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附件4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商丘市外国语实验小学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2024年高层次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人才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教师同意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报考证明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32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58"/>
        <w:gridCol w:w="1173"/>
        <w:gridCol w:w="1173"/>
        <w:gridCol w:w="1563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出生年月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3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个人简历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4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4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 w:ascii="Calibri" w:eastAsia="宋体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4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4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Calibri" w:eastAsia="宋体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40"/>
              <w:jc w:val="left"/>
              <w:textAlignment w:val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Calibri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批准人：（签字）                   </w:t>
            </w:r>
            <w:r>
              <w:rPr>
                <w:rFonts w:hint="eastAsia" w:ascii="Calibri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4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Calibri" w:eastAsia="宋体"/>
                <w:lang w:val="en-US" w:eastAsia="zh-CN"/>
              </w:rPr>
              <w:t xml:space="preserve">     经办人</w:t>
            </w:r>
            <w:r>
              <w:rPr>
                <w:rFonts w:hint="eastAsia"/>
              </w:rPr>
              <w:t xml:space="preserve">：（签字）                  </w:t>
            </w:r>
            <w:r>
              <w:rPr>
                <w:rFonts w:hint="eastAsia" w:ascii="Calibri" w:eastAsia="宋体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人力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意见</w:t>
            </w:r>
          </w:p>
        </w:tc>
        <w:tc>
          <w:tcPr>
            <w:tcW w:w="7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经办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人：（签字）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所在单位意见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“所在单位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意见”“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人力资源保障部门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意见”栏均需填写，并加盖公章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F5A0D4D"/>
    <w:rsid w:val="2EDC2A13"/>
    <w:rsid w:val="2F5A0D4D"/>
    <w:rsid w:val="45AE67AA"/>
    <w:rsid w:val="63434661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4"/>
    <w:next w:val="1"/>
    <w:unhideWhenUsed/>
    <w:qFormat/>
    <w:uiPriority w:val="0"/>
    <w:pPr>
      <w:keepNext/>
      <w:keepLines/>
      <w:widowControl w:val="0"/>
      <w:spacing w:before="280" w:beforeLines="0" w:beforeAutospacing="0" w:after="290" w:afterLines="0" w:afterAutospacing="0" w:line="372" w:lineRule="auto"/>
      <w:jc w:val="both"/>
      <w:outlineLvl w:val="3"/>
    </w:pPr>
    <w:rPr>
      <w:rFonts w:ascii="Arial" w:hAnsi="Arial" w:eastAsia="黑体" w:cs="宋体"/>
      <w:b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2024-08-30T02:32:00Z</dcterms:created>
  <dc:creator>SSsleeping</dc:creator>
  <cp:lastModifiedBy>SSsleeping</cp:lastModifiedBy>
  <dcterms:modified xsi:type="dcterms:W3CDTF">2024-08-30T02:32:33Z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5F1D9A70C5934BB4BC26C740FCE7159D_11</vt:lpwstr>
  </property>
</Properties>
</file>