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A1D38CB">
      <w:pPr>
        <w:jc w:val="center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中国科学院成都山地所2024年优秀青年博士人才招聘启事（长期有效）</w:t>
      </w:r>
    </w:p>
    <w:p w14:paraId="37A18A73">
      <w:pPr>
        <w:rPr>
          <w:rFonts w:hint="eastAsia"/>
        </w:rPr>
      </w:pPr>
    </w:p>
    <w:p w14:paraId="3104F38F">
      <w:pPr>
        <w:ind w:firstLine="420" w:firstLineChars="200"/>
        <w:rPr>
          <w:rFonts w:hint="eastAsia"/>
        </w:rPr>
      </w:pPr>
      <w:r>
        <w:rPr>
          <w:lang w:val="en-US" w:eastAsia="zh-CN"/>
        </w:rPr>
        <w:t>中国科学院</w:t>
      </w:r>
      <w:r>
        <w:rPr>
          <w:rFonts w:hint="default"/>
          <w:lang w:val="en-US" w:eastAsia="zh-CN"/>
        </w:rPr>
        <w:t>、水利部成都山地灾害与环境研究所（简称“成都山地所”）成立于1966年，自建所以来，结合区位优势、学科特点和学科发展基础，面向国家山区开发和生态环境建设战略需求，开展基础性、战略性和前瞻性研究，承担并完成了千余项国家和地方重大科研项目，解决了国家在山区建设和社会发展中的一系列重大科学问题，为我国山地灾害研究与防治、脆弱生态环境的恢复与重建，以及山区可持续发展做出了突出贡献。根据《中国科学院特别研究助理制度实施办法》相关规定，结合研究所科研布局与学科发展的需要，现面向国内外诚聘优秀青年人才。  </w:t>
      </w:r>
    </w:p>
    <w:p w14:paraId="138DAEAC">
      <w:pPr>
        <w:ind w:firstLine="420" w:firstLineChars="200"/>
        <w:rPr>
          <w:rFonts w:hint="eastAsia"/>
        </w:rPr>
      </w:pPr>
      <w:r>
        <w:rPr>
          <w:lang w:val="en-US" w:eastAsia="zh-CN"/>
        </w:rPr>
        <w:t>一、岗位类别：</w:t>
      </w:r>
      <w:r>
        <w:rPr>
          <w:rFonts w:hint="default"/>
          <w:lang w:val="en-US" w:eastAsia="zh-CN"/>
        </w:rPr>
        <w:t>  </w:t>
      </w:r>
    </w:p>
    <w:p w14:paraId="647B5E56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特别研究助理等科研岗位  </w:t>
      </w:r>
    </w:p>
    <w:p w14:paraId="1E3D0A97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二、岗位职责：</w:t>
      </w:r>
      <w:r>
        <w:rPr>
          <w:rFonts w:hint="default"/>
          <w:lang w:val="en-US" w:eastAsia="zh-CN"/>
        </w:rPr>
        <w:t>  </w:t>
      </w:r>
    </w:p>
    <w:p w14:paraId="277A8FC9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1.系统地掌握本专业基础理论知识与专业知识，有独立的研究能力；  </w:t>
      </w:r>
    </w:p>
    <w:p w14:paraId="2CA9EDFB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2.正确把握学科动态和学科发展方向，参与具有基础性、前瞻性的研究课题，面向国家重大战略需求和国际科技前沿，积极争取和承担国家科技任务。  </w:t>
      </w:r>
    </w:p>
    <w:p w14:paraId="0C644DFE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三、基本条件：</w:t>
      </w:r>
      <w:r>
        <w:rPr>
          <w:rFonts w:hint="default"/>
          <w:lang w:val="en-US" w:eastAsia="zh-CN"/>
        </w:rPr>
        <w:t>  </w:t>
      </w:r>
    </w:p>
    <w:p w14:paraId="3073E974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1.政治立场坚定，拥护中国共产党的领导，热爱祖国；恪守科研道德和学术规范，学风正派、诚实守信；具有为我国科技事业拼搏奉献的精神，认同我院和我所的创新发展理念，热爱山地科学研究；   </w:t>
      </w:r>
    </w:p>
    <w:p w14:paraId="1AF4E261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2.身体健康，在国内外获得博士学位。应聘特别研究助理的博士毕业不超过3年，年龄不超过35周岁（以应聘当年报名日为准计算）；      </w:t>
      </w:r>
    </w:p>
    <w:p w14:paraId="12EE82E7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3.从事山地科学及相关领域学科研究，在本领域内出类拔萃，创新能力突出，具有发展潜质；   </w:t>
      </w:r>
    </w:p>
    <w:p w14:paraId="342A1B37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4.获“中国科学院院长（特别）奖”、“博士后创新人才支持计划”及“博士后国际交流计划引进项目”者优先且提供不低于60万的项目匹配经费支持；  </w:t>
      </w:r>
    </w:p>
    <w:p w14:paraId="0D693FD7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5.具有一个聘期特别研究助理或博士后经历的，可参考特别研究助理岗位需求应聘自然科学研究系列科研人员。其他在知名科研机构、高校或大型公立研发机构具有3年以上连续工作经历的，在符合研究所岗位聘用条件的前提下，可应聘相应科研岗位，特别优秀的可按“成都山地所高层次人才招聘启事”中相应人才类别进行应聘。  </w:t>
      </w:r>
    </w:p>
    <w:p w14:paraId="4B3B9D22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四、岗位需求</w:t>
      </w:r>
      <w:r>
        <w:rPr>
          <w:rFonts w:hint="default"/>
          <w:lang w:val="en-US" w:eastAsia="zh-CN"/>
        </w:rPr>
        <w:t>  </w:t>
      </w:r>
    </w:p>
    <w:p w14:paraId="2F1D7361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招聘工程地质、岩土工程、泥沙运动力学、结构工程、水力学及河流动力学、地质学、计算机学、力学、测绘学、水文学、冰川水文、水土保持、生态工程、遥感与地理信息系统、地理学、生态学、人文地理学等专业背景的博士毕业生，详见附件1：成都山地所特别研究助理岗位需求。  </w:t>
      </w:r>
    </w:p>
    <w:p w14:paraId="68E4D5FE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五、应聘流程</w:t>
      </w:r>
      <w:r>
        <w:rPr>
          <w:rFonts w:hint="default"/>
          <w:lang w:val="en-US" w:eastAsia="zh-CN"/>
        </w:rPr>
        <w:t>  </w:t>
      </w:r>
    </w:p>
    <w:p w14:paraId="3C289C63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1.报名：符合应聘条件者均可报名。报名时请填写附件2：应聘登记表和附件3：信息简表，并与身份证、学历学位证扫描件；以第一作者身份发表的SCI论文首页；能够证明本人能力和水平的其他材料（包括博士导师推荐信、主持项目证明、出版专著、授权专利、获得奖励、最高学历的教育部学籍在线验证报告等）一并压缩打包，压缩包名称修改为：[姓名]+[毕业学校]+[专业背景]+[应聘部门],如“张三+清华大学+水土保持+灾害室”，发送电子邮件至：  </w:t>
      </w:r>
    </w:p>
    <w:p w14:paraId="1F32B99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"mailto:zhaopin@imde.ac.cn，邮件（主题）名与压缩包名称一致。  "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lang w:val="en-US" w:eastAsia="zh-CN"/>
        </w:rPr>
        <w:t>zhaopin@imde.ac.cn,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t>imdersc12@126.com</w:t>
      </w:r>
      <w:r>
        <w:rPr>
          <w:rStyle w:val="5"/>
          <w:rFonts w:hint="default"/>
          <w:lang w:val="en-US" w:eastAsia="zh-CN"/>
        </w:rPr>
        <w:t>，邮件（主题）名与压缩包名称一致。  </w:t>
      </w:r>
      <w:r>
        <w:rPr>
          <w:rFonts w:hint="default"/>
          <w:lang w:val="en-US" w:eastAsia="zh-CN"/>
        </w:rPr>
        <w:fldChar w:fldCharType="end"/>
      </w:r>
    </w:p>
    <w:p w14:paraId="0B9814D2">
      <w:pPr>
        <w:ind w:firstLine="422" w:firstLineChars="200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t>邮件标题格式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 xml:space="preserve">: </w:t>
      </w:r>
      <w:r>
        <w:rPr>
          <w:rFonts w:hint="default"/>
          <w:b/>
          <w:bCs/>
          <w:color w:val="FF0000"/>
          <w:sz w:val="21"/>
          <w:szCs w:val="21"/>
          <w:lang w:val="en-US" w:eastAsia="zh-CN"/>
        </w:rPr>
        <w:t>姓名+毕业学校+专业背景+应聘部门</w:t>
      </w:r>
    </w:p>
    <w:p w14:paraId="7A04D908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备注：  </w:t>
      </w:r>
    </w:p>
    <w:p w14:paraId="267E9CBE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（1）应聘前可登录我所网站了解各研究部门及合作导师相关信息，  </w:t>
      </w:r>
    </w:p>
    <w:p w14:paraId="3F5CD10B">
      <w:pPr>
        <w:rPr>
          <w:rFonts w:hint="eastAsia"/>
        </w:rPr>
      </w:pPr>
      <w:r>
        <w:rPr>
          <w:rFonts w:hint="default"/>
          <w:lang w:val="en-US" w:eastAsia="zh-CN"/>
        </w:rPr>
        <w:t>所网链接：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"http://www.imde.ac.cn/"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www.imde.ac.cn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    </w:t>
      </w:r>
    </w:p>
    <w:p w14:paraId="0185CCE4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（2）应聘部门可选“灾害室”、“环境室”、“数字山地”、“山区发展”；  </w:t>
      </w:r>
    </w:p>
    <w:p w14:paraId="5A298293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（3）教育部学籍在线验证网址为：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"https://www.chsi.com.cn/xlcx/rhsq.jsp"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https://www.chsi.com.cn/xlcx/rhsq.jsp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    </w:t>
      </w:r>
    </w:p>
    <w:p w14:paraId="3A04BC3B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2.初审及面试：  </w:t>
      </w:r>
    </w:p>
    <w:p w14:paraId="2FA4DF64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（1）初审：由研究所人事部门组织进行资格审查，通过初审者将得到电话或E-mail通知，参加竞聘答辩，未入选者，不再另行通知；  </w:t>
      </w:r>
    </w:p>
    <w:p w14:paraId="39CD538D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（2）面试：面试内容包括综合测试、体检、面试报告和答辩等内容，具体要求将通过邮件告知。  </w:t>
      </w:r>
    </w:p>
    <w:p w14:paraId="4D2A9656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（3）公示及聘用：体检合格且经所务会讨论通过，公示无异议后，研究所进行聘用，签订聘用合同。   </w:t>
      </w:r>
    </w:p>
    <w:p w14:paraId="2DBA8DE7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六、聘后待遇</w:t>
      </w:r>
      <w:r>
        <w:rPr>
          <w:rFonts w:hint="default"/>
          <w:lang w:val="en-US" w:eastAsia="zh-CN"/>
        </w:rPr>
        <w:t>  </w:t>
      </w:r>
    </w:p>
    <w:p w14:paraId="09D9DEEB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（1）聘期：首聘期三年，符合地理学博士后流动站进站要求的需进入流动站工作； </w:t>
      </w:r>
    </w:p>
    <w:p w14:paraId="2C82C16F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（2）待遇：待遇参考研究所副高水平，按规定缴纳各项社会保险及住房公积金，享受中科院及山地所职工相关福利及待遇；  </w:t>
      </w:r>
    </w:p>
    <w:p w14:paraId="5ADC3FE0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（3）晋升：首聘期间可以按相关规定和程序申请职称晋升；  </w:t>
      </w:r>
    </w:p>
    <w:p w14:paraId="6B4BE02D">
      <w:pPr>
        <w:ind w:firstLine="630" w:firstLineChars="300"/>
        <w:rPr>
          <w:rFonts w:hint="eastAsia"/>
        </w:rPr>
      </w:pPr>
      <w:r>
        <w:rPr>
          <w:rFonts w:hint="default"/>
          <w:lang w:val="en-US" w:eastAsia="zh-CN"/>
        </w:rPr>
        <w:t>（4）考核：聘期内可根据条件申请中科院特别研究助理资助项目，首聘期满根据考核情况可申请编制内聘用岗位，并根据条件申报中科院人才计划项目。  </w:t>
      </w:r>
    </w:p>
    <w:p w14:paraId="08B3109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七、联系方式</w:t>
      </w:r>
      <w:r>
        <w:rPr>
          <w:rFonts w:hint="default"/>
          <w:lang w:val="en-US" w:eastAsia="zh-CN"/>
        </w:rPr>
        <w:t>  </w:t>
      </w:r>
    </w:p>
    <w:p w14:paraId="4C13129B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通讯地址：四川省成都市天府新区群贤南街189号</w:t>
      </w:r>
    </w:p>
    <w:p w14:paraId="056BB876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联系部门：人事教育处    </w:t>
      </w:r>
    </w:p>
    <w:p w14:paraId="2FDA1D64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联 系 人：赵老师，代老师  </w:t>
      </w:r>
    </w:p>
    <w:p w14:paraId="5544A984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联系电话：（028）85239614   </w:t>
      </w:r>
    </w:p>
    <w:p w14:paraId="1DA66D55">
      <w:pPr>
        <w:ind w:firstLine="420" w:firstLineChars="200"/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</w:pPr>
      <w:r>
        <w:rPr>
          <w:rFonts w:hint="default"/>
          <w:lang w:val="en-US" w:eastAsia="zh-CN"/>
        </w:rPr>
        <w:t>电子信箱：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  <w:lang w:val="en-US" w:eastAsia="zh-CN"/>
        </w:rPr>
        <w:instrText xml:space="preserve"> HYPERLINK "mailto:zhaopin@imde.ac.cn,imdersc12@126.com"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  <w:lang w:val="en-US" w:eastAsia="zh-CN"/>
        </w:rPr>
        <w:t>zhaopin@imde.ac.cn</w:t>
      </w:r>
      <w:r>
        <w:rPr>
          <w:rStyle w:val="5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Style w:val="5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imdersc12@126.com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  <w:lang w:val="en-US" w:eastAsia="zh-CN"/>
        </w:rPr>
        <w:fldChar w:fldCharType="end"/>
      </w:r>
    </w:p>
    <w:p w14:paraId="1B4796E2">
      <w:pPr>
        <w:ind w:firstLine="422" w:firstLineChars="200"/>
        <w:rPr>
          <w:rFonts w:hint="eastAsia"/>
        </w:rPr>
      </w:pP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t>邮件标题格式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 xml:space="preserve">: </w:t>
      </w:r>
      <w:r>
        <w:rPr>
          <w:rFonts w:hint="default"/>
          <w:b/>
          <w:bCs/>
          <w:color w:val="FF0000"/>
          <w:sz w:val="21"/>
          <w:szCs w:val="21"/>
          <w:lang w:val="en-US" w:eastAsia="zh-CN"/>
        </w:rPr>
        <w:t>姓名+毕业学校+专业背景+应聘部门</w:t>
      </w:r>
      <w:bookmarkStart w:id="0" w:name="_GoBack"/>
      <w:bookmarkEnd w:id="0"/>
    </w:p>
    <w:p w14:paraId="2E92C5C4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本启事自发布之日起，符合岗位要求者均可报名，招聘到合适人选为止。</w:t>
      </w:r>
    </w:p>
    <w:p w14:paraId="3407F4D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BBE03C2"/>
    <w:rsid w:val="2214507F"/>
    <w:rsid w:val="3A9F75D5"/>
    <w:rsid w:val="467B74D5"/>
    <w:rsid w:val="69B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1789</Words>
  <Characters>1994</Characters>
  <Lines>0</Lines>
  <Paragraphs>0</Paragraphs>
  <TotalTime>1</TotalTime>
  <ScaleCrop>false</ScaleCrop>
  <LinksUpToDate>false</LinksUpToDate>
  <CharactersWithSpaces>2004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2024-08-15T03:29:00Z</dcterms:created>
  <dc:creator>win10</dc:creator>
  <cp:lastModifiedBy>win10</cp:lastModifiedBy>
  <dcterms:modified xsi:type="dcterms:W3CDTF">2024-08-15T08:40:36Z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BE4C0CDAE6414E09895B3F76F36370A1_12</vt:lpwstr>
  </property>
</Properties>
</file>