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3" w:lineRule="auto"/>
        <w:rPr>
          <w:rFonts w:ascii="Arial"/>
          <w:sz w:val="21"/>
        </w:rPr>
      </w:pPr>
      <w:r/>
    </w:p>
    <w:p>
      <w:pPr>
        <w:spacing w:line="274" w:lineRule="auto"/>
        <w:rPr>
          <w:rFonts w:ascii="Arial"/>
          <w:sz w:val="21"/>
        </w:rPr>
      </w:pPr>
      <w:r/>
    </w:p>
    <w:p>
      <w:pPr>
        <w:ind w:left="983" w:right="6678"/>
        <w:spacing w:before="37" w:line="225" w:lineRule="auto"/>
        <w:rPr>
          <w:rFonts w:ascii="Times New Roman" w:hAnsi="Times New Roman" w:eastAsia="Times New Roman" w:cs="Times New Roman"/>
          <w:sz w:val="15"/>
          <w:szCs w:val="15"/>
        </w:rPr>
      </w:pPr>
      <w:r>
        <w:rPr>
          <w:rFonts w:ascii="Times New Roman" w:hAnsi="Times New Roman" w:eastAsia="Times New Roman" w:cs="Times New Roman"/>
          <w:sz w:val="13"/>
          <w:szCs w:val="13"/>
          <w:spacing w:val="-3"/>
        </w:rPr>
        <w:t>ICS</w:t>
      </w:r>
      <w:r>
        <w:rPr>
          <w:rFonts w:ascii="Times New Roman" w:hAnsi="Times New Roman" w:eastAsia="Times New Roman" w:cs="Times New Roman"/>
          <w:sz w:val="13"/>
          <w:szCs w:val="13"/>
          <w:spacing w:val="2"/>
        </w:rPr>
        <w:t xml:space="preserve">    </w:t>
      </w:r>
      <w:r>
        <w:rPr>
          <w:rFonts w:ascii="Times New Roman" w:hAnsi="Times New Roman" w:eastAsia="Times New Roman" w:cs="Times New Roman"/>
          <w:sz w:val="13"/>
          <w:szCs w:val="13"/>
          <w:spacing w:val="-3"/>
        </w:rPr>
        <w:t>13.100</w:t>
      </w:r>
      <w:r>
        <w:rPr>
          <w:rFonts w:ascii="Times New Roman" w:hAnsi="Times New Roman" w:eastAsia="Times New Roman" w:cs="Times New Roman"/>
          <w:sz w:val="13"/>
          <w:szCs w:val="13"/>
          <w:spacing w:val="2"/>
        </w:rPr>
        <w:t xml:space="preserve"> </w:t>
      </w:r>
      <w:r>
        <w:rPr>
          <w:rFonts w:ascii="Times New Roman" w:hAnsi="Times New Roman" w:eastAsia="Times New Roman" w:cs="Times New Roman"/>
          <w:sz w:val="15"/>
          <w:szCs w:val="15"/>
          <w:spacing w:val="-2"/>
        </w:rPr>
        <w:t>C52</w:t>
      </w:r>
    </w:p>
    <w:p>
      <w:pPr>
        <w:ind w:left="5813"/>
        <w:spacing w:before="1" w:line="188" w:lineRule="auto"/>
        <w:rPr>
          <w:rFonts w:ascii="Times New Roman" w:hAnsi="Times New Roman" w:eastAsia="Times New Roman" w:cs="Times New Roman"/>
          <w:sz w:val="51"/>
          <w:szCs w:val="51"/>
        </w:rPr>
      </w:pPr>
      <w:r>
        <w:rPr>
          <w:rFonts w:ascii="Times New Roman" w:hAnsi="Times New Roman" w:eastAsia="Times New Roman" w:cs="Times New Roman"/>
          <w:sz w:val="51"/>
          <w:szCs w:val="51"/>
          <w:b/>
          <w:bCs/>
          <w:spacing w:val="-8"/>
        </w:rPr>
        <w:t>GBZ</w:t>
      </w:r>
    </w:p>
    <w:p>
      <w:pPr>
        <w:pStyle w:val="BodyText"/>
        <w:ind w:left="1067"/>
        <w:spacing w:before="245" w:line="219" w:lineRule="auto"/>
        <w:rPr/>
      </w:pPr>
      <w:r>
        <w:rPr>
          <w:b/>
          <w:bCs/>
          <w:spacing w:val="-22"/>
        </w:rPr>
        <w:t>中</w:t>
      </w:r>
      <w:r>
        <w:rPr>
          <w:spacing w:val="65"/>
        </w:rPr>
        <w:t xml:space="preserve"> </w:t>
      </w:r>
      <w:r>
        <w:rPr>
          <w:b/>
          <w:bCs/>
          <w:spacing w:val="-22"/>
        </w:rPr>
        <w:t>华</w:t>
      </w:r>
      <w:r>
        <w:rPr>
          <w:spacing w:val="54"/>
        </w:rPr>
        <w:t xml:space="preserve"> </w:t>
      </w:r>
      <w:r>
        <w:rPr>
          <w:b/>
          <w:bCs/>
          <w:spacing w:val="-22"/>
        </w:rPr>
        <w:t>人</w:t>
      </w:r>
      <w:r>
        <w:rPr>
          <w:spacing w:val="79"/>
        </w:rPr>
        <w:t xml:space="preserve"> </w:t>
      </w:r>
      <w:r>
        <w:rPr>
          <w:b/>
          <w:bCs/>
          <w:spacing w:val="-22"/>
        </w:rPr>
        <w:t>民</w:t>
      </w:r>
      <w:r>
        <w:rPr>
          <w:spacing w:val="51"/>
        </w:rPr>
        <w:t xml:space="preserve"> </w:t>
      </w:r>
      <w:r>
        <w:rPr>
          <w:b/>
          <w:bCs/>
          <w:spacing w:val="-22"/>
        </w:rPr>
        <w:t>共</w:t>
      </w:r>
      <w:r>
        <w:rPr>
          <w:spacing w:val="53"/>
        </w:rPr>
        <w:t xml:space="preserve"> </w:t>
      </w:r>
      <w:r>
        <w:rPr>
          <w:b/>
          <w:bCs/>
          <w:spacing w:val="-22"/>
        </w:rPr>
        <w:t>和</w:t>
      </w:r>
      <w:r>
        <w:rPr>
          <w:spacing w:val="79"/>
        </w:rPr>
        <w:t xml:space="preserve"> </w:t>
      </w:r>
      <w:r>
        <w:rPr>
          <w:b/>
          <w:bCs/>
          <w:spacing w:val="-22"/>
        </w:rPr>
        <w:t>国</w:t>
      </w:r>
      <w:r>
        <w:rPr>
          <w:spacing w:val="79"/>
        </w:rPr>
        <w:t xml:space="preserve"> </w:t>
      </w:r>
      <w:r>
        <w:rPr>
          <w:b/>
          <w:bCs/>
          <w:spacing w:val="-22"/>
        </w:rPr>
        <w:t>国</w:t>
      </w:r>
      <w:r>
        <w:rPr>
          <w:spacing w:val="54"/>
        </w:rPr>
        <w:t xml:space="preserve"> </w:t>
      </w:r>
      <w:r>
        <w:rPr>
          <w:b/>
          <w:bCs/>
          <w:spacing w:val="-22"/>
        </w:rPr>
        <w:t>家</w:t>
      </w:r>
      <w:r>
        <w:rPr>
          <w:spacing w:val="53"/>
        </w:rPr>
        <w:t xml:space="preserve"> </w:t>
      </w:r>
      <w:r>
        <w:rPr>
          <w:b/>
          <w:bCs/>
          <w:spacing w:val="-22"/>
        </w:rPr>
        <w:t>职</w:t>
      </w:r>
      <w:r>
        <w:rPr>
          <w:spacing w:val="51"/>
        </w:rPr>
        <w:t xml:space="preserve"> </w:t>
      </w:r>
      <w:r>
        <w:rPr>
          <w:b/>
          <w:bCs/>
          <w:spacing w:val="-22"/>
        </w:rPr>
        <w:t>业</w:t>
      </w:r>
      <w:r>
        <w:rPr>
          <w:spacing w:val="54"/>
        </w:rPr>
        <w:t xml:space="preserve"> </w:t>
      </w:r>
      <w:r>
        <w:rPr>
          <w:b/>
          <w:bCs/>
          <w:spacing w:val="-22"/>
        </w:rPr>
        <w:t>卫</w:t>
      </w:r>
      <w:r>
        <w:rPr>
          <w:spacing w:val="54"/>
        </w:rPr>
        <w:t xml:space="preserve"> </w:t>
      </w:r>
      <w:r>
        <w:rPr>
          <w:b/>
          <w:bCs/>
          <w:spacing w:val="-22"/>
        </w:rPr>
        <w:t>生</w:t>
      </w:r>
      <w:r>
        <w:rPr>
          <w:spacing w:val="53"/>
        </w:rPr>
        <w:t xml:space="preserve"> </w:t>
      </w:r>
      <w:r>
        <w:rPr>
          <w:b/>
          <w:bCs/>
          <w:spacing w:val="-22"/>
        </w:rPr>
        <w:t>标</w:t>
      </w:r>
      <w:r>
        <w:rPr>
          <w:spacing w:val="54"/>
        </w:rPr>
        <w:t xml:space="preserve"> </w:t>
      </w:r>
      <w:r>
        <w:rPr>
          <w:b/>
          <w:bCs/>
          <w:spacing w:val="-22"/>
        </w:rPr>
        <w:t>准</w:t>
      </w:r>
    </w:p>
    <w:p>
      <w:pPr>
        <w:spacing w:line="310" w:lineRule="auto"/>
        <w:rPr>
          <w:rFonts w:ascii="Arial"/>
          <w:sz w:val="21"/>
        </w:rPr>
      </w:pPr>
      <w:r/>
    </w:p>
    <w:p>
      <w:pPr>
        <w:ind w:left="5983"/>
        <w:spacing w:before="5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GBZ 221—2009</w:t>
      </w:r>
    </w:p>
    <w:p>
      <w:pPr>
        <w:spacing w:line="268" w:lineRule="auto"/>
        <w:rPr>
          <w:rFonts w:ascii="Arial"/>
          <w:sz w:val="21"/>
        </w:rPr>
      </w:pPr>
      <w:r/>
    </w:p>
    <w:p>
      <w:pPr>
        <w:spacing w:line="269" w:lineRule="auto"/>
        <w:rPr>
          <w:rFonts w:ascii="Arial"/>
          <w:sz w:val="21"/>
        </w:rPr>
      </w:pPr>
      <w:r>
        <w:drawing>
          <wp:anchor distT="0" distB="0" distL="0" distR="0" simplePos="0" relativeHeight="251658240" behindDoc="0" locked="0" layoutInCell="1" allowOverlap="1">
            <wp:simplePos x="0" y="0"/>
            <wp:positionH relativeFrom="column">
              <wp:posOffset>630892</wp:posOffset>
            </wp:positionH>
            <wp:positionV relativeFrom="paragraph">
              <wp:posOffset>134504</wp:posOffset>
            </wp:positionV>
            <wp:extent cx="4222716" cy="6350"/>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4222716" cy="6350"/>
                    </a:xfrm>
                    <a:prstGeom prst="rect">
                      <a:avLst/>
                    </a:prstGeom>
                  </pic:spPr>
                </pic:pic>
              </a:graphicData>
            </a:graphic>
          </wp:anchor>
        </w:drawing>
      </w: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2658"/>
        <w:spacing w:before="114" w:line="221" w:lineRule="auto"/>
        <w:rPr>
          <w:rFonts w:ascii="SimHei" w:hAnsi="SimHei" w:eastAsia="SimHei" w:cs="SimHei"/>
          <w:sz w:val="35"/>
          <w:szCs w:val="35"/>
        </w:rPr>
      </w:pPr>
      <w:r>
        <w:rPr>
          <w:rFonts w:ascii="SimHei" w:hAnsi="SimHei" w:eastAsia="SimHei" w:cs="SimHei"/>
          <w:sz w:val="35"/>
          <w:szCs w:val="35"/>
          <w:b/>
          <w:bCs/>
          <w:spacing w:val="-2"/>
        </w:rPr>
        <w:t>消防员职业健康标准</w:t>
      </w:r>
    </w:p>
    <w:p>
      <w:pPr>
        <w:spacing w:line="313" w:lineRule="auto"/>
        <w:rPr>
          <w:rFonts w:ascii="Arial"/>
          <w:sz w:val="21"/>
        </w:rPr>
      </w:pPr>
      <w:r/>
    </w:p>
    <w:p>
      <w:pPr>
        <w:ind w:left="2423"/>
        <w:spacing w:before="55"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Standard</w:t>
      </w:r>
      <w:r>
        <w:rPr>
          <w:rFonts w:ascii="Times New Roman" w:hAnsi="Times New Roman" w:eastAsia="Times New Roman" w:cs="Times New Roman"/>
          <w:sz w:val="19"/>
          <w:szCs w:val="19"/>
          <w:spacing w:val="17"/>
        </w:rPr>
        <w:t xml:space="preserve"> </w:t>
      </w:r>
      <w:r>
        <w:rPr>
          <w:rFonts w:ascii="Times New Roman" w:hAnsi="Times New Roman" w:eastAsia="Times New Roman" w:cs="Times New Roman"/>
          <w:sz w:val="19"/>
          <w:szCs w:val="19"/>
          <w:spacing w:val="-1"/>
        </w:rPr>
        <w:t>on</w:t>
      </w:r>
      <w:r>
        <w:rPr>
          <w:rFonts w:ascii="Times New Roman" w:hAnsi="Times New Roman" w:eastAsia="Times New Roman" w:cs="Times New Roman"/>
          <w:sz w:val="19"/>
          <w:szCs w:val="19"/>
          <w:spacing w:val="18"/>
        </w:rPr>
        <w:t xml:space="preserve"> </w:t>
      </w:r>
      <w:r>
        <w:rPr>
          <w:rFonts w:ascii="Times New Roman" w:hAnsi="Times New Roman" w:eastAsia="Times New Roman" w:cs="Times New Roman"/>
          <w:sz w:val="19"/>
          <w:szCs w:val="19"/>
          <w:spacing w:val="-1"/>
        </w:rPr>
        <w:t>occupational</w:t>
      </w:r>
      <w:r>
        <w:rPr>
          <w:rFonts w:ascii="Times New Roman" w:hAnsi="Times New Roman" w:eastAsia="Times New Roman" w:cs="Times New Roman"/>
          <w:sz w:val="19"/>
          <w:szCs w:val="19"/>
          <w:spacing w:val="12"/>
        </w:rPr>
        <w:t xml:space="preserve"> </w:t>
      </w:r>
      <w:r>
        <w:rPr>
          <w:rFonts w:ascii="Times New Roman" w:hAnsi="Times New Roman" w:eastAsia="Times New Roman" w:cs="Times New Roman"/>
          <w:sz w:val="19"/>
          <w:szCs w:val="19"/>
          <w:spacing w:val="-1"/>
        </w:rPr>
        <w:t>health</w:t>
      </w:r>
      <w:r>
        <w:rPr>
          <w:rFonts w:ascii="Times New Roman" w:hAnsi="Times New Roman" w:eastAsia="Times New Roman" w:cs="Times New Roman"/>
          <w:sz w:val="19"/>
          <w:szCs w:val="19"/>
          <w:spacing w:val="18"/>
          <w:w w:val="101"/>
        </w:rPr>
        <w:t xml:space="preserve"> </w:t>
      </w:r>
      <w:r>
        <w:rPr>
          <w:rFonts w:ascii="Times New Roman" w:hAnsi="Times New Roman" w:eastAsia="Times New Roman" w:cs="Times New Roman"/>
          <w:sz w:val="19"/>
          <w:szCs w:val="19"/>
          <w:spacing w:val="-1"/>
        </w:rPr>
        <w:t>for</w:t>
      </w:r>
      <w:r>
        <w:rPr>
          <w:rFonts w:ascii="Times New Roman" w:hAnsi="Times New Roman" w:eastAsia="Times New Roman" w:cs="Times New Roman"/>
          <w:sz w:val="19"/>
          <w:szCs w:val="19"/>
          <w:spacing w:val="17"/>
          <w:w w:val="101"/>
        </w:rPr>
        <w:t xml:space="preserve"> </w:t>
      </w:r>
      <w:r>
        <w:rPr>
          <w:rFonts w:ascii="Times New Roman" w:hAnsi="Times New Roman" w:eastAsia="Times New Roman" w:cs="Times New Roman"/>
          <w:sz w:val="19"/>
          <w:szCs w:val="19"/>
          <w:spacing w:val="-1"/>
        </w:rPr>
        <w:t>fire</w:t>
      </w:r>
      <w:r>
        <w:rPr>
          <w:rFonts w:ascii="Times New Roman" w:hAnsi="Times New Roman" w:eastAsia="Times New Roman" w:cs="Times New Roman"/>
          <w:sz w:val="19"/>
          <w:szCs w:val="19"/>
          <w:spacing w:val="18"/>
          <w:w w:val="102"/>
        </w:rPr>
        <w:t xml:space="preserve"> </w:t>
      </w:r>
      <w:r>
        <w:rPr>
          <w:rFonts w:ascii="Times New Roman" w:hAnsi="Times New Roman" w:eastAsia="Times New Roman" w:cs="Times New Roman"/>
          <w:sz w:val="19"/>
          <w:szCs w:val="19"/>
          <w:spacing w:val="-2"/>
        </w:rPr>
        <w:t>fighter</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983"/>
        <w:spacing w:before="62" w:line="230" w:lineRule="auto"/>
        <w:rPr>
          <w:rFonts w:ascii="SimHei" w:hAnsi="SimHei" w:eastAsia="SimHei" w:cs="SimHei"/>
          <w:sz w:val="19"/>
          <w:szCs w:val="19"/>
        </w:rPr>
      </w:pPr>
      <w:r>
        <w:drawing>
          <wp:anchor distT="0" distB="0" distL="0" distR="0" simplePos="0" relativeHeight="251659264" behindDoc="0" locked="0" layoutInCell="1" allowOverlap="1">
            <wp:simplePos x="0" y="0"/>
            <wp:positionH relativeFrom="column">
              <wp:posOffset>620864</wp:posOffset>
            </wp:positionH>
            <wp:positionV relativeFrom="paragraph">
              <wp:posOffset>153789</wp:posOffset>
            </wp:positionV>
            <wp:extent cx="4219357" cy="18274"/>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4219357" cy="18274"/>
                    </a:xfrm>
                    <a:prstGeom prst="rect">
                      <a:avLst/>
                    </a:prstGeom>
                  </pic:spPr>
                </pic:pic>
              </a:graphicData>
            </a:graphic>
          </wp:anchor>
        </w:drawing>
      </w:r>
      <w:r>
        <w:rPr>
          <w:rFonts w:ascii="SimHei" w:hAnsi="SimHei" w:eastAsia="SimHei" w:cs="SimHei"/>
          <w:sz w:val="19"/>
          <w:szCs w:val="19"/>
          <w:spacing w:val="-5"/>
        </w:rPr>
        <w:t>2009-10-26发布</w:t>
      </w:r>
      <w:r>
        <w:rPr>
          <w:rFonts w:ascii="SimHei" w:hAnsi="SimHei" w:eastAsia="SimHei" w:cs="SimHei"/>
          <w:sz w:val="19"/>
          <w:szCs w:val="19"/>
        </w:rPr>
        <w:t xml:space="preserve">                                 </w:t>
      </w:r>
      <w:r>
        <w:rPr>
          <w:rFonts w:ascii="SimHei" w:hAnsi="SimHei" w:eastAsia="SimHei" w:cs="SimHei"/>
          <w:sz w:val="19"/>
          <w:szCs w:val="19"/>
          <w:spacing w:val="-5"/>
          <w:position w:val="1"/>
        </w:rPr>
        <w:t>2</w:t>
      </w:r>
      <w:r>
        <w:rPr>
          <w:rFonts w:ascii="SimHei" w:hAnsi="SimHei" w:eastAsia="SimHei" w:cs="SimHei"/>
          <w:sz w:val="19"/>
          <w:szCs w:val="19"/>
          <w:spacing w:val="-5"/>
          <w:position w:val="1"/>
        </w:rPr>
        <w:t xml:space="preserve"> </w:t>
      </w:r>
      <w:r>
        <w:rPr>
          <w:rFonts w:ascii="SimHei" w:hAnsi="SimHei" w:eastAsia="SimHei" w:cs="SimHei"/>
          <w:sz w:val="19"/>
          <w:szCs w:val="19"/>
          <w:spacing w:val="-5"/>
          <w:position w:val="1"/>
        </w:rPr>
        <w:t>0</w:t>
      </w:r>
      <w:r>
        <w:rPr>
          <w:rFonts w:ascii="SimHei" w:hAnsi="SimHei" w:eastAsia="SimHei" w:cs="SimHei"/>
          <w:sz w:val="19"/>
          <w:szCs w:val="19"/>
          <w:spacing w:val="-5"/>
          <w:position w:val="1"/>
        </w:rPr>
        <w:t xml:space="preserve"> </w:t>
      </w:r>
      <w:r>
        <w:rPr>
          <w:rFonts w:ascii="SimHei" w:hAnsi="SimHei" w:eastAsia="SimHei" w:cs="SimHei"/>
          <w:sz w:val="19"/>
          <w:szCs w:val="19"/>
          <w:spacing w:val="-5"/>
          <w:position w:val="1"/>
        </w:rPr>
        <w:t>1</w:t>
      </w:r>
      <w:r>
        <w:rPr>
          <w:rFonts w:ascii="SimHei" w:hAnsi="SimHei" w:eastAsia="SimHei" w:cs="SimHei"/>
          <w:sz w:val="19"/>
          <w:szCs w:val="19"/>
          <w:spacing w:val="-5"/>
          <w:position w:val="1"/>
        </w:rPr>
        <w:t xml:space="preserve"> </w:t>
      </w:r>
      <w:r>
        <w:rPr>
          <w:rFonts w:ascii="SimHei" w:hAnsi="SimHei" w:eastAsia="SimHei" w:cs="SimHei"/>
          <w:sz w:val="19"/>
          <w:szCs w:val="19"/>
          <w:spacing w:val="-5"/>
          <w:position w:val="1"/>
        </w:rPr>
        <w:t>0</w:t>
      </w:r>
      <w:r>
        <w:rPr>
          <w:rFonts w:ascii="SimHei" w:hAnsi="SimHei" w:eastAsia="SimHei" w:cs="SimHei"/>
          <w:sz w:val="19"/>
          <w:szCs w:val="19"/>
          <w:spacing w:val="-5"/>
          <w:position w:val="1"/>
        </w:rPr>
        <w:t xml:space="preserve"> </w:t>
      </w:r>
      <w:r>
        <w:rPr>
          <w:rFonts w:ascii="SimHei" w:hAnsi="SimHei" w:eastAsia="SimHei" w:cs="SimHei"/>
          <w:sz w:val="19"/>
          <w:szCs w:val="19"/>
          <w:spacing w:val="-5"/>
          <w:position w:val="1"/>
        </w:rPr>
        <w:t>-</w:t>
      </w:r>
      <w:r>
        <w:rPr>
          <w:rFonts w:ascii="SimHei" w:hAnsi="SimHei" w:eastAsia="SimHei" w:cs="SimHei"/>
          <w:sz w:val="19"/>
          <w:szCs w:val="19"/>
          <w:spacing w:val="3"/>
          <w:position w:val="1"/>
        </w:rPr>
        <w:t xml:space="preserve"> </w:t>
      </w:r>
      <w:r>
        <w:rPr>
          <w:rFonts w:ascii="SimHei" w:hAnsi="SimHei" w:eastAsia="SimHei" w:cs="SimHei"/>
          <w:sz w:val="19"/>
          <w:szCs w:val="19"/>
          <w:spacing w:val="-5"/>
          <w:position w:val="1"/>
        </w:rPr>
        <w:t>0</w:t>
      </w:r>
      <w:r>
        <w:rPr>
          <w:rFonts w:ascii="SimHei" w:hAnsi="SimHei" w:eastAsia="SimHei" w:cs="SimHei"/>
          <w:sz w:val="19"/>
          <w:szCs w:val="19"/>
          <w:spacing w:val="-14"/>
          <w:position w:val="1"/>
        </w:rPr>
        <w:t xml:space="preserve"> </w:t>
      </w:r>
      <w:r>
        <w:rPr>
          <w:rFonts w:ascii="SimHei" w:hAnsi="SimHei" w:eastAsia="SimHei" w:cs="SimHei"/>
          <w:sz w:val="19"/>
          <w:szCs w:val="19"/>
          <w:spacing w:val="-5"/>
          <w:position w:val="1"/>
        </w:rPr>
        <w:t>4</w:t>
      </w:r>
      <w:r>
        <w:rPr>
          <w:rFonts w:ascii="SimHei" w:hAnsi="SimHei" w:eastAsia="SimHei" w:cs="SimHei"/>
          <w:sz w:val="19"/>
          <w:szCs w:val="19"/>
          <w:spacing w:val="-12"/>
          <w:position w:val="1"/>
        </w:rPr>
        <w:t xml:space="preserve"> </w:t>
      </w:r>
      <w:r>
        <w:rPr>
          <w:rFonts w:ascii="SimHei" w:hAnsi="SimHei" w:eastAsia="SimHei" w:cs="SimHei"/>
          <w:sz w:val="19"/>
          <w:szCs w:val="19"/>
          <w:spacing w:val="-5"/>
          <w:position w:val="1"/>
        </w:rPr>
        <w:t>-</w:t>
      </w:r>
      <w:r>
        <w:rPr>
          <w:rFonts w:ascii="SimHei" w:hAnsi="SimHei" w:eastAsia="SimHei" w:cs="SimHei"/>
          <w:sz w:val="19"/>
          <w:szCs w:val="19"/>
          <w:spacing w:val="-5"/>
          <w:position w:val="1"/>
        </w:rPr>
        <w:t xml:space="preserve"> </w:t>
      </w:r>
      <w:r>
        <w:rPr>
          <w:rFonts w:ascii="SimHei" w:hAnsi="SimHei" w:eastAsia="SimHei" w:cs="SimHei"/>
          <w:sz w:val="19"/>
          <w:szCs w:val="19"/>
          <w:spacing w:val="-5"/>
          <w:position w:val="1"/>
        </w:rPr>
        <w:t>1</w:t>
      </w:r>
      <w:r>
        <w:rPr>
          <w:rFonts w:ascii="SimHei" w:hAnsi="SimHei" w:eastAsia="SimHei" w:cs="SimHei"/>
          <w:sz w:val="19"/>
          <w:szCs w:val="19"/>
          <w:spacing w:val="-14"/>
          <w:position w:val="1"/>
        </w:rPr>
        <w:t xml:space="preserve"> </w:t>
      </w:r>
      <w:r>
        <w:rPr>
          <w:rFonts w:ascii="SimHei" w:hAnsi="SimHei" w:eastAsia="SimHei" w:cs="SimHei"/>
          <w:sz w:val="19"/>
          <w:szCs w:val="19"/>
          <w:spacing w:val="-6"/>
          <w:position w:val="1"/>
        </w:rPr>
        <w:t>5</w:t>
      </w:r>
      <w:r>
        <w:rPr>
          <w:rFonts w:ascii="SimHei" w:hAnsi="SimHei" w:eastAsia="SimHei" w:cs="SimHei"/>
          <w:sz w:val="19"/>
          <w:szCs w:val="19"/>
          <w:spacing w:val="-6"/>
          <w:position w:val="1"/>
        </w:rPr>
        <w:t xml:space="preserve"> </w:t>
      </w:r>
      <w:r>
        <w:rPr>
          <w:rFonts w:ascii="SimHei" w:hAnsi="SimHei" w:eastAsia="SimHei" w:cs="SimHei"/>
          <w:sz w:val="19"/>
          <w:szCs w:val="19"/>
          <w:spacing w:val="-6"/>
          <w:position w:val="1"/>
        </w:rPr>
        <w:t>实</w:t>
      </w:r>
      <w:r>
        <w:rPr>
          <w:rFonts w:ascii="SimHei" w:hAnsi="SimHei" w:eastAsia="SimHei" w:cs="SimHei"/>
          <w:sz w:val="19"/>
          <w:szCs w:val="19"/>
          <w:spacing w:val="-6"/>
          <w:position w:val="1"/>
        </w:rPr>
        <w:t xml:space="preserve"> </w:t>
      </w:r>
      <w:r>
        <w:rPr>
          <w:rFonts w:ascii="SimHei" w:hAnsi="SimHei" w:eastAsia="SimHei" w:cs="SimHei"/>
          <w:sz w:val="19"/>
          <w:szCs w:val="19"/>
          <w:spacing w:val="-6"/>
          <w:position w:val="1"/>
        </w:rPr>
        <w:t>施</w:t>
      </w:r>
    </w:p>
    <w:p>
      <w:pPr>
        <w:pStyle w:val="BodyText"/>
        <w:ind w:left="2228"/>
        <w:spacing w:before="203" w:line="221" w:lineRule="auto"/>
        <w:rPr>
          <w:rFonts w:ascii="SimHei" w:hAnsi="SimHei" w:eastAsia="SimHei" w:cs="SimHei"/>
          <w:sz w:val="35"/>
          <w:szCs w:val="35"/>
        </w:rPr>
      </w:pPr>
      <w:r>
        <w:rPr>
          <w:sz w:val="35"/>
          <w:szCs w:val="35"/>
          <w:b/>
          <w:bCs/>
          <w:spacing w:val="-6"/>
        </w:rPr>
        <w:t>中华人民共和国卫生部</w:t>
      </w:r>
      <w:r>
        <w:rPr>
          <w:sz w:val="35"/>
          <w:szCs w:val="35"/>
          <w:spacing w:val="-52"/>
        </w:rPr>
        <w:t xml:space="preserve"> </w:t>
      </w:r>
      <w:r>
        <w:rPr>
          <w:rFonts w:ascii="SimHei" w:hAnsi="SimHei" w:eastAsia="SimHei" w:cs="SimHei"/>
          <w:sz w:val="35"/>
          <w:szCs w:val="35"/>
          <w:b/>
          <w:bCs/>
          <w:spacing w:val="-6"/>
        </w:rPr>
        <w:t>发布</w:t>
      </w:r>
    </w:p>
    <w:p>
      <w:pPr>
        <w:spacing w:line="221" w:lineRule="auto"/>
        <w:sectPr>
          <w:pgSz w:w="11910" w:h="16840"/>
          <w:pgMar w:top="1431" w:right="1786" w:bottom="0" w:left="1786" w:header="0" w:footer="0" w:gutter="0"/>
        </w:sectPr>
        <w:rPr>
          <w:rFonts w:ascii="SimHei" w:hAnsi="SimHei" w:eastAsia="SimHei" w:cs="SimHei"/>
          <w:sz w:val="35"/>
          <w:szCs w:val="35"/>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sdt>
      <w:sdtPr>
        <w:rPr>
          <w:rFonts w:ascii="SimSun" w:hAnsi="SimSun" w:eastAsia="SimSun" w:cs="SimSun"/>
          <w:sz w:val="21"/>
          <w:szCs w:val="21"/>
        </w:rPr>
        <w:docPartObj>
          <w:docPartGallery w:val="Table of Contents"/>
          <w:docPartUnique/>
        </w:docPartObj>
      </w:sdtPr>
      <w:sdtEndPr>
        <w:rPr>
          <w:rFonts w:ascii="Times New Roman" w:hAnsi="Times New Roman" w:eastAsia="Times New Roman" w:cs="Times New Roman"/>
          <w:sz w:val="15"/>
          <w:szCs w:val="15"/>
        </w:rPr>
      </w:sdtEndPr>
      <w:sdtContent>
        <w:p>
          <w:pPr>
            <w:pStyle w:val="BodyText"/>
            <w:ind w:left="3866"/>
            <w:spacing w:before="68" w:line="219" w:lineRule="auto"/>
            <w:rPr>
              <w:sz w:val="21"/>
              <w:szCs w:val="21"/>
            </w:rPr>
          </w:pPr>
          <w:r>
            <w:rPr>
              <w:sz w:val="21"/>
              <w:szCs w:val="21"/>
              <w:b/>
              <w:bCs/>
              <w:spacing w:val="-27"/>
            </w:rPr>
            <w:t>目</w:t>
          </w:r>
          <w:r>
            <w:rPr>
              <w:sz w:val="21"/>
              <w:szCs w:val="21"/>
              <w:spacing w:val="4"/>
            </w:rPr>
            <w:t xml:space="preserve">    </w:t>
          </w:r>
          <w:r>
            <w:rPr>
              <w:sz w:val="21"/>
              <w:szCs w:val="21"/>
              <w:b/>
              <w:bCs/>
              <w:spacing w:val="-27"/>
            </w:rPr>
            <w:t>次</w:t>
          </w:r>
        </w:p>
        <w:p>
          <w:pPr>
            <w:spacing w:line="341" w:lineRule="auto"/>
            <w:rPr>
              <w:rFonts w:ascii="Arial"/>
              <w:sz w:val="21"/>
            </w:rPr>
          </w:pPr>
          <w:r/>
        </w:p>
        <w:p>
          <w:pPr>
            <w:pStyle w:val="BodyText"/>
            <w:ind w:left="1133"/>
            <w:spacing w:before="49" w:line="221" w:lineRule="auto"/>
            <w:tabs>
              <w:tab w:val="right" w:leader="dot" w:pos="7299"/>
            </w:tabs>
            <w:rPr>
              <w:rFonts w:ascii="Times New Roman" w:hAnsi="Times New Roman" w:eastAsia="Times New Roman" w:cs="Times New Roman"/>
              <w:sz w:val="15"/>
              <w:szCs w:val="15"/>
            </w:rPr>
          </w:pPr>
          <w:bookmarkStart w:name="bookmark1" w:id="1"/>
          <w:bookmarkEnd w:id="1"/>
          <w:hyperlink w:history="true" w:anchor="bookmark1">
            <w:r>
              <w:rPr>
                <w:sz w:val="15"/>
                <w:szCs w:val="15"/>
                <w:spacing w:val="-11"/>
              </w:rPr>
              <w:t>前</w:t>
            </w:r>
            <w:r>
              <w:rPr>
                <w:sz w:val="15"/>
                <w:szCs w:val="15"/>
                <w:spacing w:val="-23"/>
              </w:rPr>
              <w:t xml:space="preserve"> </w:t>
            </w:r>
            <w:r>
              <w:rPr>
                <w:sz w:val="15"/>
                <w:szCs w:val="15"/>
                <w:spacing w:val="-11"/>
              </w:rPr>
              <w:t>言</w:t>
            </w:r>
            <w:r>
              <w:rPr>
                <w:sz w:val="15"/>
                <w:szCs w:val="15"/>
                <w:spacing w:val="-56"/>
              </w:rPr>
              <w:t xml:space="preserve"> </w:t>
            </w:r>
            <w:r>
              <w:rPr>
                <w:sz w:val="15"/>
                <w:szCs w:val="15"/>
              </w:rPr>
              <w:tab/>
            </w:r>
            <w:r>
              <w:rPr>
                <w:sz w:val="15"/>
                <w:szCs w:val="15"/>
                <w:spacing w:val="-38"/>
              </w:rPr>
              <w:t xml:space="preserve"> </w:t>
            </w:r>
            <w:r>
              <w:rPr>
                <w:rFonts w:ascii="Times New Roman" w:hAnsi="Times New Roman" w:eastAsia="Times New Roman" w:cs="Times New Roman"/>
                <w:sz w:val="15"/>
                <w:szCs w:val="15"/>
                <w:spacing w:val="-1"/>
              </w:rPr>
              <w:t>II</w:t>
            </w:r>
          </w:hyperlink>
        </w:p>
        <w:p>
          <w:pPr>
            <w:pStyle w:val="BodyText"/>
            <w:ind w:left="1133"/>
            <w:spacing w:before="19" w:line="220" w:lineRule="auto"/>
            <w:tabs>
              <w:tab w:val="right" w:leader="dot" w:pos="7320"/>
            </w:tabs>
            <w:rPr>
              <w:rFonts w:ascii="Times New Roman" w:hAnsi="Times New Roman" w:eastAsia="Times New Roman" w:cs="Times New Roman"/>
              <w:sz w:val="15"/>
              <w:szCs w:val="15"/>
            </w:rPr>
          </w:pPr>
          <w:bookmarkStart w:name="bookmark2" w:id="2"/>
          <w:bookmarkEnd w:id="2"/>
          <w:hyperlink w:history="true" w:anchor="bookmark2">
            <w:r>
              <w:rPr>
                <w:rFonts w:ascii="Times New Roman" w:hAnsi="Times New Roman" w:eastAsia="Times New Roman" w:cs="Times New Roman"/>
                <w:sz w:val="15"/>
                <w:szCs w:val="15"/>
                <w:spacing w:val="2"/>
              </w:rPr>
              <w:t>1</w:t>
            </w:r>
            <w:r>
              <w:rPr>
                <w:rFonts w:ascii="Times New Roman" w:hAnsi="Times New Roman" w:eastAsia="Times New Roman" w:cs="Times New Roman"/>
                <w:sz w:val="15"/>
                <w:szCs w:val="15"/>
                <w:spacing w:val="35"/>
              </w:rPr>
              <w:t xml:space="preserve"> </w:t>
            </w:r>
            <w:r>
              <w:rPr>
                <w:sz w:val="15"/>
                <w:szCs w:val="15"/>
                <w:spacing w:val="2"/>
              </w:rPr>
              <w:t>范围</w:t>
            </w:r>
            <w:r>
              <w:rPr>
                <w:sz w:val="15"/>
                <w:szCs w:val="15"/>
                <w:spacing w:val="-60"/>
              </w:rPr>
              <w:t xml:space="preserve"> </w:t>
            </w:r>
            <w:r>
              <w:rPr>
                <w:sz w:val="15"/>
                <w:szCs w:val="15"/>
              </w:rPr>
              <w:tab/>
            </w:r>
            <w:r>
              <w:rPr>
                <w:rFonts w:ascii="Times New Roman" w:hAnsi="Times New Roman" w:eastAsia="Times New Roman" w:cs="Times New Roman"/>
                <w:sz w:val="15"/>
                <w:szCs w:val="15"/>
              </w:rPr>
              <w:t>1</w:t>
            </w:r>
          </w:hyperlink>
        </w:p>
        <w:p>
          <w:pPr>
            <w:pStyle w:val="BodyText"/>
            <w:ind w:left="1133"/>
            <w:spacing w:before="50" w:line="219" w:lineRule="auto"/>
            <w:tabs>
              <w:tab w:val="right" w:leader="dot" w:pos="7310"/>
            </w:tabs>
            <w:rPr>
              <w:rFonts w:ascii="Times New Roman" w:hAnsi="Times New Roman" w:eastAsia="Times New Roman" w:cs="Times New Roman"/>
              <w:sz w:val="15"/>
              <w:szCs w:val="15"/>
            </w:rPr>
          </w:pPr>
          <w:bookmarkStart w:name="bookmark3" w:id="3"/>
          <w:bookmarkEnd w:id="3"/>
          <w:hyperlink w:history="true" w:anchor="bookmark3">
            <w:r>
              <w:rPr>
                <w:rFonts w:ascii="Times New Roman" w:hAnsi="Times New Roman" w:eastAsia="Times New Roman" w:cs="Times New Roman"/>
                <w:sz w:val="15"/>
                <w:szCs w:val="15"/>
                <w:spacing w:val="-5"/>
              </w:rPr>
              <w:t>2</w:t>
            </w:r>
            <w:r>
              <w:rPr>
                <w:rFonts w:ascii="Times New Roman" w:hAnsi="Times New Roman" w:eastAsia="Times New Roman" w:cs="Times New Roman"/>
                <w:sz w:val="15"/>
                <w:szCs w:val="15"/>
                <w:spacing w:val="32"/>
                <w:w w:val="102"/>
              </w:rPr>
              <w:t xml:space="preserve"> </w:t>
            </w:r>
            <w:r>
              <w:rPr>
                <w:sz w:val="15"/>
                <w:szCs w:val="15"/>
                <w:spacing w:val="-5"/>
              </w:rPr>
              <w:t>规范性引用文件</w:t>
            </w:r>
            <w:r>
              <w:rPr>
                <w:sz w:val="15"/>
                <w:szCs w:val="15"/>
                <w:spacing w:val="-52"/>
              </w:rPr>
              <w:t xml:space="preserve"> </w:t>
            </w:r>
            <w:r>
              <w:rPr>
                <w:sz w:val="15"/>
                <w:szCs w:val="15"/>
              </w:rPr>
              <w:tab/>
            </w:r>
            <w:r>
              <w:rPr>
                <w:rFonts w:ascii="Times New Roman" w:hAnsi="Times New Roman" w:eastAsia="Times New Roman" w:cs="Times New Roman"/>
                <w:sz w:val="15"/>
                <w:szCs w:val="15"/>
              </w:rPr>
              <w:t>1</w:t>
            </w:r>
          </w:hyperlink>
        </w:p>
        <w:p>
          <w:pPr>
            <w:pStyle w:val="BodyText"/>
            <w:ind w:left="1133"/>
            <w:spacing w:before="32" w:line="219" w:lineRule="auto"/>
            <w:tabs>
              <w:tab w:val="right" w:leader="dot" w:pos="7310"/>
            </w:tabs>
            <w:rPr>
              <w:rFonts w:ascii="Times New Roman" w:hAnsi="Times New Roman" w:eastAsia="Times New Roman" w:cs="Times New Roman"/>
              <w:sz w:val="15"/>
              <w:szCs w:val="15"/>
            </w:rPr>
          </w:pPr>
          <w:bookmarkStart w:name="bookmark4" w:id="4"/>
          <w:bookmarkEnd w:id="4"/>
          <w:hyperlink w:history="true" w:anchor="bookmark4">
            <w:r>
              <w:rPr>
                <w:rFonts w:ascii="Times New Roman" w:hAnsi="Times New Roman" w:eastAsia="Times New Roman" w:cs="Times New Roman"/>
                <w:sz w:val="15"/>
                <w:szCs w:val="15"/>
                <w:spacing w:val="-3"/>
              </w:rPr>
              <w:t>3</w:t>
            </w:r>
            <w:r>
              <w:rPr>
                <w:rFonts w:ascii="Times New Roman" w:hAnsi="Times New Roman" w:eastAsia="Times New Roman" w:cs="Times New Roman"/>
                <w:sz w:val="15"/>
                <w:szCs w:val="15"/>
                <w:spacing w:val="37"/>
                <w:w w:val="101"/>
              </w:rPr>
              <w:t xml:space="preserve"> </w:t>
            </w:r>
            <w:r>
              <w:rPr>
                <w:sz w:val="15"/>
                <w:szCs w:val="15"/>
                <w:spacing w:val="-3"/>
              </w:rPr>
              <w:t>术语和定义</w:t>
            </w:r>
            <w:r>
              <w:rPr>
                <w:sz w:val="15"/>
                <w:szCs w:val="15"/>
                <w:spacing w:val="-58"/>
              </w:rPr>
              <w:t xml:space="preserve"> </w:t>
            </w:r>
            <w:r>
              <w:rPr>
                <w:sz w:val="15"/>
                <w:szCs w:val="15"/>
              </w:rPr>
              <w:tab/>
            </w:r>
            <w:r>
              <w:rPr>
                <w:rFonts w:ascii="Times New Roman" w:hAnsi="Times New Roman" w:eastAsia="Times New Roman" w:cs="Times New Roman"/>
                <w:sz w:val="15"/>
                <w:szCs w:val="15"/>
              </w:rPr>
              <w:t>1</w:t>
            </w:r>
          </w:hyperlink>
        </w:p>
        <w:p>
          <w:pPr>
            <w:pStyle w:val="BodyText"/>
            <w:ind w:left="1133"/>
            <w:spacing w:before="32" w:line="219" w:lineRule="auto"/>
            <w:tabs>
              <w:tab w:val="right" w:leader="dot" w:pos="7292"/>
            </w:tabs>
            <w:rPr>
              <w:rFonts w:ascii="Times New Roman" w:hAnsi="Times New Roman" w:eastAsia="Times New Roman" w:cs="Times New Roman"/>
              <w:sz w:val="15"/>
              <w:szCs w:val="15"/>
            </w:rPr>
          </w:pPr>
          <w:bookmarkStart w:name="bookmark5" w:id="5"/>
          <w:bookmarkEnd w:id="5"/>
          <w:hyperlink w:history="true" w:anchor="bookmark5">
            <w:r>
              <w:rPr>
                <w:rFonts w:ascii="Times New Roman" w:hAnsi="Times New Roman" w:eastAsia="Times New Roman" w:cs="Times New Roman"/>
                <w:sz w:val="15"/>
                <w:szCs w:val="15"/>
                <w:spacing w:val="-1"/>
              </w:rPr>
              <w:t>4  </w:t>
            </w:r>
            <w:r>
              <w:rPr>
                <w:sz w:val="15"/>
                <w:szCs w:val="15"/>
                <w:spacing w:val="-1"/>
              </w:rPr>
              <w:t>职业健康条件</w:t>
            </w:r>
            <w:r>
              <w:rPr>
                <w:sz w:val="15"/>
                <w:szCs w:val="15"/>
                <w:spacing w:val="-68"/>
              </w:rPr>
              <w:t xml:space="preserve"> </w:t>
            </w:r>
            <w:r>
              <w:rPr>
                <w:sz w:val="15"/>
                <w:szCs w:val="15"/>
              </w:rPr>
              <w:tab/>
            </w:r>
            <w:r>
              <w:rPr>
                <w:rFonts w:ascii="Times New Roman" w:hAnsi="Times New Roman" w:eastAsia="Times New Roman" w:cs="Times New Roman"/>
                <w:sz w:val="15"/>
                <w:szCs w:val="15"/>
                <w:spacing w:val="7"/>
              </w:rPr>
              <w:t>3</w:t>
            </w:r>
          </w:hyperlink>
        </w:p>
        <w:p>
          <w:pPr>
            <w:pStyle w:val="BodyText"/>
            <w:ind w:left="1133"/>
            <w:spacing w:before="12" w:line="219" w:lineRule="auto"/>
            <w:tabs>
              <w:tab w:val="right" w:leader="dot" w:pos="7280"/>
            </w:tabs>
            <w:rPr>
              <w:rFonts w:ascii="Times New Roman" w:hAnsi="Times New Roman" w:eastAsia="Times New Roman" w:cs="Times New Roman"/>
              <w:sz w:val="15"/>
              <w:szCs w:val="15"/>
            </w:rPr>
          </w:pPr>
          <w:bookmarkStart w:name="bookmark6" w:id="6"/>
          <w:bookmarkEnd w:id="6"/>
          <w:hyperlink w:history="true" w:anchor="bookmark6">
            <w:r>
              <w:rPr>
                <w:rFonts w:ascii="Times New Roman" w:hAnsi="Times New Roman" w:eastAsia="Times New Roman" w:cs="Times New Roman"/>
                <w:sz w:val="15"/>
                <w:szCs w:val="15"/>
                <w:spacing w:val="-5"/>
              </w:rPr>
              <w:t>5  </w:t>
            </w:r>
            <w:r>
              <w:rPr>
                <w:sz w:val="15"/>
                <w:szCs w:val="15"/>
                <w:spacing w:val="-5"/>
              </w:rPr>
              <w:t>职业健康监护</w:t>
            </w:r>
            <w:r>
              <w:rPr>
                <w:sz w:val="15"/>
                <w:szCs w:val="15"/>
                <w:spacing w:val="-52"/>
              </w:rPr>
              <w:t xml:space="preserve"> </w:t>
            </w:r>
            <w:r>
              <w:rPr>
                <w:sz w:val="15"/>
                <w:szCs w:val="15"/>
              </w:rPr>
              <w:tab/>
            </w:r>
            <w:r>
              <w:rPr>
                <w:rFonts w:ascii="Times New Roman" w:hAnsi="Times New Roman" w:eastAsia="Times New Roman" w:cs="Times New Roman"/>
                <w:sz w:val="15"/>
                <w:szCs w:val="15"/>
                <w:spacing w:val="6"/>
              </w:rPr>
              <w:t>5</w:t>
            </w:r>
          </w:hyperlink>
        </w:p>
        <w:p>
          <w:pPr>
            <w:pStyle w:val="BodyText"/>
            <w:ind w:left="1133"/>
            <w:spacing w:before="52" w:line="219" w:lineRule="auto"/>
            <w:tabs>
              <w:tab w:val="right" w:leader="dot" w:pos="7312"/>
            </w:tabs>
            <w:rPr>
              <w:rFonts w:ascii="Times New Roman" w:hAnsi="Times New Roman" w:eastAsia="Times New Roman" w:cs="Times New Roman"/>
              <w:sz w:val="15"/>
              <w:szCs w:val="15"/>
            </w:rPr>
          </w:pPr>
          <w:bookmarkStart w:name="bookmark7" w:id="7"/>
          <w:bookmarkEnd w:id="7"/>
          <w:hyperlink w:history="true" w:anchor="bookmark7">
            <w:r>
              <w:rPr>
                <w:rFonts w:ascii="Times New Roman" w:hAnsi="Times New Roman" w:eastAsia="Times New Roman" w:cs="Times New Roman"/>
                <w:sz w:val="15"/>
                <w:szCs w:val="15"/>
                <w:spacing w:val="-1"/>
              </w:rPr>
              <w:t>6  </w:t>
            </w:r>
            <w:r>
              <w:rPr>
                <w:sz w:val="15"/>
                <w:szCs w:val="15"/>
                <w:spacing w:val="-1"/>
              </w:rPr>
              <w:t>职业健康管理</w:t>
            </w:r>
            <w:r>
              <w:rPr>
                <w:sz w:val="15"/>
                <w:szCs w:val="15"/>
                <w:spacing w:val="-68"/>
              </w:rPr>
              <w:t xml:space="preserve"> </w:t>
            </w:r>
            <w:r>
              <w:rPr>
                <w:sz w:val="15"/>
                <w:szCs w:val="15"/>
              </w:rPr>
              <w:tab/>
            </w:r>
            <w:r>
              <w:rPr>
                <w:rFonts w:ascii="Times New Roman" w:hAnsi="Times New Roman" w:eastAsia="Times New Roman" w:cs="Times New Roman"/>
                <w:sz w:val="15"/>
                <w:szCs w:val="15"/>
                <w:spacing w:val="7"/>
              </w:rPr>
              <w:t>7</w:t>
            </w:r>
          </w:hyperlink>
        </w:p>
        <w:p>
          <w:pPr>
            <w:pStyle w:val="BodyText"/>
            <w:ind w:left="1133"/>
            <w:spacing w:before="12" w:line="219" w:lineRule="auto"/>
            <w:tabs>
              <w:tab w:val="right" w:leader="dot" w:pos="7279"/>
            </w:tabs>
            <w:rPr>
              <w:rFonts w:ascii="Times New Roman" w:hAnsi="Times New Roman" w:eastAsia="Times New Roman" w:cs="Times New Roman"/>
              <w:sz w:val="15"/>
              <w:szCs w:val="15"/>
            </w:rPr>
          </w:pPr>
          <w:bookmarkStart w:name="bookmark8" w:id="8"/>
          <w:bookmarkEnd w:id="8"/>
          <w:hyperlink w:history="true" w:anchor="bookmark8">
            <w:r>
              <w:rPr>
                <w:rFonts w:ascii="Times New Roman" w:hAnsi="Times New Roman" w:eastAsia="Times New Roman" w:cs="Times New Roman"/>
                <w:sz w:val="15"/>
                <w:szCs w:val="15"/>
                <w:spacing w:val="-11"/>
              </w:rPr>
              <w:t>7  </w:t>
            </w:r>
            <w:r>
              <w:rPr>
                <w:sz w:val="15"/>
                <w:szCs w:val="15"/>
                <w:spacing w:val="-11"/>
              </w:rPr>
              <w:t>职业健康保障</w:t>
            </w:r>
            <w:r>
              <w:rPr>
                <w:sz w:val="15"/>
                <w:szCs w:val="15"/>
                <w:spacing w:val="23"/>
              </w:rPr>
              <w:t xml:space="preserve"> </w:t>
            </w:r>
            <w:r>
              <w:rPr>
                <w:sz w:val="15"/>
                <w:szCs w:val="15"/>
              </w:rPr>
              <w:tab/>
            </w:r>
            <w:r>
              <w:rPr>
                <w:rFonts w:ascii="Times New Roman" w:hAnsi="Times New Roman" w:eastAsia="Times New Roman" w:cs="Times New Roman"/>
                <w:sz w:val="15"/>
                <w:szCs w:val="15"/>
                <w:spacing w:val="4"/>
              </w:rPr>
              <w:t>8</w:t>
            </w:r>
          </w:hyperlink>
        </w:p>
        <w:p>
          <w:pPr>
            <w:pStyle w:val="BodyText"/>
            <w:ind w:left="1133"/>
            <w:spacing w:before="51" w:line="219" w:lineRule="auto"/>
            <w:tabs>
              <w:tab w:val="right" w:leader="dot" w:pos="7305"/>
            </w:tabs>
            <w:rPr>
              <w:rFonts w:ascii="Times New Roman" w:hAnsi="Times New Roman" w:eastAsia="Times New Roman" w:cs="Times New Roman"/>
              <w:sz w:val="15"/>
              <w:szCs w:val="15"/>
            </w:rPr>
          </w:pPr>
          <w:bookmarkStart w:name="bookmark9" w:id="9"/>
          <w:bookmarkEnd w:id="9"/>
          <w:hyperlink w:history="true" w:anchor="bookmark9">
            <w:r>
              <w:rPr>
                <w:sz w:val="15"/>
                <w:szCs w:val="15"/>
                <w:spacing w:val="2"/>
              </w:rPr>
              <w:t>附</w:t>
            </w:r>
            <w:r>
              <w:rPr>
                <w:sz w:val="15"/>
                <w:szCs w:val="15"/>
                <w:spacing w:val="-20"/>
              </w:rPr>
              <w:t xml:space="preserve"> </w:t>
            </w:r>
            <w:r>
              <w:rPr>
                <w:sz w:val="15"/>
                <w:szCs w:val="15"/>
                <w:spacing w:val="2"/>
              </w:rPr>
              <w:t>录</w:t>
            </w:r>
            <w:r>
              <w:rPr>
                <w:rFonts w:ascii="Times New Roman" w:hAnsi="Times New Roman" w:eastAsia="Times New Roman" w:cs="Times New Roman"/>
                <w:sz w:val="15"/>
                <w:szCs w:val="15"/>
                <w:spacing w:val="2"/>
              </w:rPr>
              <w:t>A   </w:t>
            </w:r>
            <w:r>
              <w:rPr>
                <w:sz w:val="15"/>
                <w:szCs w:val="15"/>
                <w:spacing w:val="2"/>
              </w:rPr>
              <w:t>(资料性附录)体能测试方法</w:t>
            </w:r>
            <w:r>
              <w:rPr>
                <w:sz w:val="15"/>
                <w:szCs w:val="15"/>
                <w:spacing w:val="-50"/>
              </w:rPr>
              <w:t xml:space="preserve"> </w:t>
            </w:r>
            <w:r>
              <w:rPr>
                <w:sz w:val="15"/>
                <w:szCs w:val="15"/>
              </w:rPr>
              <w:tab/>
            </w:r>
            <w:r>
              <w:rPr>
                <w:rFonts w:ascii="Times New Roman" w:hAnsi="Times New Roman" w:eastAsia="Times New Roman" w:cs="Times New Roman"/>
                <w:sz w:val="15"/>
                <w:szCs w:val="15"/>
                <w:spacing w:val="-1"/>
              </w:rPr>
              <w:t>10</w:t>
            </w:r>
          </w:hyperlink>
        </w:p>
        <w:p>
          <w:pPr>
            <w:pStyle w:val="BodyText"/>
            <w:ind w:left="1133"/>
            <w:spacing w:before="32" w:line="219" w:lineRule="auto"/>
            <w:tabs>
              <w:tab w:val="right" w:leader="dot" w:pos="7315"/>
            </w:tabs>
            <w:rPr>
              <w:rFonts w:ascii="Times New Roman" w:hAnsi="Times New Roman" w:eastAsia="Times New Roman" w:cs="Times New Roman"/>
              <w:sz w:val="15"/>
              <w:szCs w:val="15"/>
            </w:rPr>
          </w:pPr>
          <w:bookmarkStart w:name="bookmark10" w:id="10"/>
          <w:bookmarkEnd w:id="10"/>
          <w:hyperlink w:history="true" w:anchor="bookmark10">
            <w:r>
              <w:rPr>
                <w:sz w:val="15"/>
                <w:szCs w:val="15"/>
                <w:spacing w:val="-2"/>
              </w:rPr>
              <w:t>附</w:t>
            </w:r>
            <w:r>
              <w:rPr>
                <w:sz w:val="15"/>
                <w:szCs w:val="15"/>
                <w:spacing w:val="-19"/>
              </w:rPr>
              <w:t xml:space="preserve"> </w:t>
            </w:r>
            <w:r>
              <w:rPr>
                <w:sz w:val="15"/>
                <w:szCs w:val="15"/>
                <w:spacing w:val="-2"/>
              </w:rPr>
              <w:t>录</w:t>
            </w:r>
            <w:r>
              <w:rPr>
                <w:rFonts w:ascii="Times New Roman" w:hAnsi="Times New Roman" w:eastAsia="Times New Roman" w:cs="Times New Roman"/>
                <w:sz w:val="15"/>
                <w:szCs w:val="15"/>
                <w:spacing w:val="-2"/>
              </w:rPr>
              <w:t>B   </w:t>
            </w:r>
            <w:r>
              <w:rPr>
                <w:sz w:val="15"/>
                <w:szCs w:val="15"/>
                <w:spacing w:val="-2"/>
              </w:rPr>
              <w:t>(资料性附录)职业健康监护档案内容及管理</w:t>
            </w:r>
            <w:r>
              <w:rPr>
                <w:sz w:val="15"/>
                <w:szCs w:val="15"/>
                <w:spacing w:val="-53"/>
              </w:rPr>
              <w:t xml:space="preserve"> </w:t>
            </w:r>
            <w:r>
              <w:rPr>
                <w:sz w:val="15"/>
                <w:szCs w:val="15"/>
              </w:rPr>
              <w:tab/>
            </w:r>
            <w:r>
              <w:rPr>
                <w:rFonts w:ascii="Times New Roman" w:hAnsi="Times New Roman" w:eastAsia="Times New Roman" w:cs="Times New Roman"/>
                <w:sz w:val="15"/>
                <w:szCs w:val="15"/>
                <w:spacing w:val="-2"/>
              </w:rPr>
              <w:t>13</w:t>
            </w:r>
          </w:hyperlink>
        </w:p>
        <w:p>
          <w:pPr>
            <w:pStyle w:val="BodyText"/>
            <w:ind w:left="1133"/>
            <w:spacing w:before="32" w:line="219" w:lineRule="auto"/>
            <w:tabs>
              <w:tab w:val="right" w:leader="dot" w:pos="7285"/>
            </w:tabs>
            <w:rPr>
              <w:rFonts w:ascii="Times New Roman" w:hAnsi="Times New Roman" w:eastAsia="Times New Roman" w:cs="Times New Roman"/>
              <w:sz w:val="15"/>
              <w:szCs w:val="15"/>
            </w:rPr>
          </w:pPr>
          <w:bookmarkStart w:name="bookmark11" w:id="11"/>
          <w:bookmarkEnd w:id="11"/>
          <w:hyperlink w:history="true" w:anchor="bookmark11">
            <w:r>
              <w:rPr>
                <w:sz w:val="15"/>
                <w:szCs w:val="15"/>
                <w:spacing w:val="-13"/>
              </w:rPr>
              <w:t>附</w:t>
            </w:r>
            <w:r>
              <w:rPr>
                <w:sz w:val="15"/>
                <w:szCs w:val="15"/>
                <w:spacing w:val="-21"/>
              </w:rPr>
              <w:t xml:space="preserve"> </w:t>
            </w:r>
            <w:r>
              <w:rPr>
                <w:sz w:val="15"/>
                <w:szCs w:val="15"/>
                <w:spacing w:val="-13"/>
              </w:rPr>
              <w:t>录</w:t>
            </w:r>
            <w:r>
              <w:rPr>
                <w:rFonts w:ascii="Times New Roman" w:hAnsi="Times New Roman" w:eastAsia="Times New Roman" w:cs="Times New Roman"/>
                <w:sz w:val="15"/>
                <w:szCs w:val="15"/>
                <w:spacing w:val="-13"/>
              </w:rPr>
              <w:t>C</w:t>
            </w:r>
            <w:r>
              <w:rPr>
                <w:rFonts w:ascii="Times New Roman" w:hAnsi="Times New Roman" w:eastAsia="Times New Roman" w:cs="Times New Roman"/>
                <w:sz w:val="15"/>
                <w:szCs w:val="15"/>
                <w:spacing w:val="7"/>
              </w:rPr>
              <w:t xml:space="preserve">   </w:t>
            </w:r>
            <w:r>
              <w:rPr>
                <w:sz w:val="15"/>
                <w:szCs w:val="15"/>
                <w:spacing w:val="-13"/>
              </w:rPr>
              <w:t>(资料性附录)职业健康促进内容</w:t>
            </w:r>
            <w:r>
              <w:rPr>
                <w:sz w:val="15"/>
                <w:szCs w:val="15"/>
                <w:spacing w:val="-50"/>
              </w:rPr>
              <w:t xml:space="preserve"> </w:t>
            </w:r>
            <w:r>
              <w:rPr>
                <w:sz w:val="15"/>
                <w:szCs w:val="15"/>
              </w:rPr>
              <w:tab/>
            </w:r>
            <w:r>
              <w:rPr>
                <w:rFonts w:ascii="Times New Roman" w:hAnsi="Times New Roman" w:eastAsia="Times New Roman" w:cs="Times New Roman"/>
                <w:sz w:val="15"/>
                <w:szCs w:val="15"/>
                <w:spacing w:val="-2"/>
              </w:rPr>
              <w:t>15</w:t>
            </w:r>
          </w:hyperlink>
        </w:p>
        <w:p>
          <w:pPr>
            <w:pStyle w:val="BodyText"/>
            <w:ind w:left="1133"/>
            <w:spacing w:before="12" w:line="218" w:lineRule="auto"/>
            <w:tabs>
              <w:tab w:val="right" w:leader="dot" w:pos="7295"/>
            </w:tabs>
            <w:rPr>
              <w:rFonts w:ascii="Times New Roman" w:hAnsi="Times New Roman" w:eastAsia="Times New Roman" w:cs="Times New Roman"/>
              <w:sz w:val="15"/>
              <w:szCs w:val="15"/>
            </w:rPr>
          </w:pPr>
          <w:bookmarkStart w:name="bookmark12" w:id="12"/>
          <w:bookmarkEnd w:id="12"/>
          <w:hyperlink w:history="true" w:anchor="bookmark12">
            <w:r>
              <w:rPr>
                <w:sz w:val="15"/>
                <w:szCs w:val="15"/>
                <w:spacing w:val="3"/>
              </w:rPr>
              <w:t>附录</w:t>
            </w:r>
            <w:r>
              <w:rPr>
                <w:rFonts w:ascii="Times New Roman" w:hAnsi="Times New Roman" w:eastAsia="Times New Roman" w:cs="Times New Roman"/>
                <w:sz w:val="15"/>
                <w:szCs w:val="15"/>
                <w:spacing w:val="3"/>
              </w:rPr>
              <w:t>D   </w:t>
            </w:r>
            <w:r>
              <w:rPr>
                <w:sz w:val="15"/>
                <w:szCs w:val="15"/>
                <w:spacing w:val="3"/>
              </w:rPr>
              <w:t>(资料性附录)职业健康评估内容</w:t>
            </w:r>
            <w:r>
              <w:rPr>
                <w:sz w:val="15"/>
                <w:szCs w:val="15"/>
                <w:spacing w:val="-50"/>
              </w:rPr>
              <w:t xml:space="preserve"> </w:t>
            </w:r>
            <w:r>
              <w:rPr>
                <w:sz w:val="15"/>
                <w:szCs w:val="15"/>
              </w:rPr>
              <w:tab/>
            </w:r>
            <w:r>
              <w:rPr>
                <w:sz w:val="15"/>
                <w:szCs w:val="15"/>
                <w:spacing w:val="-38"/>
              </w:rPr>
              <w:t xml:space="preserve"> </w:t>
            </w:r>
            <w:r>
              <w:rPr>
                <w:rFonts w:ascii="Times New Roman" w:hAnsi="Times New Roman" w:eastAsia="Times New Roman" w:cs="Times New Roman"/>
                <w:sz w:val="15"/>
                <w:szCs w:val="15"/>
                <w:spacing w:val="-5"/>
              </w:rPr>
              <w:t>17</w:t>
            </w:r>
          </w:hyperlink>
        </w:p>
        <w:p>
          <w:pPr>
            <w:pStyle w:val="BodyText"/>
            <w:ind w:left="1133"/>
            <w:spacing w:before="63" w:line="219" w:lineRule="auto"/>
            <w:tabs>
              <w:tab w:val="right" w:leader="dot" w:pos="7315"/>
            </w:tabs>
            <w:rPr>
              <w:rFonts w:ascii="Times New Roman" w:hAnsi="Times New Roman" w:eastAsia="Times New Roman" w:cs="Times New Roman"/>
              <w:sz w:val="15"/>
              <w:szCs w:val="15"/>
            </w:rPr>
          </w:pPr>
          <w:bookmarkStart w:name="bookmark13" w:id="13"/>
          <w:bookmarkEnd w:id="13"/>
          <w:hyperlink w:history="true" w:anchor="bookmark13">
            <w:r>
              <w:rPr>
                <w:sz w:val="15"/>
                <w:szCs w:val="15"/>
                <w:spacing w:val="2"/>
              </w:rPr>
              <w:t>附</w:t>
            </w:r>
            <w:r>
              <w:rPr>
                <w:sz w:val="15"/>
                <w:szCs w:val="15"/>
                <w:spacing w:val="-21"/>
              </w:rPr>
              <w:t xml:space="preserve"> </w:t>
            </w:r>
            <w:r>
              <w:rPr>
                <w:sz w:val="15"/>
                <w:szCs w:val="15"/>
                <w:spacing w:val="2"/>
              </w:rPr>
              <w:t>录</w:t>
            </w:r>
            <w:r>
              <w:rPr>
                <w:rFonts w:ascii="Times New Roman" w:hAnsi="Times New Roman" w:eastAsia="Times New Roman" w:cs="Times New Roman"/>
                <w:sz w:val="15"/>
                <w:szCs w:val="15"/>
                <w:spacing w:val="2"/>
              </w:rPr>
              <w:t>E   </w:t>
            </w:r>
            <w:r>
              <w:rPr>
                <w:sz w:val="15"/>
                <w:szCs w:val="15"/>
                <w:spacing w:val="2"/>
              </w:rPr>
              <w:t>(资料性附录)职业病危害防护装备目录</w:t>
            </w:r>
            <w:r>
              <w:rPr>
                <w:sz w:val="15"/>
                <w:szCs w:val="15"/>
                <w:spacing w:val="-53"/>
              </w:rPr>
              <w:t xml:space="preserve"> </w:t>
            </w:r>
            <w:r>
              <w:rPr>
                <w:sz w:val="15"/>
                <w:szCs w:val="15"/>
              </w:rPr>
              <w:tab/>
            </w:r>
            <w:r>
              <w:rPr>
                <w:sz w:val="15"/>
                <w:szCs w:val="15"/>
                <w:spacing w:val="-38"/>
              </w:rPr>
              <w:t xml:space="preserve"> </w:t>
            </w:r>
            <w:r>
              <w:rPr>
                <w:rFonts w:ascii="Times New Roman" w:hAnsi="Times New Roman" w:eastAsia="Times New Roman" w:cs="Times New Roman"/>
                <w:sz w:val="15"/>
                <w:szCs w:val="15"/>
                <w:spacing w:val="-5"/>
              </w:rPr>
              <w:t>19</w:t>
            </w:r>
          </w:hyperlink>
        </w:p>
        <w:p>
          <w:pPr>
            <w:pStyle w:val="BodyText"/>
            <w:ind w:left="1133"/>
            <w:spacing w:before="22" w:line="219" w:lineRule="auto"/>
            <w:tabs>
              <w:tab w:val="right" w:leader="dot" w:pos="7320"/>
            </w:tabs>
            <w:rPr>
              <w:rFonts w:ascii="Times New Roman" w:hAnsi="Times New Roman" w:eastAsia="Times New Roman" w:cs="Times New Roman"/>
              <w:sz w:val="15"/>
              <w:szCs w:val="15"/>
            </w:rPr>
          </w:pPr>
          <w:bookmarkStart w:name="bookmark14" w:id="14"/>
          <w:bookmarkEnd w:id="14"/>
          <w:hyperlink w:history="true" w:anchor="bookmark14">
            <w:r>
              <w:rPr>
                <w:sz w:val="15"/>
                <w:szCs w:val="15"/>
                <w:spacing w:val="-5"/>
              </w:rPr>
              <w:t>附录</w:t>
            </w:r>
            <w:r>
              <w:rPr>
                <w:rFonts w:ascii="Times New Roman" w:hAnsi="Times New Roman" w:eastAsia="Times New Roman" w:cs="Times New Roman"/>
                <w:sz w:val="15"/>
                <w:szCs w:val="15"/>
                <w:spacing w:val="-5"/>
              </w:rPr>
              <w:t>F</w:t>
            </w:r>
            <w:r>
              <w:rPr>
                <w:rFonts w:ascii="Times New Roman" w:hAnsi="Times New Roman" w:eastAsia="Times New Roman" w:cs="Times New Roman"/>
                <w:sz w:val="15"/>
                <w:szCs w:val="15"/>
                <w:spacing w:val="14"/>
                <w:w w:val="101"/>
              </w:rPr>
              <w:t xml:space="preserve">   </w:t>
            </w:r>
            <w:r>
              <w:rPr>
                <w:sz w:val="15"/>
                <w:szCs w:val="15"/>
                <w:spacing w:val="-5"/>
              </w:rPr>
              <w:t>(资料性附录)常见气体的直读式检测仪器和检测方法</w:t>
            </w:r>
            <w:r>
              <w:rPr>
                <w:sz w:val="15"/>
                <w:szCs w:val="15"/>
                <w:spacing w:val="-51"/>
              </w:rPr>
              <w:t xml:space="preserve"> </w:t>
            </w:r>
            <w:r>
              <w:rPr>
                <w:sz w:val="15"/>
                <w:szCs w:val="15"/>
              </w:rPr>
              <w:tab/>
            </w:r>
            <w:r>
              <w:rPr>
                <w:rFonts w:ascii="Times New Roman" w:hAnsi="Times New Roman" w:eastAsia="Times New Roman" w:cs="Times New Roman"/>
                <w:sz w:val="15"/>
                <w:szCs w:val="15"/>
                <w:spacing w:val="5"/>
              </w:rPr>
              <w:t>21</w:t>
            </w:r>
          </w:hyperlink>
        </w:p>
        <w:p>
          <w:pPr>
            <w:pStyle w:val="BodyText"/>
            <w:ind w:left="1133"/>
            <w:spacing w:before="32" w:line="219" w:lineRule="auto"/>
            <w:tabs>
              <w:tab w:val="right" w:leader="dot" w:pos="7310"/>
            </w:tabs>
            <w:rPr>
              <w:rFonts w:ascii="Times New Roman" w:hAnsi="Times New Roman" w:eastAsia="Times New Roman" w:cs="Times New Roman"/>
              <w:sz w:val="15"/>
              <w:szCs w:val="15"/>
            </w:rPr>
          </w:pPr>
          <w:bookmarkStart w:name="bookmark15" w:id="15"/>
          <w:bookmarkEnd w:id="15"/>
          <w:hyperlink w:history="true" w:anchor="bookmark15">
            <w:r>
              <w:rPr>
                <w:sz w:val="15"/>
                <w:szCs w:val="15"/>
                <w:spacing w:val="-8"/>
              </w:rPr>
              <w:t>附录</w:t>
            </w:r>
            <w:r>
              <w:rPr>
                <w:rFonts w:ascii="Times New Roman" w:hAnsi="Times New Roman" w:eastAsia="Times New Roman" w:cs="Times New Roman"/>
                <w:sz w:val="15"/>
                <w:szCs w:val="15"/>
                <w:spacing w:val="-8"/>
              </w:rPr>
              <w:t>G</w:t>
            </w:r>
            <w:r>
              <w:rPr>
                <w:rFonts w:ascii="Times New Roman" w:hAnsi="Times New Roman" w:eastAsia="Times New Roman" w:cs="Times New Roman"/>
                <w:sz w:val="15"/>
                <w:szCs w:val="15"/>
                <w:spacing w:val="13"/>
              </w:rPr>
              <w:t xml:space="preserve">   </w:t>
            </w:r>
            <w:r>
              <w:rPr>
                <w:sz w:val="15"/>
                <w:szCs w:val="15"/>
                <w:spacing w:val="-8"/>
              </w:rPr>
              <w:t>(资料性附录)危险化学品及核泄漏事故中的洗消方法</w:t>
            </w:r>
            <w:r>
              <w:rPr>
                <w:sz w:val="15"/>
                <w:szCs w:val="15"/>
                <w:spacing w:val="-50"/>
              </w:rPr>
              <w:t xml:space="preserve"> </w:t>
            </w:r>
            <w:r>
              <w:rPr>
                <w:sz w:val="15"/>
                <w:szCs w:val="15"/>
              </w:rPr>
              <w:tab/>
            </w:r>
            <w:r>
              <w:rPr>
                <w:rFonts w:ascii="Times New Roman" w:hAnsi="Times New Roman" w:eastAsia="Times New Roman" w:cs="Times New Roman"/>
                <w:sz w:val="15"/>
                <w:szCs w:val="15"/>
                <w:spacing w:val="5"/>
              </w:rPr>
              <w:t>22</w:t>
            </w:r>
          </w:hyperlink>
        </w:p>
      </w:sdtContent>
    </w:sdt>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7353"/>
        <w:spacing w:before="44"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p>
      <w:pPr>
        <w:spacing w:line="434" w:lineRule="auto"/>
        <w:rPr>
          <w:rFonts w:ascii="Arial"/>
          <w:sz w:val="21"/>
        </w:rPr>
      </w:pPr>
      <w:r/>
    </w:p>
    <w:p>
      <w:pPr>
        <w:ind w:firstLine="3"/>
        <w:spacing w:before="1" w:line="20" w:lineRule="exact"/>
        <w:rPr/>
      </w:pPr>
      <w:r>
        <w:rPr/>
        <w:drawing>
          <wp:inline distT="0" distB="0" distL="0" distR="0">
            <wp:extent cx="5118158" cy="12725"/>
            <wp:effectExtent l="0" t="0" r="0" b="0"/>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5118158" cy="12725"/>
                    </a:xfrm>
                    <a:prstGeom prst="rect">
                      <a:avLst/>
                    </a:prstGeom>
                  </pic:spPr>
                </pic:pic>
              </a:graphicData>
            </a:graphic>
          </wp:inline>
        </w:drawing>
      </w:r>
    </w:p>
    <w:p>
      <w:pPr>
        <w:spacing w:line="20" w:lineRule="exact"/>
        <w:sectPr>
          <w:pgSz w:w="11910" w:h="16840"/>
          <w:pgMar w:top="1431" w:right="1786" w:bottom="0" w:left="1786" w:header="0" w:footer="0" w:gutter="0"/>
        </w:sectPr>
        <w:rPr/>
      </w:pP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BodyText"/>
        <w:ind w:left="1243"/>
        <w:spacing w:before="52" w:line="219" w:lineRule="auto"/>
        <w:rPr>
          <w:sz w:val="16"/>
          <w:szCs w:val="16"/>
        </w:rPr>
      </w:pPr>
      <w:r>
        <w:rPr>
          <w:sz w:val="16"/>
          <w:szCs w:val="16"/>
          <w:spacing w:val="-14"/>
          <w:w w:val="97"/>
        </w:rPr>
        <w:t>消防组织为履行职责和任务组织消防员进行的业务训练、灭火战斗、抢</w:t>
      </w:r>
      <w:r>
        <w:rPr>
          <w:sz w:val="16"/>
          <w:szCs w:val="16"/>
          <w:spacing w:val="-15"/>
          <w:w w:val="97"/>
        </w:rPr>
        <w:t>险救援、社会救助及其他相</w:t>
      </w:r>
    </w:p>
    <w:p>
      <w:pPr>
        <w:pStyle w:val="BodyText"/>
        <w:ind w:left="953"/>
        <w:spacing w:before="51" w:line="203" w:lineRule="auto"/>
        <w:rPr>
          <w:sz w:val="16"/>
          <w:szCs w:val="16"/>
        </w:rPr>
      </w:pPr>
      <w:r>
        <w:rPr>
          <w:sz w:val="16"/>
          <w:szCs w:val="16"/>
          <w:spacing w:val="-7"/>
        </w:rPr>
        <w:t>关活动。</w:t>
      </w:r>
    </w:p>
    <w:p>
      <w:pPr>
        <w:ind w:left="953"/>
        <w:spacing w:line="188" w:lineRule="auto"/>
        <w:rPr>
          <w:rFonts w:ascii="Times New Roman" w:hAnsi="Times New Roman" w:eastAsia="Times New Roman" w:cs="Times New Roman"/>
          <w:sz w:val="21"/>
          <w:szCs w:val="21"/>
        </w:rPr>
      </w:pPr>
      <w:bookmarkStart w:name="bookmark16" w:id="16"/>
      <w:bookmarkEnd w:id="16"/>
      <w:r>
        <w:rPr>
          <w:rFonts w:ascii="Times New Roman" w:hAnsi="Times New Roman" w:eastAsia="Times New Roman" w:cs="Times New Roman"/>
          <w:sz w:val="21"/>
          <w:szCs w:val="21"/>
          <w:b/>
          <w:bCs/>
          <w:spacing w:val="-1"/>
        </w:rPr>
        <w:t>3.4</w:t>
      </w:r>
    </w:p>
    <w:p>
      <w:pPr>
        <w:pStyle w:val="BodyText"/>
        <w:ind w:left="1245"/>
        <w:spacing w:before="16" w:line="212" w:lineRule="auto"/>
        <w:rPr>
          <w:rFonts w:ascii="Arial" w:hAnsi="Arial" w:eastAsia="Arial" w:cs="Arial"/>
          <w:sz w:val="16"/>
          <w:szCs w:val="16"/>
        </w:rPr>
      </w:pPr>
      <w:r>
        <w:rPr>
          <w:sz w:val="16"/>
          <w:szCs w:val="16"/>
          <w:b/>
          <w:bCs/>
          <w:spacing w:val="-9"/>
        </w:rPr>
        <w:t>体格</w:t>
      </w:r>
      <w:r>
        <w:rPr>
          <w:rFonts w:ascii="Arial" w:hAnsi="Arial" w:eastAsia="Arial" w:cs="Arial"/>
          <w:sz w:val="16"/>
          <w:szCs w:val="16"/>
          <w:b/>
          <w:bCs/>
          <w:spacing w:val="-9"/>
        </w:rPr>
        <w:t>physique</w:t>
      </w:r>
    </w:p>
    <w:p>
      <w:pPr>
        <w:pStyle w:val="BodyText"/>
        <w:ind w:left="1243"/>
        <w:spacing w:before="73" w:line="183" w:lineRule="auto"/>
        <w:rPr>
          <w:sz w:val="16"/>
          <w:szCs w:val="16"/>
        </w:rPr>
      </w:pPr>
      <w:r>
        <w:rPr>
          <w:sz w:val="16"/>
          <w:szCs w:val="16"/>
          <w:spacing w:val="-17"/>
        </w:rPr>
        <w:t>人体的形态和结构，包括人的生长发育水平、体型、姿态与器官组织的构造。</w:t>
      </w:r>
    </w:p>
    <w:p>
      <w:pPr>
        <w:ind w:left="953"/>
        <w:spacing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3.5</w:t>
      </w:r>
    </w:p>
    <w:p>
      <w:pPr>
        <w:pStyle w:val="BodyText"/>
        <w:ind w:left="1245"/>
        <w:spacing w:before="37" w:line="212" w:lineRule="auto"/>
        <w:rPr>
          <w:rFonts w:ascii="Arial" w:hAnsi="Arial" w:eastAsia="Arial" w:cs="Arial"/>
          <w:sz w:val="16"/>
          <w:szCs w:val="16"/>
        </w:rPr>
      </w:pPr>
      <w:r>
        <w:rPr>
          <w:sz w:val="16"/>
          <w:szCs w:val="16"/>
          <w:b/>
          <w:bCs/>
          <w:spacing w:val="-1"/>
        </w:rPr>
        <w:t>体能</w:t>
      </w:r>
      <w:r>
        <w:rPr>
          <w:rFonts w:ascii="Arial" w:hAnsi="Arial" w:eastAsia="Arial" w:cs="Arial"/>
          <w:sz w:val="16"/>
          <w:szCs w:val="16"/>
          <w:b/>
          <w:bCs/>
          <w:spacing w:val="-1"/>
        </w:rPr>
        <w:t>physical fitness</w:t>
      </w:r>
    </w:p>
    <w:p>
      <w:pPr>
        <w:pStyle w:val="BodyText"/>
        <w:ind w:left="1243"/>
        <w:spacing w:before="52" w:line="219" w:lineRule="auto"/>
        <w:rPr>
          <w:sz w:val="16"/>
          <w:szCs w:val="16"/>
        </w:rPr>
      </w:pPr>
      <w:r>
        <w:rPr>
          <w:sz w:val="16"/>
          <w:szCs w:val="16"/>
          <w:spacing w:val="-13"/>
          <w:w w:val="96"/>
        </w:rPr>
        <w:t>人体通过先天遗传和后天训练获得的在形态结构、功能与调节及物质能量的贮存与转移等方面所具</w:t>
      </w:r>
    </w:p>
    <w:p>
      <w:pPr>
        <w:pStyle w:val="BodyText"/>
        <w:ind w:left="953" w:right="3403"/>
        <w:spacing w:before="51" w:line="185" w:lineRule="auto"/>
        <w:rPr>
          <w:rFonts w:ascii="Times New Roman" w:hAnsi="Times New Roman" w:eastAsia="Times New Roman" w:cs="Times New Roman"/>
          <w:sz w:val="21"/>
          <w:szCs w:val="21"/>
        </w:rPr>
      </w:pPr>
      <w:r>
        <w:rPr>
          <w:sz w:val="16"/>
          <w:szCs w:val="16"/>
          <w:spacing w:val="-16"/>
          <w:w w:val="99"/>
        </w:rPr>
        <w:t>有的潜在能力以及与外界环境结合所表现出</w:t>
      </w:r>
      <w:r>
        <w:rPr>
          <w:sz w:val="16"/>
          <w:szCs w:val="16"/>
          <w:spacing w:val="-17"/>
          <w:w w:val="99"/>
        </w:rPr>
        <w:t>来的综合运动能力。</w:t>
      </w:r>
      <w:r>
        <w:rPr>
          <w:sz w:val="16"/>
          <w:szCs w:val="16"/>
        </w:rPr>
        <w:t xml:space="preserve"> </w:t>
      </w:r>
      <w:r>
        <w:rPr>
          <w:rFonts w:ascii="Times New Roman" w:hAnsi="Times New Roman" w:eastAsia="Times New Roman" w:cs="Times New Roman"/>
          <w:sz w:val="21"/>
          <w:szCs w:val="21"/>
          <w:spacing w:val="-2"/>
        </w:rPr>
        <w:t>3.6</w:t>
      </w:r>
    </w:p>
    <w:p>
      <w:pPr>
        <w:pStyle w:val="BodyText"/>
        <w:ind w:left="1245"/>
        <w:spacing w:before="46" w:line="214" w:lineRule="auto"/>
        <w:rPr>
          <w:sz w:val="16"/>
          <w:szCs w:val="16"/>
        </w:rPr>
      </w:pPr>
      <w:r>
        <w:rPr>
          <w:sz w:val="16"/>
          <w:szCs w:val="16"/>
          <w:b/>
          <w:bCs/>
          <w:spacing w:val="-10"/>
        </w:rPr>
        <w:t>消防员职业健康fire</w:t>
      </w:r>
      <w:r>
        <w:rPr>
          <w:sz w:val="16"/>
          <w:szCs w:val="16"/>
          <w:spacing w:val="-10"/>
        </w:rPr>
        <w:t xml:space="preserve"> </w:t>
      </w:r>
      <w:r>
        <w:rPr>
          <w:sz w:val="16"/>
          <w:szCs w:val="16"/>
          <w:b/>
          <w:bCs/>
          <w:spacing w:val="-10"/>
        </w:rPr>
        <w:t>fighter</w:t>
      </w:r>
      <w:r>
        <w:rPr>
          <w:sz w:val="16"/>
          <w:szCs w:val="16"/>
          <w:spacing w:val="-10"/>
        </w:rPr>
        <w:t xml:space="preserve"> </w:t>
      </w:r>
      <w:r>
        <w:rPr>
          <w:sz w:val="16"/>
          <w:szCs w:val="16"/>
          <w:b/>
          <w:bCs/>
          <w:spacing w:val="-10"/>
        </w:rPr>
        <w:t>occupational</w:t>
      </w:r>
      <w:r>
        <w:rPr>
          <w:sz w:val="16"/>
          <w:szCs w:val="16"/>
          <w:spacing w:val="-10"/>
        </w:rPr>
        <w:t xml:space="preserve"> </w:t>
      </w:r>
      <w:r>
        <w:rPr>
          <w:sz w:val="16"/>
          <w:szCs w:val="16"/>
          <w:b/>
          <w:bCs/>
          <w:spacing w:val="-10"/>
        </w:rPr>
        <w:t>hea</w:t>
      </w:r>
      <w:r>
        <w:rPr>
          <w:sz w:val="16"/>
          <w:szCs w:val="16"/>
          <w:b/>
          <w:bCs/>
          <w:spacing w:val="-11"/>
        </w:rPr>
        <w:t>lth</w:t>
      </w:r>
    </w:p>
    <w:p>
      <w:pPr>
        <w:pStyle w:val="BodyText"/>
        <w:ind w:left="1243" w:right="2833" w:hanging="290"/>
        <w:spacing w:before="62" w:line="258" w:lineRule="auto"/>
        <w:rPr>
          <w:rFonts w:ascii="Arial" w:hAnsi="Arial" w:eastAsia="Arial" w:cs="Arial"/>
          <w:sz w:val="16"/>
          <w:szCs w:val="16"/>
        </w:rPr>
      </w:pPr>
      <w:r>
        <w:rPr>
          <w:rFonts w:ascii="Times New Roman" w:hAnsi="Times New Roman" w:eastAsia="Times New Roman" w:cs="Times New Roman"/>
          <w:sz w:val="21"/>
          <w:szCs w:val="21"/>
          <w:spacing w:val="-17"/>
          <w:position w:val="-13"/>
        </w:rPr>
        <w:t>3.7</w:t>
      </w:r>
      <w:r>
        <w:rPr>
          <w:rFonts w:ascii="Times New Roman" w:hAnsi="Times New Roman" w:eastAsia="Times New Roman" w:cs="Times New Roman"/>
          <w:sz w:val="21"/>
          <w:szCs w:val="21"/>
          <w:spacing w:val="-6"/>
          <w:position w:val="-13"/>
        </w:rPr>
        <w:t xml:space="preserve"> </w:t>
      </w:r>
      <w:r>
        <w:rPr>
          <w:sz w:val="16"/>
          <w:szCs w:val="16"/>
          <w:spacing w:val="-17"/>
          <w:position w:val="1"/>
        </w:rPr>
        <w:t>反映消防员在工作生命阶段的生理、心理及社会适应性的良好状态。</w:t>
      </w:r>
      <w:r>
        <w:rPr>
          <w:sz w:val="16"/>
          <w:szCs w:val="16"/>
          <w:position w:val="1"/>
        </w:rPr>
        <w:t xml:space="preserve"> </w:t>
      </w:r>
      <w:r>
        <w:rPr>
          <w:rFonts w:ascii="SimHei" w:hAnsi="SimHei" w:eastAsia="SimHei" w:cs="SimHei"/>
          <w:sz w:val="16"/>
          <w:szCs w:val="16"/>
          <w:spacing w:val="-2"/>
        </w:rPr>
        <w:t>职业危害因素</w:t>
      </w:r>
      <w:r>
        <w:rPr>
          <w:rFonts w:ascii="Arial" w:hAnsi="Arial" w:eastAsia="Arial" w:cs="Arial"/>
          <w:sz w:val="16"/>
          <w:szCs w:val="16"/>
          <w:spacing w:val="-2"/>
        </w:rPr>
        <w:t>occupational</w:t>
      </w:r>
      <w:r>
        <w:rPr>
          <w:rFonts w:ascii="Arial" w:hAnsi="Arial" w:eastAsia="Arial" w:cs="Arial"/>
          <w:sz w:val="16"/>
          <w:szCs w:val="16"/>
          <w:spacing w:val="16"/>
          <w:w w:val="102"/>
        </w:rPr>
        <w:t xml:space="preserve"> </w:t>
      </w:r>
      <w:r>
        <w:rPr>
          <w:rFonts w:ascii="Arial" w:hAnsi="Arial" w:eastAsia="Arial" w:cs="Arial"/>
          <w:sz w:val="16"/>
          <w:szCs w:val="16"/>
          <w:spacing w:val="-2"/>
        </w:rPr>
        <w:t>hazard factors</w:t>
      </w:r>
    </w:p>
    <w:p>
      <w:pPr>
        <w:ind w:left="1243"/>
        <w:spacing w:before="4" w:line="213" w:lineRule="auto"/>
        <w:rPr>
          <w:rFonts w:ascii="SimHei" w:hAnsi="SimHei" w:eastAsia="SimHei" w:cs="SimHei"/>
          <w:sz w:val="12"/>
          <w:szCs w:val="12"/>
        </w:rPr>
      </w:pPr>
      <w:r>
        <w:rPr>
          <w:rFonts w:ascii="SimHei" w:hAnsi="SimHei" w:eastAsia="SimHei" w:cs="SimHei"/>
          <w:sz w:val="12"/>
          <w:szCs w:val="12"/>
          <w:spacing w:val="20"/>
        </w:rPr>
        <w:t>消防职业活动中影响消防员健康的各种危害因素的统称，包括化学、物理、生</w:t>
      </w:r>
      <w:r>
        <w:rPr>
          <w:rFonts w:ascii="SimHei" w:hAnsi="SimHei" w:eastAsia="SimHei" w:cs="SimHei"/>
          <w:sz w:val="12"/>
          <w:szCs w:val="12"/>
          <w:spacing w:val="19"/>
        </w:rPr>
        <w:t>物因素和其他有害因</w:t>
      </w:r>
    </w:p>
    <w:p>
      <w:pPr>
        <w:ind w:left="953"/>
        <w:spacing w:before="89" w:line="211" w:lineRule="auto"/>
        <w:rPr>
          <w:rFonts w:ascii="SimHei" w:hAnsi="SimHei" w:eastAsia="SimHei" w:cs="SimHei"/>
          <w:sz w:val="12"/>
          <w:szCs w:val="12"/>
        </w:rPr>
      </w:pPr>
      <w:r>
        <w:rPr>
          <w:rFonts w:ascii="SimHei" w:hAnsi="SimHei" w:eastAsia="SimHei" w:cs="SimHei"/>
          <w:sz w:val="12"/>
          <w:szCs w:val="12"/>
          <w:spacing w:val="-4"/>
        </w:rPr>
        <w:t>素</w:t>
      </w:r>
      <w:r>
        <w:rPr>
          <w:rFonts w:ascii="SimHei" w:hAnsi="SimHei" w:eastAsia="SimHei" w:cs="SimHei"/>
          <w:sz w:val="12"/>
          <w:szCs w:val="12"/>
          <w:spacing w:val="23"/>
        </w:rPr>
        <w:t xml:space="preserve"> </w:t>
      </w:r>
      <w:r>
        <w:rPr>
          <w:rFonts w:ascii="SimHei" w:hAnsi="SimHei" w:eastAsia="SimHei" w:cs="SimHei"/>
          <w:sz w:val="12"/>
          <w:szCs w:val="12"/>
          <w:spacing w:val="-4"/>
        </w:rPr>
        <w:t>。</w:t>
      </w:r>
    </w:p>
    <w:p>
      <w:pPr>
        <w:ind w:left="953"/>
        <w:spacing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3.8</w:t>
      </w:r>
    </w:p>
    <w:p>
      <w:pPr>
        <w:pStyle w:val="BodyText"/>
        <w:ind w:left="1245"/>
        <w:spacing w:before="88" w:line="217" w:lineRule="auto"/>
        <w:rPr>
          <w:sz w:val="16"/>
          <w:szCs w:val="16"/>
        </w:rPr>
      </w:pPr>
      <w:r>
        <w:rPr>
          <w:rFonts w:ascii="SimHei" w:hAnsi="SimHei" w:eastAsia="SimHei" w:cs="SimHei"/>
          <w:sz w:val="16"/>
          <w:szCs w:val="16"/>
          <w:b/>
          <w:bCs/>
          <w:spacing w:val="-10"/>
        </w:rPr>
        <w:t>职业健康监护</w:t>
      </w:r>
      <w:r>
        <w:rPr>
          <w:rFonts w:ascii="SimHei" w:hAnsi="SimHei" w:eastAsia="SimHei" w:cs="SimHei"/>
          <w:sz w:val="16"/>
          <w:szCs w:val="16"/>
          <w:spacing w:val="-47"/>
        </w:rPr>
        <w:t xml:space="preserve"> </w:t>
      </w:r>
      <w:r>
        <w:rPr>
          <w:sz w:val="16"/>
          <w:szCs w:val="16"/>
          <w:b/>
          <w:bCs/>
          <w:spacing w:val="-10"/>
        </w:rPr>
        <w:t>occupational</w:t>
      </w:r>
      <w:r>
        <w:rPr>
          <w:sz w:val="16"/>
          <w:szCs w:val="16"/>
          <w:spacing w:val="-10"/>
        </w:rPr>
        <w:t xml:space="preserve"> </w:t>
      </w:r>
      <w:r>
        <w:rPr>
          <w:sz w:val="16"/>
          <w:szCs w:val="16"/>
          <w:b/>
          <w:bCs/>
          <w:spacing w:val="-10"/>
        </w:rPr>
        <w:t>health</w:t>
      </w:r>
      <w:r>
        <w:rPr>
          <w:sz w:val="16"/>
          <w:szCs w:val="16"/>
          <w:spacing w:val="-10"/>
        </w:rPr>
        <w:t xml:space="preserve"> </w:t>
      </w:r>
      <w:r>
        <w:rPr>
          <w:sz w:val="16"/>
          <w:szCs w:val="16"/>
          <w:b/>
          <w:bCs/>
          <w:spacing w:val="-10"/>
        </w:rPr>
        <w:t>surveillan</w:t>
      </w:r>
      <w:r>
        <w:rPr>
          <w:sz w:val="16"/>
          <w:szCs w:val="16"/>
          <w:b/>
          <w:bCs/>
          <w:spacing w:val="-11"/>
        </w:rPr>
        <w:t>ce</w:t>
      </w:r>
    </w:p>
    <w:p>
      <w:pPr>
        <w:pStyle w:val="BodyText"/>
        <w:ind w:left="953" w:right="1083" w:firstLine="290"/>
        <w:spacing w:before="38" w:line="267" w:lineRule="auto"/>
        <w:jc w:val="both"/>
        <w:rPr>
          <w:sz w:val="16"/>
          <w:szCs w:val="16"/>
        </w:rPr>
      </w:pPr>
      <w:r>
        <w:rPr>
          <w:sz w:val="16"/>
          <w:szCs w:val="16"/>
          <w:spacing w:val="-16"/>
          <w:w w:val="97"/>
        </w:rPr>
        <w:t>以预防为目的，根据消防员的职业接触史，通过定期或不定期的医学健康检查和健康相关资料的收</w:t>
      </w:r>
      <w:r>
        <w:rPr>
          <w:sz w:val="16"/>
          <w:szCs w:val="16"/>
          <w:spacing w:val="18"/>
        </w:rPr>
        <w:t xml:space="preserve"> </w:t>
      </w:r>
      <w:r>
        <w:rPr>
          <w:sz w:val="16"/>
          <w:szCs w:val="16"/>
          <w:spacing w:val="-15"/>
          <w:w w:val="97"/>
        </w:rPr>
        <w:t>集，连续性地监测消防员的健康状况，分析消防员健康变化与所接触的职业</w:t>
      </w:r>
      <w:r>
        <w:rPr>
          <w:sz w:val="16"/>
          <w:szCs w:val="16"/>
          <w:spacing w:val="-16"/>
          <w:w w:val="97"/>
        </w:rPr>
        <w:t>病危害因素的关系，并及时</w:t>
      </w:r>
      <w:r>
        <w:rPr>
          <w:sz w:val="16"/>
          <w:szCs w:val="16"/>
        </w:rPr>
        <w:t xml:space="preserve"> </w:t>
      </w:r>
      <w:r>
        <w:rPr>
          <w:sz w:val="16"/>
          <w:szCs w:val="16"/>
          <w:spacing w:val="-14"/>
          <w:w w:val="96"/>
        </w:rPr>
        <w:t>地将健康检查资料和分析结果、健康评估报告给消防组织和消防员本人，以便及时采取干预措施，保护</w:t>
      </w:r>
    </w:p>
    <w:p>
      <w:pPr>
        <w:ind w:left="953" w:right="6493"/>
        <w:spacing w:before="24" w:line="175" w:lineRule="auto"/>
        <w:rPr>
          <w:rFonts w:ascii="Times New Roman" w:hAnsi="Times New Roman" w:eastAsia="Times New Roman" w:cs="Times New Roman"/>
          <w:sz w:val="21"/>
          <w:szCs w:val="21"/>
        </w:rPr>
      </w:pPr>
      <w:r>
        <w:rPr>
          <w:rFonts w:ascii="FangSong" w:hAnsi="FangSong" w:eastAsia="FangSong" w:cs="FangSong"/>
          <w:sz w:val="16"/>
          <w:szCs w:val="16"/>
          <w:spacing w:val="-12"/>
        </w:rPr>
        <w:t>消防员健康。</w:t>
      </w:r>
      <w:r>
        <w:rPr>
          <w:rFonts w:ascii="FangSong" w:hAnsi="FangSong" w:eastAsia="FangSong" w:cs="FangSong"/>
          <w:sz w:val="16"/>
          <w:szCs w:val="16"/>
        </w:rPr>
        <w:t xml:space="preserve"> </w:t>
      </w:r>
      <w:r>
        <w:rPr>
          <w:rFonts w:ascii="Times New Roman" w:hAnsi="Times New Roman" w:eastAsia="Times New Roman" w:cs="Times New Roman"/>
          <w:sz w:val="21"/>
          <w:szCs w:val="21"/>
          <w:spacing w:val="-2"/>
        </w:rPr>
        <w:t>3.9</w:t>
      </w:r>
    </w:p>
    <w:p>
      <w:pPr>
        <w:pStyle w:val="BodyText"/>
        <w:ind w:left="1245"/>
        <w:spacing w:before="38" w:line="214" w:lineRule="auto"/>
        <w:rPr>
          <w:sz w:val="16"/>
          <w:szCs w:val="16"/>
        </w:rPr>
      </w:pPr>
      <w:r>
        <w:rPr>
          <w:sz w:val="16"/>
          <w:szCs w:val="16"/>
          <w:b/>
          <w:bCs/>
          <w:spacing w:val="-11"/>
        </w:rPr>
        <w:t>职业危害防护装备</w:t>
      </w:r>
      <w:r>
        <w:rPr>
          <w:sz w:val="16"/>
          <w:szCs w:val="16"/>
          <w:spacing w:val="-43"/>
        </w:rPr>
        <w:t xml:space="preserve"> </w:t>
      </w:r>
      <w:r>
        <w:rPr>
          <w:sz w:val="16"/>
          <w:szCs w:val="16"/>
          <w:b/>
          <w:bCs/>
          <w:spacing w:val="-11"/>
        </w:rPr>
        <w:t>protective</w:t>
      </w:r>
      <w:r>
        <w:rPr>
          <w:sz w:val="16"/>
          <w:szCs w:val="16"/>
          <w:spacing w:val="-11"/>
        </w:rPr>
        <w:t xml:space="preserve"> </w:t>
      </w:r>
      <w:r>
        <w:rPr>
          <w:sz w:val="16"/>
          <w:szCs w:val="16"/>
          <w:b/>
          <w:bCs/>
          <w:spacing w:val="-11"/>
        </w:rPr>
        <w:t>facilities</w:t>
      </w:r>
      <w:r>
        <w:rPr>
          <w:sz w:val="16"/>
          <w:szCs w:val="16"/>
          <w:spacing w:val="-11"/>
        </w:rPr>
        <w:t xml:space="preserve"> </w:t>
      </w:r>
      <w:r>
        <w:rPr>
          <w:sz w:val="16"/>
          <w:szCs w:val="16"/>
          <w:b/>
          <w:bCs/>
          <w:spacing w:val="-11"/>
        </w:rPr>
        <w:t>for</w:t>
      </w:r>
      <w:r>
        <w:rPr>
          <w:sz w:val="16"/>
          <w:szCs w:val="16"/>
          <w:spacing w:val="-11"/>
        </w:rPr>
        <w:t xml:space="preserve"> </w:t>
      </w:r>
      <w:r>
        <w:rPr>
          <w:sz w:val="16"/>
          <w:szCs w:val="16"/>
          <w:b/>
          <w:bCs/>
          <w:spacing w:val="-11"/>
        </w:rPr>
        <w:t>o</w:t>
      </w:r>
      <w:r>
        <w:rPr>
          <w:sz w:val="16"/>
          <w:szCs w:val="16"/>
          <w:b/>
          <w:bCs/>
          <w:spacing w:val="-12"/>
        </w:rPr>
        <w:t>ccupational</w:t>
      </w:r>
      <w:r>
        <w:rPr>
          <w:sz w:val="16"/>
          <w:szCs w:val="16"/>
          <w:spacing w:val="-12"/>
        </w:rPr>
        <w:t xml:space="preserve"> </w:t>
      </w:r>
      <w:r>
        <w:rPr>
          <w:sz w:val="16"/>
          <w:szCs w:val="16"/>
          <w:b/>
          <w:bCs/>
          <w:spacing w:val="-12"/>
        </w:rPr>
        <w:t>hazard</w:t>
      </w:r>
    </w:p>
    <w:p>
      <w:pPr>
        <w:pStyle w:val="BodyText"/>
        <w:ind w:left="1243"/>
        <w:spacing w:before="61" w:line="219" w:lineRule="auto"/>
        <w:rPr>
          <w:sz w:val="16"/>
          <w:szCs w:val="16"/>
        </w:rPr>
      </w:pPr>
      <w:r>
        <w:rPr>
          <w:sz w:val="16"/>
          <w:szCs w:val="16"/>
          <w:spacing w:val="-18"/>
          <w:w w:val="99"/>
        </w:rPr>
        <w:t>用于消除或者减少职业危害因素对消防员健康的损害或影响，达到保护消</w:t>
      </w:r>
      <w:r>
        <w:rPr>
          <w:sz w:val="16"/>
          <w:szCs w:val="16"/>
          <w:spacing w:val="-19"/>
          <w:w w:val="99"/>
        </w:rPr>
        <w:t>防员健康目的的装备，主</w:t>
      </w:r>
    </w:p>
    <w:p>
      <w:pPr>
        <w:pStyle w:val="BodyText"/>
        <w:ind w:left="953"/>
        <w:spacing w:before="50" w:line="171" w:lineRule="auto"/>
        <w:rPr>
          <w:sz w:val="16"/>
          <w:szCs w:val="16"/>
        </w:rPr>
      </w:pPr>
      <w:r>
        <w:rPr>
          <w:sz w:val="16"/>
          <w:szCs w:val="16"/>
          <w:spacing w:val="-15"/>
        </w:rPr>
        <w:t>要包括侦检装备、个人防护装备、洗消装备等。</w:t>
      </w:r>
    </w:p>
    <w:p>
      <w:pPr>
        <w:ind w:left="953"/>
        <w:spacing w:before="1" w:line="17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3.10</w:t>
      </w:r>
    </w:p>
    <w:p>
      <w:pPr>
        <w:pStyle w:val="BodyText"/>
        <w:ind w:left="1245"/>
        <w:spacing w:before="47" w:line="214" w:lineRule="auto"/>
        <w:rPr>
          <w:sz w:val="16"/>
          <w:szCs w:val="16"/>
        </w:rPr>
      </w:pPr>
      <w:r>
        <w:rPr>
          <w:sz w:val="16"/>
          <w:szCs w:val="16"/>
          <w:b/>
          <w:bCs/>
          <w:spacing w:val="-11"/>
        </w:rPr>
        <w:t>接触水平</w:t>
      </w:r>
      <w:r>
        <w:rPr>
          <w:sz w:val="16"/>
          <w:szCs w:val="16"/>
          <w:spacing w:val="-43"/>
        </w:rPr>
        <w:t xml:space="preserve"> </w:t>
      </w:r>
      <w:r>
        <w:rPr>
          <w:sz w:val="16"/>
          <w:szCs w:val="16"/>
          <w:b/>
          <w:bCs/>
          <w:spacing w:val="-11"/>
        </w:rPr>
        <w:t>exposure</w:t>
      </w:r>
      <w:r>
        <w:rPr>
          <w:sz w:val="16"/>
          <w:szCs w:val="16"/>
          <w:spacing w:val="9"/>
        </w:rPr>
        <w:t xml:space="preserve"> </w:t>
      </w:r>
      <w:r>
        <w:rPr>
          <w:sz w:val="16"/>
          <w:szCs w:val="16"/>
          <w:b/>
          <w:bCs/>
          <w:spacing w:val="-11"/>
        </w:rPr>
        <w:t>level</w:t>
      </w:r>
    </w:p>
    <w:p>
      <w:pPr>
        <w:pStyle w:val="BodyText"/>
        <w:ind w:left="1243"/>
        <w:spacing w:before="61" w:line="177" w:lineRule="auto"/>
        <w:rPr>
          <w:sz w:val="16"/>
          <w:szCs w:val="16"/>
        </w:rPr>
      </w:pPr>
      <w:r>
        <w:rPr>
          <w:sz w:val="16"/>
          <w:szCs w:val="16"/>
          <w:spacing w:val="-14"/>
        </w:rPr>
        <w:t>从事消防职业活动的消防员接触某种或多种职业危害因素的浓度(强度)和接触时间。</w:t>
      </w:r>
    </w:p>
    <w:p>
      <w:pPr>
        <w:ind w:left="953"/>
        <w:spacing w:before="1" w:line="18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8"/>
        </w:rPr>
        <w:t>3.11</w:t>
      </w:r>
    </w:p>
    <w:p>
      <w:pPr>
        <w:ind w:left="1245"/>
        <w:spacing w:before="56" w:line="212" w:lineRule="auto"/>
        <w:rPr>
          <w:rFonts w:ascii="Arial" w:hAnsi="Arial" w:eastAsia="Arial" w:cs="Arial"/>
          <w:sz w:val="16"/>
          <w:szCs w:val="16"/>
        </w:rPr>
      </w:pPr>
      <w:r>
        <w:rPr>
          <w:rFonts w:ascii="SimHei" w:hAnsi="SimHei" w:eastAsia="SimHei" w:cs="SimHei"/>
          <w:sz w:val="16"/>
          <w:szCs w:val="16"/>
          <w:b/>
          <w:bCs/>
          <w:spacing w:val="-14"/>
          <w:w w:val="99"/>
        </w:rPr>
        <w:t>抢险救援</w:t>
      </w:r>
      <w:r>
        <w:rPr>
          <w:rFonts w:ascii="SimHei" w:hAnsi="SimHei" w:eastAsia="SimHei" w:cs="SimHei"/>
          <w:sz w:val="16"/>
          <w:szCs w:val="16"/>
          <w:spacing w:val="-42"/>
        </w:rPr>
        <w:t xml:space="preserve"> </w:t>
      </w:r>
      <w:r>
        <w:rPr>
          <w:rFonts w:ascii="Arial" w:hAnsi="Arial" w:eastAsia="Arial" w:cs="Arial"/>
          <w:sz w:val="16"/>
          <w:szCs w:val="16"/>
          <w:b/>
          <w:bCs/>
          <w:spacing w:val="-14"/>
          <w:w w:val="99"/>
        </w:rPr>
        <w:t>emer gency rescue</w:t>
      </w:r>
    </w:p>
    <w:p>
      <w:pPr>
        <w:pStyle w:val="BodyText"/>
        <w:ind w:left="953" w:right="1081" w:firstLine="290"/>
        <w:spacing w:before="54" w:line="266" w:lineRule="auto"/>
        <w:jc w:val="both"/>
        <w:rPr>
          <w:rFonts w:ascii="FangSong" w:hAnsi="FangSong" w:eastAsia="FangSong" w:cs="FangSong"/>
          <w:sz w:val="16"/>
          <w:szCs w:val="16"/>
        </w:rPr>
      </w:pPr>
      <w:r>
        <w:rPr>
          <w:sz w:val="16"/>
          <w:szCs w:val="16"/>
          <w:spacing w:val="-15"/>
          <w:w w:val="97"/>
        </w:rPr>
        <w:t>以抢救人员生命为主的危险化学品泄漏、道路</w:t>
      </w:r>
      <w:r>
        <w:rPr>
          <w:sz w:val="16"/>
          <w:szCs w:val="16"/>
          <w:spacing w:val="-16"/>
          <w:w w:val="97"/>
        </w:rPr>
        <w:t>交通事故、地震及其次生灾害、建筑坍塌、重大安全</w:t>
      </w:r>
      <w:r>
        <w:rPr>
          <w:sz w:val="16"/>
          <w:szCs w:val="16"/>
        </w:rPr>
        <w:t xml:space="preserve"> </w:t>
      </w:r>
      <w:r>
        <w:rPr>
          <w:rFonts w:ascii="FangSong" w:hAnsi="FangSong" w:eastAsia="FangSong" w:cs="FangSong"/>
          <w:sz w:val="16"/>
          <w:szCs w:val="16"/>
          <w:spacing w:val="-20"/>
        </w:rPr>
        <w:t>生产事故、空难、爆炸及恐怖事件和群众遇险事件的救援工作，以及参与处置水早灾害、气象灾害、地</w:t>
      </w:r>
      <w:r>
        <w:rPr>
          <w:rFonts w:ascii="FangSong" w:hAnsi="FangSong" w:eastAsia="FangSong" w:cs="FangSong"/>
          <w:sz w:val="16"/>
          <w:szCs w:val="16"/>
        </w:rPr>
        <w:t xml:space="preserve"> </w:t>
      </w:r>
      <w:r>
        <w:rPr>
          <w:rFonts w:ascii="FangSong" w:hAnsi="FangSong" w:eastAsia="FangSong" w:cs="FangSong"/>
          <w:sz w:val="16"/>
          <w:szCs w:val="16"/>
          <w:spacing w:val="-20"/>
        </w:rPr>
        <w:t>质灾害、森林、草原火灾等自然灾害，矿山、水上事故，重大环境污染、核与辐射事故和突发公共卫生</w:t>
      </w:r>
    </w:p>
    <w:p>
      <w:pPr>
        <w:pStyle w:val="BodyText"/>
        <w:ind w:left="953" w:right="6513"/>
        <w:spacing w:before="28" w:line="174" w:lineRule="auto"/>
        <w:rPr>
          <w:rFonts w:ascii="Times New Roman" w:hAnsi="Times New Roman" w:eastAsia="Times New Roman" w:cs="Times New Roman"/>
          <w:sz w:val="21"/>
          <w:szCs w:val="21"/>
        </w:rPr>
      </w:pPr>
      <w:r>
        <w:rPr>
          <w:sz w:val="16"/>
          <w:szCs w:val="16"/>
          <w:spacing w:val="-16"/>
        </w:rPr>
        <w:t>事件的活动。</w:t>
      </w:r>
      <w:r>
        <w:rPr>
          <w:sz w:val="16"/>
          <w:szCs w:val="16"/>
          <w:spacing w:val="4"/>
        </w:rPr>
        <w:t xml:space="preserve"> </w:t>
      </w:r>
      <w:r>
        <w:rPr>
          <w:rFonts w:ascii="Times New Roman" w:hAnsi="Times New Roman" w:eastAsia="Times New Roman" w:cs="Times New Roman"/>
          <w:sz w:val="21"/>
          <w:szCs w:val="21"/>
          <w:spacing w:val="-6"/>
        </w:rPr>
        <w:t>3.12</w:t>
      </w:r>
    </w:p>
    <w:p>
      <w:pPr>
        <w:pStyle w:val="BodyText"/>
        <w:ind w:left="1245"/>
        <w:spacing w:before="2" w:line="222" w:lineRule="auto"/>
        <w:rPr>
          <w:sz w:val="21"/>
          <w:szCs w:val="21"/>
        </w:rPr>
      </w:pPr>
      <w:r>
        <w:rPr>
          <w:rFonts w:ascii="SimHei" w:hAnsi="SimHei" w:eastAsia="SimHei" w:cs="SimHei"/>
          <w:sz w:val="21"/>
          <w:szCs w:val="21"/>
          <w:b/>
          <w:bCs/>
          <w:spacing w:val="-18"/>
          <w:w w:val="82"/>
        </w:rPr>
        <w:t>风险</w:t>
      </w:r>
      <w:r>
        <w:rPr>
          <w:rFonts w:ascii="SimHei" w:hAnsi="SimHei" w:eastAsia="SimHei" w:cs="SimHei"/>
          <w:sz w:val="21"/>
          <w:szCs w:val="21"/>
          <w:spacing w:val="-15"/>
        </w:rPr>
        <w:t xml:space="preserve"> </w:t>
      </w:r>
      <w:r>
        <w:rPr>
          <w:sz w:val="21"/>
          <w:szCs w:val="21"/>
          <w:b/>
          <w:bCs/>
          <w:spacing w:val="-18"/>
          <w:w w:val="82"/>
        </w:rPr>
        <w:t>risk</w:t>
      </w:r>
    </w:p>
    <w:p>
      <w:pPr>
        <w:pStyle w:val="BodyText"/>
        <w:ind w:left="1243"/>
        <w:spacing w:before="20" w:line="204" w:lineRule="auto"/>
        <w:rPr>
          <w:sz w:val="16"/>
          <w:szCs w:val="16"/>
        </w:rPr>
      </w:pPr>
      <w:r>
        <w:rPr>
          <w:sz w:val="16"/>
          <w:szCs w:val="16"/>
          <w:spacing w:val="-16"/>
        </w:rPr>
        <w:t>特定危险情况发生的可能性和后果的组合。</w:t>
      </w:r>
    </w:p>
    <w:p>
      <w:pPr>
        <w:ind w:left="953"/>
        <w:spacing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5"/>
        </w:rPr>
        <w:t>3.13</w:t>
      </w:r>
    </w:p>
    <w:p>
      <w:pPr>
        <w:pStyle w:val="BodyText"/>
        <w:ind w:left="1245"/>
        <w:spacing w:before="49" w:line="212" w:lineRule="auto"/>
        <w:rPr>
          <w:rFonts w:ascii="Arial" w:hAnsi="Arial" w:eastAsia="Arial" w:cs="Arial"/>
          <w:sz w:val="16"/>
          <w:szCs w:val="16"/>
        </w:rPr>
      </w:pPr>
      <w:r>
        <w:rPr>
          <w:sz w:val="16"/>
          <w:szCs w:val="16"/>
          <w:b/>
          <w:bCs/>
          <w:spacing w:val="-6"/>
        </w:rPr>
        <w:t>密闭空间</w:t>
      </w:r>
      <w:r>
        <w:rPr>
          <w:rFonts w:ascii="Arial" w:hAnsi="Arial" w:eastAsia="Arial" w:cs="Arial"/>
          <w:sz w:val="16"/>
          <w:szCs w:val="16"/>
          <w:b/>
          <w:bCs/>
          <w:spacing w:val="-6"/>
        </w:rPr>
        <w:t>confined spaces</w:t>
      </w:r>
    </w:p>
    <w:p>
      <w:pPr>
        <w:pStyle w:val="BodyText"/>
        <w:ind w:left="953" w:right="1033" w:firstLine="290"/>
        <w:spacing w:before="50" w:line="264" w:lineRule="auto"/>
        <w:rPr>
          <w:sz w:val="16"/>
          <w:szCs w:val="16"/>
        </w:rPr>
      </w:pPr>
      <w:r>
        <w:rPr>
          <w:sz w:val="16"/>
          <w:szCs w:val="16"/>
          <w:spacing w:val="-18"/>
          <w:w w:val="98"/>
        </w:rPr>
        <w:t>与外界相对隔离，进出口受限，自然通风不良，足够容纳作业人员进入并从事非常规、非连续作业</w:t>
      </w:r>
      <w:r>
        <w:rPr>
          <w:sz w:val="16"/>
          <w:szCs w:val="16"/>
          <w:spacing w:val="7"/>
        </w:rPr>
        <w:t xml:space="preserve">  </w:t>
      </w:r>
      <w:r>
        <w:rPr>
          <w:sz w:val="16"/>
          <w:szCs w:val="16"/>
          <w:spacing w:val="-20"/>
        </w:rPr>
        <w:t>的有限空间(如炉、塔、罐、槽车以及管道、烟道、下水道、沟、坑、井、池</w:t>
      </w:r>
      <w:r>
        <w:rPr>
          <w:sz w:val="16"/>
          <w:szCs w:val="16"/>
          <w:spacing w:val="-21"/>
        </w:rPr>
        <w:t>、涵洞、船舱、地下仓库、</w:t>
      </w:r>
    </w:p>
    <w:p>
      <w:pPr>
        <w:pStyle w:val="BodyText"/>
        <w:ind w:left="953" w:right="5733"/>
        <w:spacing w:before="24" w:line="174" w:lineRule="auto"/>
        <w:rPr>
          <w:rFonts w:ascii="Times New Roman" w:hAnsi="Times New Roman" w:eastAsia="Times New Roman" w:cs="Times New Roman"/>
          <w:sz w:val="21"/>
          <w:szCs w:val="21"/>
        </w:rPr>
      </w:pPr>
      <w:r>
        <w:rPr>
          <w:sz w:val="16"/>
          <w:szCs w:val="16"/>
          <w:spacing w:val="-16"/>
        </w:rPr>
        <w:t>储藏室、地窖、谷仓等)。</w:t>
      </w:r>
      <w:r>
        <w:rPr>
          <w:sz w:val="16"/>
          <w:szCs w:val="16"/>
        </w:rPr>
        <w:t xml:space="preserve"> </w:t>
      </w:r>
      <w:r>
        <w:rPr>
          <w:rFonts w:ascii="Times New Roman" w:hAnsi="Times New Roman" w:eastAsia="Times New Roman" w:cs="Times New Roman"/>
          <w:sz w:val="21"/>
          <w:szCs w:val="21"/>
          <w:spacing w:val="-6"/>
        </w:rPr>
        <w:t>3.14</w:t>
      </w:r>
    </w:p>
    <w:p>
      <w:pPr>
        <w:pStyle w:val="BodyText"/>
        <w:ind w:left="1245"/>
        <w:spacing w:before="58" w:line="218" w:lineRule="auto"/>
        <w:rPr>
          <w:rFonts w:ascii="Times New Roman" w:hAnsi="Times New Roman" w:eastAsia="Times New Roman" w:cs="Times New Roman"/>
          <w:sz w:val="16"/>
          <w:szCs w:val="16"/>
        </w:rPr>
      </w:pPr>
      <w:r>
        <w:rPr>
          <w:rFonts w:ascii="SimHei" w:hAnsi="SimHei" w:eastAsia="SimHei" w:cs="SimHei"/>
          <w:sz w:val="16"/>
          <w:szCs w:val="16"/>
          <w:b/>
          <w:bCs/>
          <w:spacing w:val="-3"/>
        </w:rPr>
        <w:t>辅助用室</w:t>
      </w:r>
      <w:r>
        <w:rPr>
          <w:sz w:val="16"/>
          <w:szCs w:val="16"/>
          <w:b/>
          <w:bCs/>
          <w:spacing w:val="-3"/>
        </w:rPr>
        <w:t>auxiliary</w:t>
      </w:r>
      <w:r>
        <w:rPr>
          <w:sz w:val="16"/>
          <w:szCs w:val="16"/>
          <w:spacing w:val="-3"/>
        </w:rPr>
        <w:t xml:space="preserve"> </w:t>
      </w:r>
      <w:r>
        <w:rPr>
          <w:sz w:val="16"/>
          <w:szCs w:val="16"/>
          <w:b/>
          <w:bCs/>
          <w:spacing w:val="-3"/>
        </w:rPr>
        <w:t>room</w:t>
      </w:r>
      <w:r>
        <w:rPr>
          <w:sz w:val="16"/>
          <w:szCs w:val="16"/>
          <w:spacing w:val="-3"/>
        </w:rPr>
        <w:t xml:space="preserve">              </w:t>
      </w:r>
      <w:r>
        <w:rPr>
          <w:sz w:val="16"/>
          <w:szCs w:val="16"/>
          <w:spacing w:val="-4"/>
        </w:rPr>
        <w:t xml:space="preserve">                                           </w:t>
      </w:r>
      <w:r>
        <w:rPr>
          <w:rFonts w:ascii="Times New Roman" w:hAnsi="Times New Roman" w:eastAsia="Times New Roman" w:cs="Times New Roman"/>
          <w:sz w:val="16"/>
          <w:szCs w:val="16"/>
          <w:spacing w:val="-4"/>
        </w:rPr>
        <w:t>2</w:t>
      </w:r>
    </w:p>
    <w:p>
      <w:pPr>
        <w:spacing w:line="467" w:lineRule="auto"/>
        <w:rPr>
          <w:rFonts w:ascii="Arial"/>
          <w:sz w:val="21"/>
        </w:rPr>
      </w:pPr>
      <w:r/>
    </w:p>
    <w:p>
      <w:pPr>
        <w:ind w:firstLine="53"/>
        <w:spacing w:line="20" w:lineRule="exact"/>
        <w:rPr/>
      </w:pPr>
      <w:r>
        <w:rPr/>
        <w:drawing>
          <wp:inline distT="0" distB="0" distL="0" distR="0">
            <wp:extent cx="5181611" cy="12725"/>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5181611" cy="12725"/>
                    </a:xfrm>
                    <a:prstGeom prst="rect">
                      <a:avLst/>
                    </a:prstGeom>
                  </pic:spPr>
                </pic:pic>
              </a:graphicData>
            </a:graphic>
          </wp:inline>
        </w:drawing>
      </w:r>
    </w:p>
    <w:p>
      <w:pPr>
        <w:spacing w:line="20" w:lineRule="exact"/>
        <w:sectPr>
          <w:pgSz w:w="11910" w:h="16840"/>
          <w:pgMar w:top="1431" w:right="1786" w:bottom="0" w:left="1786" w:header="0" w:footer="0" w:gutter="0"/>
        </w:sectPr>
        <w:rPr/>
      </w:pP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3623"/>
        <w:spacing w:before="72" w:line="222" w:lineRule="auto"/>
        <w:rPr>
          <w:rFonts w:ascii="SimHei" w:hAnsi="SimHei" w:eastAsia="SimHei" w:cs="SimHei"/>
          <w:sz w:val="22"/>
          <w:szCs w:val="22"/>
        </w:rPr>
      </w:pPr>
      <w:r>
        <w:rPr>
          <w:rFonts w:ascii="SimHei" w:hAnsi="SimHei" w:eastAsia="SimHei" w:cs="SimHei"/>
          <w:sz w:val="22"/>
          <w:szCs w:val="22"/>
          <w:b/>
          <w:bCs/>
          <w:spacing w:val="-7"/>
        </w:rPr>
        <w:t>前</w:t>
      </w:r>
      <w:r>
        <w:rPr>
          <w:rFonts w:ascii="SimHei" w:hAnsi="SimHei" w:eastAsia="SimHei" w:cs="SimHei"/>
          <w:sz w:val="22"/>
          <w:szCs w:val="22"/>
          <w:spacing w:val="2"/>
        </w:rPr>
        <w:t xml:space="preserve">   </w:t>
      </w:r>
      <w:r>
        <w:rPr>
          <w:rFonts w:ascii="SimHei" w:hAnsi="SimHei" w:eastAsia="SimHei" w:cs="SimHei"/>
          <w:sz w:val="22"/>
          <w:szCs w:val="22"/>
          <w:b/>
          <w:bCs/>
          <w:spacing w:val="-7"/>
        </w:rPr>
        <w:t>言</w:t>
      </w:r>
    </w:p>
    <w:p>
      <w:pPr>
        <w:spacing w:line="423" w:lineRule="auto"/>
        <w:rPr>
          <w:rFonts w:ascii="Arial"/>
          <w:sz w:val="21"/>
        </w:rPr>
      </w:pPr>
      <w:r/>
    </w:p>
    <w:p>
      <w:pPr>
        <w:pStyle w:val="BodyText"/>
        <w:ind w:left="1160" w:right="1848"/>
        <w:spacing w:before="48" w:line="233" w:lineRule="auto"/>
        <w:rPr>
          <w:sz w:val="15"/>
          <w:szCs w:val="15"/>
        </w:rPr>
      </w:pPr>
      <w:r>
        <w:rPr>
          <w:sz w:val="15"/>
          <w:szCs w:val="15"/>
          <w:spacing w:val="-10"/>
        </w:rPr>
        <w:t>本标准依据《中华人民共和国职业病防治法》、《中华人民共和国消防法》首次制定。</w:t>
      </w:r>
      <w:r>
        <w:rPr>
          <w:sz w:val="15"/>
          <w:szCs w:val="15"/>
          <w:spacing w:val="14"/>
        </w:rPr>
        <w:t xml:space="preserve"> </w:t>
      </w:r>
      <w:r>
        <w:rPr>
          <w:sz w:val="15"/>
          <w:szCs w:val="15"/>
          <w:spacing w:val="-12"/>
        </w:rPr>
        <w:t>本标准的附录</w:t>
      </w:r>
      <w:r>
        <w:rPr>
          <w:rFonts w:ascii="Times New Roman" w:hAnsi="Times New Roman" w:eastAsia="Times New Roman" w:cs="Times New Roman"/>
          <w:sz w:val="15"/>
          <w:szCs w:val="15"/>
          <w:spacing w:val="-12"/>
        </w:rPr>
        <w:t>A</w:t>
      </w:r>
      <w:r>
        <w:rPr>
          <w:sz w:val="15"/>
          <w:szCs w:val="15"/>
          <w:spacing w:val="-12"/>
        </w:rPr>
        <w:t>、附 录</w:t>
      </w:r>
      <w:r>
        <w:rPr>
          <w:rFonts w:ascii="Times New Roman" w:hAnsi="Times New Roman" w:eastAsia="Times New Roman" w:cs="Times New Roman"/>
          <w:sz w:val="15"/>
          <w:szCs w:val="15"/>
          <w:spacing w:val="-12"/>
        </w:rPr>
        <w:t>B</w:t>
      </w:r>
      <w:r>
        <w:rPr>
          <w:sz w:val="15"/>
          <w:szCs w:val="15"/>
          <w:spacing w:val="-12"/>
        </w:rPr>
        <w:t>、附</w:t>
      </w:r>
      <w:r>
        <w:rPr>
          <w:sz w:val="15"/>
          <w:szCs w:val="15"/>
          <w:spacing w:val="46"/>
        </w:rPr>
        <w:t xml:space="preserve"> </w:t>
      </w:r>
      <w:r>
        <w:rPr>
          <w:sz w:val="15"/>
          <w:szCs w:val="15"/>
          <w:spacing w:val="-12"/>
        </w:rPr>
        <w:t>录</w:t>
      </w:r>
      <w:r>
        <w:rPr>
          <w:rFonts w:ascii="Times New Roman" w:hAnsi="Times New Roman" w:eastAsia="Times New Roman" w:cs="Times New Roman"/>
          <w:sz w:val="15"/>
          <w:szCs w:val="15"/>
          <w:spacing w:val="-12"/>
        </w:rPr>
        <w:t>C</w:t>
      </w:r>
      <w:r>
        <w:rPr>
          <w:rFonts w:ascii="Times New Roman" w:hAnsi="Times New Roman" w:eastAsia="Times New Roman" w:cs="Times New Roman"/>
          <w:sz w:val="15"/>
          <w:szCs w:val="15"/>
          <w:spacing w:val="-22"/>
        </w:rPr>
        <w:t xml:space="preserve"> </w:t>
      </w:r>
      <w:r>
        <w:rPr>
          <w:sz w:val="15"/>
          <w:szCs w:val="15"/>
          <w:spacing w:val="-12"/>
        </w:rPr>
        <w:t>、附 录</w:t>
      </w:r>
      <w:r>
        <w:rPr>
          <w:rFonts w:ascii="Times New Roman" w:hAnsi="Times New Roman" w:eastAsia="Times New Roman" w:cs="Times New Roman"/>
          <w:sz w:val="15"/>
          <w:szCs w:val="15"/>
          <w:spacing w:val="-12"/>
        </w:rPr>
        <w:t>D</w:t>
      </w:r>
      <w:r>
        <w:rPr>
          <w:sz w:val="15"/>
          <w:szCs w:val="15"/>
          <w:spacing w:val="-12"/>
        </w:rPr>
        <w:t>、附</w:t>
      </w:r>
      <w:r>
        <w:rPr>
          <w:sz w:val="15"/>
          <w:szCs w:val="15"/>
          <w:spacing w:val="-24"/>
        </w:rPr>
        <w:t xml:space="preserve"> </w:t>
      </w:r>
      <w:r>
        <w:rPr>
          <w:sz w:val="15"/>
          <w:szCs w:val="15"/>
          <w:spacing w:val="-12"/>
        </w:rPr>
        <w:t>录</w:t>
      </w:r>
      <w:r>
        <w:rPr>
          <w:rFonts w:ascii="Times New Roman" w:hAnsi="Times New Roman" w:eastAsia="Times New Roman" w:cs="Times New Roman"/>
          <w:sz w:val="15"/>
          <w:szCs w:val="15"/>
          <w:spacing w:val="-12"/>
        </w:rPr>
        <w:t>E</w:t>
      </w:r>
      <w:r>
        <w:rPr>
          <w:sz w:val="15"/>
          <w:szCs w:val="15"/>
          <w:spacing w:val="-12"/>
        </w:rPr>
        <w:t>、附 录</w:t>
      </w:r>
      <w:r>
        <w:rPr>
          <w:rFonts w:ascii="Times New Roman" w:hAnsi="Times New Roman" w:eastAsia="Times New Roman" w:cs="Times New Roman"/>
          <w:sz w:val="15"/>
          <w:szCs w:val="15"/>
          <w:spacing w:val="-12"/>
        </w:rPr>
        <w:t>F</w:t>
      </w:r>
      <w:r>
        <w:rPr>
          <w:sz w:val="15"/>
          <w:szCs w:val="15"/>
          <w:spacing w:val="-12"/>
        </w:rPr>
        <w:t>、附 录</w:t>
      </w:r>
      <w:r>
        <w:rPr>
          <w:rFonts w:ascii="Times New Roman" w:hAnsi="Times New Roman" w:eastAsia="Times New Roman" w:cs="Times New Roman"/>
          <w:sz w:val="15"/>
          <w:szCs w:val="15"/>
          <w:spacing w:val="-12"/>
        </w:rPr>
        <w:t>G</w:t>
      </w:r>
      <w:r>
        <w:rPr>
          <w:sz w:val="15"/>
          <w:szCs w:val="15"/>
          <w:spacing w:val="-12"/>
        </w:rPr>
        <w:t>为资料性附录。</w:t>
      </w:r>
    </w:p>
    <w:p>
      <w:pPr>
        <w:pStyle w:val="BodyText"/>
        <w:ind w:left="1160" w:right="4198"/>
        <w:spacing w:before="21" w:line="233" w:lineRule="auto"/>
        <w:rPr>
          <w:sz w:val="15"/>
          <w:szCs w:val="15"/>
        </w:rPr>
      </w:pPr>
      <w:r>
        <w:rPr>
          <w:sz w:val="15"/>
          <w:szCs w:val="15"/>
          <w:spacing w:val="-8"/>
        </w:rPr>
        <w:t>本标准由卫生部职业卫生标准专业委员会提出。</w:t>
      </w:r>
      <w:r>
        <w:rPr>
          <w:sz w:val="15"/>
          <w:szCs w:val="15"/>
          <w:spacing w:val="1"/>
        </w:rPr>
        <w:t xml:space="preserve"> </w:t>
      </w:r>
      <w:r>
        <w:rPr>
          <w:sz w:val="15"/>
          <w:szCs w:val="15"/>
          <w:spacing w:val="-7"/>
        </w:rPr>
        <w:t>本标准由中华人民共和国卫生部批准。</w:t>
      </w:r>
    </w:p>
    <w:p>
      <w:pPr>
        <w:pStyle w:val="BodyText"/>
        <w:ind w:left="900" w:right="1115" w:firstLine="259"/>
        <w:spacing w:before="41" w:line="246" w:lineRule="auto"/>
        <w:rPr>
          <w:sz w:val="15"/>
          <w:szCs w:val="15"/>
        </w:rPr>
      </w:pPr>
      <w:r>
        <w:rPr>
          <w:sz w:val="15"/>
          <w:szCs w:val="15"/>
          <w:spacing w:val="-9"/>
        </w:rPr>
        <w:t>本标准主要起草单位：中国疾病预防控制中心职业卫生与中毒控制所、公安部消防局、首都体育学</w:t>
      </w:r>
      <w:r>
        <w:rPr>
          <w:sz w:val="15"/>
          <w:szCs w:val="15"/>
          <w:spacing w:val="3"/>
        </w:rPr>
        <w:t xml:space="preserve"> </w:t>
      </w:r>
      <w:r>
        <w:rPr>
          <w:sz w:val="15"/>
          <w:szCs w:val="15"/>
          <w:spacing w:val="-7"/>
        </w:rPr>
        <w:t>院、广东省职业病防治院、河南省职业病防治所、北</w:t>
      </w:r>
      <w:r>
        <w:rPr>
          <w:sz w:val="15"/>
          <w:szCs w:val="15"/>
          <w:spacing w:val="-8"/>
        </w:rPr>
        <w:t>京体育大学。</w:t>
      </w:r>
    </w:p>
    <w:p>
      <w:pPr>
        <w:pStyle w:val="BodyText"/>
        <w:ind w:left="890" w:right="1116" w:firstLine="270"/>
        <w:spacing w:before="10" w:line="246" w:lineRule="auto"/>
        <w:rPr>
          <w:sz w:val="15"/>
          <w:szCs w:val="15"/>
        </w:rPr>
      </w:pPr>
      <w:r>
        <w:rPr>
          <w:sz w:val="15"/>
          <w:szCs w:val="15"/>
          <w:spacing w:val="-9"/>
        </w:rPr>
        <w:t>本标准主要起草人：陈永青、赵朝阳、荣湘江、胡伟江、张星、杨建民、周军、王宇、毕赢、李德</w:t>
      </w:r>
      <w:r>
        <w:rPr>
          <w:sz w:val="15"/>
          <w:szCs w:val="15"/>
          <w:spacing w:val="3"/>
        </w:rPr>
        <w:t xml:space="preserve"> </w:t>
      </w:r>
      <w:r>
        <w:rPr>
          <w:sz w:val="15"/>
          <w:szCs w:val="15"/>
          <w:spacing w:val="-8"/>
        </w:rPr>
        <w:t>鸿、周安寿、黄汉林、余善法、赵丽、蔡立群、朱晓俊。</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7200"/>
        <w:spacing w:before="35" w:line="185" w:lineRule="auto"/>
        <w:rPr>
          <w:rFonts w:ascii="Times New Roman" w:hAnsi="Times New Roman" w:eastAsia="Times New Roman" w:cs="Times New Roman"/>
          <w:sz w:val="12"/>
          <w:szCs w:val="12"/>
        </w:rPr>
      </w:pPr>
      <w:r>
        <w:drawing>
          <wp:anchor distT="0" distB="0" distL="0" distR="0" simplePos="0" relativeHeight="251664384" behindDoc="0" locked="0" layoutInCell="1" allowOverlap="1">
            <wp:simplePos x="0" y="0"/>
            <wp:positionH relativeFrom="column">
              <wp:posOffset>0</wp:posOffset>
            </wp:positionH>
            <wp:positionV relativeFrom="paragraph">
              <wp:posOffset>391294</wp:posOffset>
            </wp:positionV>
            <wp:extent cx="5073689" cy="12618"/>
            <wp:effectExtent l="0" t="0" r="0" b="0"/>
            <wp:wrapNone/>
            <wp:docPr id="10" name="IM 10"/>
            <wp:cNvGraphicFramePr/>
            <a:graphic>
              <a:graphicData uri="http://schemas.openxmlformats.org/drawingml/2006/picture">
                <pic:pic>
                  <pic:nvPicPr>
                    <pic:cNvPr id="10" name="IM 10"/>
                    <pic:cNvPicPr/>
                  </pic:nvPicPr>
                  <pic:blipFill>
                    <a:blip r:embed="rId5"/>
                    <a:stretch>
                      <a:fillRect/>
                    </a:stretch>
                  </pic:blipFill>
                  <pic:spPr>
                    <a:xfrm rot="0">
                      <a:off x="0" y="0"/>
                      <a:ext cx="5073689" cy="12618"/>
                    </a:xfrm>
                    <a:prstGeom prst="rect">
                      <a:avLst/>
                    </a:prstGeom>
                  </pic:spPr>
                </pic:pic>
              </a:graphicData>
            </a:graphic>
          </wp:anchor>
        </w:drawing>
      </w:r>
      <w:r>
        <w:rPr>
          <w:rFonts w:ascii="Times New Roman" w:hAnsi="Times New Roman" w:eastAsia="Times New Roman" w:cs="Times New Roman"/>
          <w:sz w:val="12"/>
          <w:szCs w:val="12"/>
        </w:rPr>
        <w:t>I</w:t>
      </w:r>
    </w:p>
    <w:p>
      <w:pPr>
        <w:spacing w:line="185" w:lineRule="auto"/>
        <w:sectPr>
          <w:pgSz w:w="11910" w:h="16840"/>
          <w:pgMar w:top="1431" w:right="1786" w:bottom="0" w:left="1779" w:header="0" w:footer="0" w:gutter="0"/>
        </w:sectPr>
        <w:rPr>
          <w:rFonts w:ascii="Times New Roman" w:hAnsi="Times New Roman" w:eastAsia="Times New Roman" w:cs="Times New Roman"/>
          <w:sz w:val="12"/>
          <w:szCs w:val="12"/>
        </w:rPr>
      </w:pP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3266"/>
        <w:spacing w:before="75" w:line="221" w:lineRule="auto"/>
        <w:rPr>
          <w:rFonts w:ascii="SimHei" w:hAnsi="SimHei" w:eastAsia="SimHei" w:cs="SimHei"/>
          <w:sz w:val="23"/>
          <w:szCs w:val="23"/>
        </w:rPr>
      </w:pPr>
      <w:bookmarkStart w:name="bookmark17" w:id="17"/>
      <w:bookmarkEnd w:id="17"/>
      <w:r>
        <w:rPr>
          <w:rFonts w:ascii="SimHei" w:hAnsi="SimHei" w:eastAsia="SimHei" w:cs="SimHei"/>
          <w:sz w:val="23"/>
          <w:szCs w:val="23"/>
          <w:b/>
          <w:bCs/>
          <w:spacing w:val="-10"/>
        </w:rPr>
        <w:t>消防员职业健康标准</w:t>
      </w:r>
    </w:p>
    <w:p>
      <w:pPr>
        <w:spacing w:line="363" w:lineRule="auto"/>
        <w:rPr>
          <w:rFonts w:ascii="Arial"/>
          <w:sz w:val="21"/>
        </w:rPr>
      </w:pPr>
      <w:r/>
    </w:p>
    <w:p>
      <w:pPr>
        <w:pStyle w:val="BodyText"/>
        <w:ind w:left="965"/>
        <w:spacing w:before="49" w:line="223" w:lineRule="auto"/>
        <w:rPr>
          <w:rFonts w:ascii="SimHei" w:hAnsi="SimHei" w:eastAsia="SimHei" w:cs="SimHei"/>
          <w:sz w:val="15"/>
          <w:szCs w:val="15"/>
        </w:rPr>
      </w:pPr>
      <w:r>
        <w:rPr>
          <w:sz w:val="15"/>
          <w:szCs w:val="15"/>
          <w:b/>
          <w:bCs/>
          <w:spacing w:val="-1"/>
        </w:rPr>
        <w:t>1</w:t>
      </w:r>
      <w:r>
        <w:rPr>
          <w:sz w:val="15"/>
          <w:szCs w:val="15"/>
          <w:spacing w:val="67"/>
        </w:rPr>
        <w:t xml:space="preserve"> </w:t>
      </w:r>
      <w:r>
        <w:rPr>
          <w:rFonts w:ascii="SimHei" w:hAnsi="SimHei" w:eastAsia="SimHei" w:cs="SimHei"/>
          <w:sz w:val="15"/>
          <w:szCs w:val="15"/>
          <w:b/>
          <w:bCs/>
          <w:spacing w:val="-1"/>
        </w:rPr>
        <w:t>范围</w:t>
      </w:r>
    </w:p>
    <w:p>
      <w:pPr>
        <w:pStyle w:val="BodyText"/>
        <w:ind w:left="1273" w:right="1048"/>
        <w:spacing w:before="130" w:line="282" w:lineRule="auto"/>
        <w:rPr>
          <w:sz w:val="15"/>
          <w:szCs w:val="15"/>
        </w:rPr>
      </w:pPr>
      <w:r>
        <w:rPr>
          <w:sz w:val="15"/>
          <w:szCs w:val="15"/>
          <w:spacing w:val="-3"/>
        </w:rPr>
        <w:t>本标准规定了消防员职业健康条件、健康监护、健康管理、健康</w:t>
      </w:r>
      <w:r>
        <w:rPr>
          <w:sz w:val="15"/>
          <w:szCs w:val="15"/>
          <w:spacing w:val="-4"/>
        </w:rPr>
        <w:t>保障、健康促进及健康评估。</w:t>
      </w:r>
      <w:r>
        <w:rPr>
          <w:sz w:val="15"/>
          <w:szCs w:val="15"/>
        </w:rPr>
        <w:t xml:space="preserve"> </w:t>
      </w:r>
      <w:r>
        <w:rPr>
          <w:sz w:val="15"/>
          <w:szCs w:val="15"/>
          <w:spacing w:val="-4"/>
        </w:rPr>
        <w:t>本标准适用于消防职业活动中消防员的职业健康管理。</w:t>
      </w:r>
    </w:p>
    <w:p>
      <w:pPr>
        <w:spacing w:line="259" w:lineRule="auto"/>
        <w:rPr>
          <w:rFonts w:ascii="Arial"/>
          <w:sz w:val="21"/>
        </w:rPr>
      </w:pPr>
      <w:r/>
    </w:p>
    <w:p>
      <w:pPr>
        <w:pStyle w:val="BodyText"/>
        <w:ind w:left="965"/>
        <w:spacing w:before="49" w:line="219" w:lineRule="auto"/>
        <w:rPr>
          <w:sz w:val="15"/>
          <w:szCs w:val="15"/>
        </w:rPr>
      </w:pPr>
      <w:r>
        <w:rPr>
          <w:sz w:val="15"/>
          <w:szCs w:val="15"/>
          <w:b/>
          <w:bCs/>
          <w:spacing w:val="-3"/>
        </w:rPr>
        <w:t>2</w:t>
      </w:r>
      <w:r>
        <w:rPr>
          <w:sz w:val="15"/>
          <w:szCs w:val="15"/>
          <w:spacing w:val="-3"/>
        </w:rPr>
        <w:t xml:space="preserve">  </w:t>
      </w:r>
      <w:r>
        <w:rPr>
          <w:sz w:val="15"/>
          <w:szCs w:val="15"/>
          <w:b/>
          <w:bCs/>
          <w:spacing w:val="-3"/>
        </w:rPr>
        <w:t>规范性引用文件</w:t>
      </w:r>
    </w:p>
    <w:p>
      <w:pPr>
        <w:pStyle w:val="BodyText"/>
        <w:ind w:left="963" w:right="802" w:firstLine="310"/>
        <w:spacing w:before="142" w:line="262" w:lineRule="auto"/>
        <w:jc w:val="both"/>
        <w:rPr>
          <w:sz w:val="15"/>
          <w:szCs w:val="15"/>
        </w:rPr>
      </w:pPr>
      <w:r>
        <w:rPr>
          <w:sz w:val="15"/>
          <w:szCs w:val="15"/>
          <w:spacing w:val="-4"/>
        </w:rPr>
        <w:t>下列文件中的条款通过本标准的引用而成为本标准的条款</w:t>
      </w:r>
      <w:r>
        <w:rPr>
          <w:sz w:val="15"/>
          <w:szCs w:val="15"/>
          <w:spacing w:val="-5"/>
        </w:rPr>
        <w:t>。凡是注日期的引用文件，其随后所有的</w:t>
      </w:r>
      <w:r>
        <w:rPr>
          <w:sz w:val="15"/>
          <w:szCs w:val="15"/>
        </w:rPr>
        <w:t xml:space="preserve"> </w:t>
      </w:r>
      <w:r>
        <w:rPr>
          <w:sz w:val="15"/>
          <w:szCs w:val="15"/>
          <w:spacing w:val="-1"/>
        </w:rPr>
        <w:t>修改单(不包括勘误的内容)或修订版均不适用于本标准，然而，鼓励根据本标准达成协议的各方研究</w:t>
      </w:r>
      <w:r>
        <w:rPr>
          <w:sz w:val="15"/>
          <w:szCs w:val="15"/>
          <w:spacing w:val="12"/>
        </w:rPr>
        <w:t xml:space="preserve"> </w:t>
      </w:r>
      <w:r>
        <w:rPr>
          <w:sz w:val="15"/>
          <w:szCs w:val="15"/>
          <w:spacing w:val="-3"/>
        </w:rPr>
        <w:t>是否可使用这些文件的最新版本。凡是不注日期的引用文件，其最新版本适用于本标准。</w:t>
      </w:r>
    </w:p>
    <w:p>
      <w:pPr>
        <w:pStyle w:val="BodyText"/>
        <w:ind w:left="1343"/>
        <w:spacing w:before="33" w:line="220" w:lineRule="auto"/>
        <w:rPr>
          <w:sz w:val="15"/>
          <w:szCs w:val="15"/>
        </w:rPr>
      </w:pPr>
      <w:r>
        <w:rPr>
          <w:rFonts w:ascii="Times New Roman" w:hAnsi="Times New Roman" w:eastAsia="Times New Roman" w:cs="Times New Roman"/>
          <w:sz w:val="15"/>
          <w:szCs w:val="15"/>
          <w:spacing w:val="-1"/>
        </w:rPr>
        <w:t>GBZ1</w:t>
      </w:r>
      <w:r>
        <w:rPr>
          <w:rFonts w:ascii="Times New Roman" w:hAnsi="Times New Roman" w:eastAsia="Times New Roman" w:cs="Times New Roman"/>
          <w:sz w:val="15"/>
          <w:szCs w:val="15"/>
          <w:spacing w:val="1"/>
        </w:rPr>
        <w:t xml:space="preserve">                 </w:t>
      </w:r>
      <w:r>
        <w:rPr>
          <w:sz w:val="15"/>
          <w:szCs w:val="15"/>
          <w:spacing w:val="-1"/>
        </w:rPr>
        <w:t>工业企业设计卫生标准</w:t>
      </w:r>
    </w:p>
    <w:p>
      <w:pPr>
        <w:pStyle w:val="BodyText"/>
        <w:ind w:left="1343"/>
        <w:spacing w:before="21" w:line="219" w:lineRule="auto"/>
        <w:rPr>
          <w:sz w:val="15"/>
          <w:szCs w:val="15"/>
        </w:rPr>
      </w:pPr>
      <w:r>
        <w:rPr>
          <w:rFonts w:ascii="Times New Roman" w:hAnsi="Times New Roman" w:eastAsia="Times New Roman" w:cs="Times New Roman"/>
          <w:sz w:val="15"/>
          <w:szCs w:val="15"/>
        </w:rPr>
        <w:t>GBZ</w:t>
      </w:r>
      <w:r>
        <w:rPr>
          <w:rFonts w:ascii="Times New Roman" w:hAnsi="Times New Roman" w:eastAsia="Times New Roman" w:cs="Times New Roman"/>
          <w:sz w:val="15"/>
          <w:szCs w:val="15"/>
          <w:spacing w:val="2"/>
        </w:rPr>
        <w:t>2.1              </w:t>
      </w:r>
      <w:r>
        <w:rPr>
          <w:sz w:val="15"/>
          <w:szCs w:val="15"/>
          <w:spacing w:val="2"/>
        </w:rPr>
        <w:t>工作场所有害因素职业接触限值第1部分：化学有害因素</w:t>
      </w:r>
    </w:p>
    <w:p>
      <w:pPr>
        <w:pStyle w:val="BodyText"/>
        <w:ind w:left="1343"/>
        <w:spacing w:before="32" w:line="219" w:lineRule="auto"/>
        <w:rPr>
          <w:sz w:val="15"/>
          <w:szCs w:val="15"/>
        </w:rPr>
      </w:pPr>
      <w:r>
        <w:rPr>
          <w:rFonts w:ascii="Times New Roman" w:hAnsi="Times New Roman" w:eastAsia="Times New Roman" w:cs="Times New Roman"/>
          <w:sz w:val="15"/>
          <w:szCs w:val="15"/>
        </w:rPr>
        <w:t>GBZ</w:t>
      </w:r>
      <w:r>
        <w:rPr>
          <w:rFonts w:ascii="Times New Roman" w:hAnsi="Times New Roman" w:eastAsia="Times New Roman" w:cs="Times New Roman"/>
          <w:sz w:val="15"/>
          <w:szCs w:val="15"/>
          <w:spacing w:val="3"/>
        </w:rPr>
        <w:t xml:space="preserve"> 2.2             </w:t>
      </w:r>
      <w:r>
        <w:rPr>
          <w:sz w:val="15"/>
          <w:szCs w:val="15"/>
          <w:spacing w:val="3"/>
        </w:rPr>
        <w:t>工作场所有害因素职业接</w:t>
      </w:r>
      <w:r>
        <w:rPr>
          <w:sz w:val="15"/>
          <w:szCs w:val="15"/>
          <w:spacing w:val="2"/>
        </w:rPr>
        <w:t>触限值第2部分：物理因素</w:t>
      </w:r>
    </w:p>
    <w:p>
      <w:pPr>
        <w:pStyle w:val="BodyText"/>
        <w:ind w:left="1343"/>
        <w:spacing w:before="22" w:line="219" w:lineRule="auto"/>
        <w:rPr>
          <w:sz w:val="15"/>
          <w:szCs w:val="15"/>
        </w:rPr>
      </w:pPr>
      <w:r>
        <w:rPr>
          <w:rFonts w:ascii="Times New Roman" w:hAnsi="Times New Roman" w:eastAsia="Times New Roman" w:cs="Times New Roman"/>
          <w:sz w:val="15"/>
          <w:szCs w:val="15"/>
          <w:spacing w:val="-1"/>
        </w:rPr>
        <w:t>GBZ49</w:t>
      </w:r>
      <w:r>
        <w:rPr>
          <w:rFonts w:ascii="Times New Roman" w:hAnsi="Times New Roman" w:eastAsia="Times New Roman" w:cs="Times New Roman"/>
          <w:sz w:val="15"/>
          <w:szCs w:val="15"/>
          <w:spacing w:val="1"/>
        </w:rPr>
        <w:t xml:space="preserve">               </w:t>
      </w:r>
      <w:r>
        <w:rPr>
          <w:sz w:val="15"/>
          <w:szCs w:val="15"/>
          <w:spacing w:val="-1"/>
        </w:rPr>
        <w:t>职业性噪声聋诊断标准</w:t>
      </w:r>
    </w:p>
    <w:p>
      <w:pPr>
        <w:pStyle w:val="BodyText"/>
        <w:ind w:left="1343"/>
        <w:spacing w:before="32" w:line="219" w:lineRule="auto"/>
        <w:rPr>
          <w:sz w:val="15"/>
          <w:szCs w:val="15"/>
        </w:rPr>
      </w:pPr>
      <w:r>
        <w:rPr>
          <w:rFonts w:ascii="Times New Roman" w:hAnsi="Times New Roman" w:eastAsia="Times New Roman" w:cs="Times New Roman"/>
          <w:sz w:val="15"/>
          <w:szCs w:val="15"/>
          <w:spacing w:val="-1"/>
        </w:rPr>
        <w:t>GBZ188</w:t>
      </w:r>
      <w:r>
        <w:rPr>
          <w:rFonts w:ascii="Times New Roman" w:hAnsi="Times New Roman" w:eastAsia="Times New Roman" w:cs="Times New Roman"/>
          <w:sz w:val="15"/>
          <w:szCs w:val="15"/>
          <w:spacing w:val="2"/>
        </w:rPr>
        <w:t xml:space="preserve">             </w:t>
      </w:r>
      <w:r>
        <w:rPr>
          <w:sz w:val="15"/>
          <w:szCs w:val="15"/>
          <w:spacing w:val="-1"/>
        </w:rPr>
        <w:t>职业健康监护技术规范</w:t>
      </w:r>
    </w:p>
    <w:p>
      <w:pPr>
        <w:pStyle w:val="BodyText"/>
        <w:ind w:left="1343"/>
        <w:spacing w:before="22" w:line="220" w:lineRule="auto"/>
        <w:rPr>
          <w:sz w:val="15"/>
          <w:szCs w:val="15"/>
        </w:rPr>
      </w:pPr>
      <w:r>
        <w:rPr>
          <w:rFonts w:ascii="Times New Roman" w:hAnsi="Times New Roman" w:eastAsia="Times New Roman" w:cs="Times New Roman"/>
          <w:sz w:val="15"/>
          <w:szCs w:val="15"/>
          <w:spacing w:val="-1"/>
        </w:rPr>
        <w:t>GBZ/T205          </w:t>
      </w:r>
      <w:r>
        <w:rPr>
          <w:sz w:val="15"/>
          <w:szCs w:val="15"/>
          <w:spacing w:val="-1"/>
        </w:rPr>
        <w:t>密闭空间作业职业危害防护</w:t>
      </w:r>
      <w:r>
        <w:rPr>
          <w:sz w:val="15"/>
          <w:szCs w:val="15"/>
          <w:spacing w:val="-2"/>
        </w:rPr>
        <w:t>规范</w:t>
      </w:r>
    </w:p>
    <w:p>
      <w:pPr>
        <w:pStyle w:val="BodyText"/>
        <w:ind w:left="1343"/>
        <w:spacing w:before="41" w:line="219" w:lineRule="auto"/>
        <w:rPr>
          <w:sz w:val="15"/>
          <w:szCs w:val="15"/>
        </w:rPr>
      </w:pPr>
      <w:r>
        <w:rPr>
          <w:rFonts w:ascii="Times New Roman" w:hAnsi="Times New Roman" w:eastAsia="Times New Roman" w:cs="Times New Roman"/>
          <w:sz w:val="15"/>
          <w:szCs w:val="15"/>
          <w:spacing w:val="-1"/>
          <w:position w:val="1"/>
        </w:rPr>
        <w:t>GBZ/T206          </w:t>
      </w:r>
      <w:r>
        <w:rPr>
          <w:sz w:val="15"/>
          <w:szCs w:val="15"/>
          <w:spacing w:val="-1"/>
        </w:rPr>
        <w:t>密闭空间直</w:t>
      </w:r>
      <w:r>
        <w:rPr>
          <w:sz w:val="15"/>
          <w:szCs w:val="15"/>
          <w:spacing w:val="-2"/>
        </w:rPr>
        <w:t>读式仪器气体检测规范</w:t>
      </w:r>
    </w:p>
    <w:p>
      <w:pPr>
        <w:pStyle w:val="BodyText"/>
        <w:ind w:left="1343"/>
        <w:spacing w:before="32" w:line="219" w:lineRule="auto"/>
        <w:rPr>
          <w:sz w:val="15"/>
          <w:szCs w:val="15"/>
        </w:rPr>
      </w:pPr>
      <w:r>
        <w:rPr>
          <w:rFonts w:ascii="Times New Roman" w:hAnsi="Times New Roman" w:eastAsia="Times New Roman" w:cs="Times New Roman"/>
          <w:sz w:val="15"/>
          <w:szCs w:val="15"/>
        </w:rPr>
        <w:t>GB2890              </w:t>
      </w:r>
      <w:r>
        <w:rPr>
          <w:sz w:val="15"/>
          <w:szCs w:val="15"/>
        </w:rPr>
        <w:t>过滤</w:t>
      </w:r>
      <w:r>
        <w:rPr>
          <w:sz w:val="15"/>
          <w:szCs w:val="15"/>
          <w:spacing w:val="-1"/>
        </w:rPr>
        <w:t>式防毒面具通用技术条件</w:t>
      </w:r>
    </w:p>
    <w:p>
      <w:pPr>
        <w:pStyle w:val="BodyText"/>
        <w:ind w:left="1343"/>
        <w:spacing w:before="11" w:line="21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GB</w:t>
      </w:r>
      <w:r>
        <w:rPr>
          <w:rFonts w:ascii="Times New Roman" w:hAnsi="Times New Roman" w:eastAsia="Times New Roman" w:cs="Times New Roman"/>
          <w:sz w:val="15"/>
          <w:szCs w:val="15"/>
          <w:spacing w:val="1"/>
        </w:rPr>
        <w:t>3836.3           </w:t>
      </w:r>
      <w:r>
        <w:rPr>
          <w:sz w:val="15"/>
          <w:szCs w:val="15"/>
          <w:spacing w:val="1"/>
        </w:rPr>
        <w:t>爆炸性气体环境用电气设备第3部分：增安型</w:t>
      </w:r>
      <w:r>
        <w:rPr>
          <w:rFonts w:ascii="Times New Roman" w:hAnsi="Times New Roman" w:eastAsia="Times New Roman" w:cs="Times New Roman"/>
          <w:sz w:val="15"/>
          <w:szCs w:val="15"/>
          <w:spacing w:val="1"/>
        </w:rPr>
        <w:t>“e”</w:t>
      </w:r>
    </w:p>
    <w:p>
      <w:pPr>
        <w:pStyle w:val="BodyText"/>
        <w:ind w:left="1343"/>
        <w:spacing w:before="24" w:line="219" w:lineRule="auto"/>
        <w:rPr>
          <w:sz w:val="15"/>
          <w:szCs w:val="15"/>
        </w:rPr>
      </w:pPr>
      <w:r>
        <w:rPr>
          <w:rFonts w:ascii="Times New Roman" w:hAnsi="Times New Roman" w:eastAsia="Times New Roman" w:cs="Times New Roman"/>
          <w:sz w:val="15"/>
          <w:szCs w:val="15"/>
          <w:spacing w:val="-1"/>
        </w:rPr>
        <w:t>GB4303              </w:t>
      </w:r>
      <w:r>
        <w:rPr>
          <w:sz w:val="15"/>
          <w:szCs w:val="15"/>
          <w:spacing w:val="-1"/>
        </w:rPr>
        <w:t>船用救生衣</w:t>
      </w:r>
    </w:p>
    <w:p>
      <w:pPr>
        <w:pStyle w:val="BodyText"/>
        <w:ind w:left="1343"/>
        <w:spacing w:before="32" w:line="219" w:lineRule="auto"/>
        <w:rPr>
          <w:sz w:val="15"/>
          <w:szCs w:val="15"/>
        </w:rPr>
      </w:pPr>
      <w:r>
        <w:rPr>
          <w:rFonts w:ascii="Times New Roman" w:hAnsi="Times New Roman" w:eastAsia="Times New Roman" w:cs="Times New Roman"/>
          <w:sz w:val="15"/>
          <w:szCs w:val="15"/>
          <w:spacing w:val="-1"/>
        </w:rPr>
        <w:t>GB6568.1           </w:t>
      </w:r>
      <w:r>
        <w:rPr>
          <w:sz w:val="15"/>
          <w:szCs w:val="15"/>
          <w:spacing w:val="-1"/>
        </w:rPr>
        <w:t>带电作业用屏蔽服装</w:t>
      </w:r>
    </w:p>
    <w:p>
      <w:pPr>
        <w:pStyle w:val="BodyText"/>
        <w:ind w:left="1343"/>
        <w:spacing w:before="23" w:line="220" w:lineRule="auto"/>
        <w:rPr>
          <w:sz w:val="15"/>
          <w:szCs w:val="15"/>
        </w:rPr>
      </w:pPr>
      <w:r>
        <w:rPr>
          <w:rFonts w:ascii="Times New Roman" w:hAnsi="Times New Roman" w:eastAsia="Times New Roman" w:cs="Times New Roman"/>
          <w:sz w:val="15"/>
          <w:szCs w:val="15"/>
          <w:spacing w:val="-1"/>
        </w:rPr>
        <w:t>GB7000.13         </w:t>
      </w:r>
      <w:r>
        <w:rPr>
          <w:sz w:val="15"/>
          <w:szCs w:val="15"/>
          <w:spacing w:val="-1"/>
        </w:rPr>
        <w:t>手提灯安全要求</w:t>
      </w:r>
    </w:p>
    <w:p>
      <w:pPr>
        <w:pStyle w:val="BodyText"/>
        <w:ind w:left="1343"/>
        <w:spacing w:before="31" w:line="219" w:lineRule="auto"/>
        <w:rPr>
          <w:sz w:val="15"/>
          <w:szCs w:val="15"/>
        </w:rPr>
      </w:pPr>
      <w:r>
        <w:rPr>
          <w:rFonts w:ascii="Times New Roman" w:hAnsi="Times New Roman" w:eastAsia="Times New Roman" w:cs="Times New Roman"/>
          <w:sz w:val="15"/>
          <w:szCs w:val="15"/>
          <w:spacing w:val="-1"/>
        </w:rPr>
        <w:t>GB7230              </w:t>
      </w:r>
      <w:r>
        <w:rPr>
          <w:sz w:val="15"/>
          <w:szCs w:val="15"/>
          <w:spacing w:val="-1"/>
        </w:rPr>
        <w:t>气体检测管装置</w:t>
      </w:r>
    </w:p>
    <w:p>
      <w:pPr>
        <w:pStyle w:val="BodyText"/>
        <w:ind w:left="1343"/>
        <w:spacing w:before="42" w:line="219" w:lineRule="auto"/>
        <w:rPr>
          <w:sz w:val="15"/>
          <w:szCs w:val="15"/>
        </w:rPr>
      </w:pPr>
      <w:r>
        <w:rPr>
          <w:rFonts w:ascii="Times New Roman" w:hAnsi="Times New Roman" w:eastAsia="Times New Roman" w:cs="Times New Roman"/>
          <w:sz w:val="15"/>
          <w:szCs w:val="15"/>
        </w:rPr>
        <w:t>GB</w:t>
      </w:r>
      <w:r>
        <w:rPr>
          <w:rFonts w:ascii="Times New Roman" w:hAnsi="Times New Roman" w:eastAsia="Times New Roman" w:cs="Times New Roman"/>
          <w:sz w:val="15"/>
          <w:szCs w:val="15"/>
          <w:spacing w:val="10"/>
        </w:rPr>
        <w:t>/T7583         </w:t>
      </w:r>
      <w:r>
        <w:rPr>
          <w:sz w:val="15"/>
          <w:szCs w:val="15"/>
          <w:spacing w:val="10"/>
        </w:rPr>
        <w:t>声学纯音气导听阈测定听力保护用</w:t>
      </w:r>
    </w:p>
    <w:p>
      <w:pPr>
        <w:pStyle w:val="BodyText"/>
        <w:ind w:left="1343"/>
        <w:spacing w:before="12" w:line="219" w:lineRule="auto"/>
        <w:rPr>
          <w:sz w:val="15"/>
          <w:szCs w:val="15"/>
        </w:rPr>
      </w:pPr>
      <w:r>
        <w:rPr>
          <w:rFonts w:ascii="Times New Roman" w:hAnsi="Times New Roman" w:eastAsia="Times New Roman" w:cs="Times New Roman"/>
          <w:sz w:val="15"/>
          <w:szCs w:val="15"/>
          <w:spacing w:val="-1"/>
        </w:rPr>
        <w:t>GB12011            </w:t>
      </w:r>
      <w:r>
        <w:rPr>
          <w:sz w:val="15"/>
          <w:szCs w:val="15"/>
          <w:spacing w:val="-1"/>
        </w:rPr>
        <w:t>电绝缘鞋通用技术条件</w:t>
      </w:r>
    </w:p>
    <w:p>
      <w:pPr>
        <w:pStyle w:val="BodyText"/>
        <w:ind w:left="1343"/>
        <w:spacing w:before="43" w:line="221" w:lineRule="auto"/>
        <w:rPr>
          <w:sz w:val="15"/>
          <w:szCs w:val="15"/>
        </w:rPr>
      </w:pPr>
      <w:r>
        <w:rPr>
          <w:rFonts w:ascii="Times New Roman" w:hAnsi="Times New Roman" w:eastAsia="Times New Roman" w:cs="Times New Roman"/>
          <w:sz w:val="15"/>
          <w:szCs w:val="15"/>
          <w:spacing w:val="-1"/>
        </w:rPr>
        <w:t>GB15322            </w:t>
      </w:r>
      <w:r>
        <w:rPr>
          <w:sz w:val="15"/>
          <w:szCs w:val="15"/>
          <w:spacing w:val="-1"/>
        </w:rPr>
        <w:t>可燃气体探测器</w:t>
      </w:r>
    </w:p>
    <w:p>
      <w:pPr>
        <w:pStyle w:val="BodyText"/>
        <w:ind w:left="1343"/>
        <w:spacing w:before="8" w:line="219" w:lineRule="auto"/>
        <w:rPr>
          <w:sz w:val="15"/>
          <w:szCs w:val="15"/>
        </w:rPr>
      </w:pPr>
      <w:r>
        <w:rPr>
          <w:rFonts w:ascii="Times New Roman" w:hAnsi="Times New Roman" w:eastAsia="Times New Roman" w:cs="Times New Roman"/>
          <w:sz w:val="15"/>
          <w:szCs w:val="15"/>
        </w:rPr>
        <w:t>GB</w:t>
      </w:r>
      <w:r>
        <w:rPr>
          <w:rFonts w:ascii="Times New Roman" w:hAnsi="Times New Roman" w:eastAsia="Times New Roman" w:cs="Times New Roman"/>
          <w:sz w:val="15"/>
          <w:szCs w:val="15"/>
          <w:spacing w:val="7"/>
        </w:rPr>
        <w:t>/T16403        </w:t>
      </w:r>
      <w:r>
        <w:rPr>
          <w:sz w:val="15"/>
          <w:szCs w:val="15"/>
          <w:spacing w:val="7"/>
        </w:rPr>
        <w:t>声学测听方法纯音气导和骨导听阈基本测听法</w:t>
      </w:r>
    </w:p>
    <w:p>
      <w:pPr>
        <w:pStyle w:val="BodyText"/>
        <w:ind w:left="1343"/>
        <w:spacing w:before="33" w:line="219" w:lineRule="auto"/>
        <w:rPr>
          <w:sz w:val="15"/>
          <w:szCs w:val="15"/>
        </w:rPr>
      </w:pPr>
      <w:r>
        <w:rPr>
          <w:rFonts w:ascii="Times New Roman" w:hAnsi="Times New Roman" w:eastAsia="Times New Roman" w:cs="Times New Roman"/>
          <w:sz w:val="15"/>
          <w:szCs w:val="15"/>
          <w:spacing w:val="-1"/>
        </w:rPr>
        <w:t>GB17622            </w:t>
      </w:r>
      <w:r>
        <w:rPr>
          <w:sz w:val="15"/>
          <w:szCs w:val="15"/>
          <w:spacing w:val="-1"/>
        </w:rPr>
        <w:t>带电作</w:t>
      </w:r>
      <w:r>
        <w:rPr>
          <w:sz w:val="15"/>
          <w:szCs w:val="15"/>
          <w:spacing w:val="-2"/>
        </w:rPr>
        <w:t>业用绝缘手套通用技术条件</w:t>
      </w:r>
    </w:p>
    <w:p>
      <w:pPr>
        <w:pStyle w:val="BodyText"/>
        <w:ind w:left="965"/>
        <w:spacing w:before="150" w:line="222" w:lineRule="auto"/>
        <w:rPr>
          <w:rFonts w:ascii="SimHei" w:hAnsi="SimHei" w:eastAsia="SimHei" w:cs="SimHei"/>
          <w:sz w:val="15"/>
          <w:szCs w:val="15"/>
        </w:rPr>
      </w:pPr>
      <w:r>
        <w:rPr>
          <w:sz w:val="15"/>
          <w:szCs w:val="15"/>
          <w:b/>
          <w:bCs/>
          <w:spacing w:val="-4"/>
        </w:rPr>
        <w:t>3</w:t>
      </w:r>
      <w:r>
        <w:rPr>
          <w:sz w:val="15"/>
          <w:szCs w:val="15"/>
          <w:spacing w:val="59"/>
        </w:rPr>
        <w:t xml:space="preserve"> </w:t>
      </w:r>
      <w:r>
        <w:rPr>
          <w:rFonts w:ascii="SimHei" w:hAnsi="SimHei" w:eastAsia="SimHei" w:cs="SimHei"/>
          <w:sz w:val="15"/>
          <w:szCs w:val="15"/>
          <w:b/>
          <w:bCs/>
          <w:spacing w:val="-4"/>
        </w:rPr>
        <w:t>术语和定义</w:t>
      </w:r>
    </w:p>
    <w:p>
      <w:pPr>
        <w:pStyle w:val="BodyText"/>
        <w:ind w:left="1273"/>
        <w:spacing w:before="151" w:line="219" w:lineRule="auto"/>
        <w:rPr>
          <w:sz w:val="15"/>
          <w:szCs w:val="15"/>
        </w:rPr>
      </w:pPr>
      <w:r>
        <w:rPr>
          <w:sz w:val="15"/>
          <w:szCs w:val="15"/>
          <w:spacing w:val="-4"/>
        </w:rPr>
        <w:t>下列术语和定义适用于本标准。</w:t>
      </w:r>
    </w:p>
    <w:p>
      <w:pPr>
        <w:ind w:left="963"/>
        <w:spacing w:before="54"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w:t>
      </w:r>
    </w:p>
    <w:p>
      <w:pPr>
        <w:pStyle w:val="BodyText"/>
        <w:ind w:left="1275"/>
        <w:spacing w:before="22" w:line="217" w:lineRule="auto"/>
        <w:rPr>
          <w:sz w:val="15"/>
          <w:szCs w:val="15"/>
        </w:rPr>
      </w:pPr>
      <w:r>
        <w:rPr>
          <w:rFonts w:ascii="SimHei" w:hAnsi="SimHei" w:eastAsia="SimHei" w:cs="SimHei"/>
          <w:sz w:val="15"/>
          <w:szCs w:val="15"/>
          <w:b/>
          <w:bCs/>
          <w:spacing w:val="-5"/>
        </w:rPr>
        <w:t>消防组织</w:t>
      </w:r>
      <w:r>
        <w:rPr>
          <w:rFonts w:ascii="SimHei" w:hAnsi="SimHei" w:eastAsia="SimHei" w:cs="SimHei"/>
          <w:sz w:val="15"/>
          <w:szCs w:val="15"/>
          <w:spacing w:val="-11"/>
        </w:rPr>
        <w:t xml:space="preserve"> </w:t>
      </w:r>
      <w:r>
        <w:rPr>
          <w:sz w:val="15"/>
          <w:szCs w:val="15"/>
          <w:b/>
          <w:bCs/>
          <w:spacing w:val="-5"/>
        </w:rPr>
        <w:t>fire</w:t>
      </w:r>
      <w:r>
        <w:rPr>
          <w:sz w:val="15"/>
          <w:szCs w:val="15"/>
          <w:spacing w:val="49"/>
        </w:rPr>
        <w:t xml:space="preserve"> </w:t>
      </w:r>
      <w:r>
        <w:rPr>
          <w:sz w:val="15"/>
          <w:szCs w:val="15"/>
          <w:b/>
          <w:bCs/>
          <w:spacing w:val="-5"/>
        </w:rPr>
        <w:t>department</w:t>
      </w:r>
    </w:p>
    <w:p>
      <w:pPr>
        <w:pStyle w:val="BodyText"/>
        <w:ind w:left="963" w:right="807" w:firstLine="310"/>
        <w:spacing w:before="30" w:line="271" w:lineRule="auto"/>
        <w:rPr>
          <w:sz w:val="15"/>
          <w:szCs w:val="15"/>
        </w:rPr>
      </w:pPr>
      <w:r>
        <w:rPr>
          <w:sz w:val="15"/>
          <w:szCs w:val="15"/>
          <w:spacing w:val="-4"/>
        </w:rPr>
        <w:t>实施灭火战斗、抢险救援、社会救助及其它相</w:t>
      </w:r>
      <w:r>
        <w:rPr>
          <w:sz w:val="15"/>
          <w:szCs w:val="15"/>
          <w:spacing w:val="-5"/>
        </w:rPr>
        <w:t>关活动的各级公安消防队、地方政府专职消防队、单</w:t>
      </w:r>
      <w:r>
        <w:rPr>
          <w:sz w:val="15"/>
          <w:szCs w:val="15"/>
        </w:rPr>
        <w:t xml:space="preserve"> </w:t>
      </w:r>
      <w:r>
        <w:rPr>
          <w:sz w:val="15"/>
          <w:szCs w:val="15"/>
          <w:spacing w:val="-2"/>
        </w:rPr>
        <w:t>位专职消防队和志愿消防队的统称。</w:t>
      </w:r>
    </w:p>
    <w:p>
      <w:pPr>
        <w:ind w:left="963"/>
        <w:spacing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3.2</w:t>
      </w:r>
    </w:p>
    <w:p>
      <w:pPr>
        <w:pStyle w:val="BodyText"/>
        <w:ind w:left="1273"/>
        <w:spacing w:before="13" w:line="214" w:lineRule="auto"/>
        <w:rPr>
          <w:sz w:val="19"/>
          <w:szCs w:val="19"/>
        </w:rPr>
      </w:pPr>
      <w:r>
        <w:rPr>
          <w:sz w:val="19"/>
          <w:szCs w:val="19"/>
          <w:spacing w:val="-23"/>
        </w:rPr>
        <w:t>消防员</w:t>
      </w:r>
      <w:r>
        <w:rPr>
          <w:sz w:val="19"/>
          <w:szCs w:val="19"/>
          <w:spacing w:val="-54"/>
        </w:rPr>
        <w:t xml:space="preserve"> </w:t>
      </w:r>
      <w:r>
        <w:rPr>
          <w:sz w:val="19"/>
          <w:szCs w:val="19"/>
          <w:spacing w:val="-23"/>
        </w:rPr>
        <w:t>fire fighter</w:t>
      </w:r>
    </w:p>
    <w:p>
      <w:pPr>
        <w:pStyle w:val="BodyText"/>
        <w:ind w:left="963" w:right="3558" w:firstLine="310"/>
        <w:spacing w:before="35" w:line="218" w:lineRule="auto"/>
        <w:rPr>
          <w:rFonts w:ascii="Times New Roman" w:hAnsi="Times New Roman" w:eastAsia="Times New Roman" w:cs="Times New Roman"/>
          <w:sz w:val="19"/>
          <w:szCs w:val="19"/>
        </w:rPr>
      </w:pPr>
      <w:r>
        <w:rPr>
          <w:sz w:val="15"/>
          <w:szCs w:val="15"/>
          <w:spacing w:val="-4"/>
        </w:rPr>
        <w:t>隶属于消防组织，履行消防组织的职责和任务的人员。</w:t>
      </w:r>
      <w:r>
        <w:rPr>
          <w:sz w:val="15"/>
          <w:szCs w:val="15"/>
        </w:rPr>
        <w:t xml:space="preserve"> </w:t>
      </w:r>
      <w:r>
        <w:rPr>
          <w:rFonts w:ascii="Times New Roman" w:hAnsi="Times New Roman" w:eastAsia="Times New Roman" w:cs="Times New Roman"/>
          <w:sz w:val="19"/>
          <w:szCs w:val="19"/>
          <w:spacing w:val="-2"/>
        </w:rPr>
        <w:t>3.3</w:t>
      </w:r>
    </w:p>
    <w:p>
      <w:pPr>
        <w:pStyle w:val="BodyText"/>
        <w:ind w:left="1273"/>
        <w:spacing w:before="37" w:line="212" w:lineRule="auto"/>
        <w:rPr>
          <w:rFonts w:ascii="Times New Roman" w:hAnsi="Times New Roman" w:eastAsia="Times New Roman" w:cs="Times New Roman"/>
          <w:sz w:val="15"/>
          <w:szCs w:val="15"/>
        </w:rPr>
      </w:pPr>
      <w:r>
        <w:rPr>
          <w:sz w:val="15"/>
          <w:szCs w:val="15"/>
          <w:spacing w:val="-1"/>
        </w:rPr>
        <w:t>消防职业活动</w:t>
      </w:r>
      <w:r>
        <w:rPr>
          <w:sz w:val="15"/>
          <w:szCs w:val="15"/>
          <w:spacing w:val="-13"/>
        </w:rPr>
        <w:t xml:space="preserve"> </w:t>
      </w:r>
      <w:r>
        <w:rPr>
          <w:rFonts w:ascii="Times New Roman" w:hAnsi="Times New Roman" w:eastAsia="Times New Roman" w:cs="Times New Roman"/>
          <w:sz w:val="15"/>
          <w:szCs w:val="15"/>
          <w:spacing w:val="-1"/>
        </w:rPr>
        <w:t>fire      occupational       operations</w:t>
      </w:r>
    </w:p>
    <w:p>
      <w:pPr>
        <w:spacing w:line="414" w:lineRule="auto"/>
        <w:rPr>
          <w:rFonts w:ascii="Arial"/>
          <w:sz w:val="21"/>
        </w:rPr>
      </w:pPr>
      <w:r/>
    </w:p>
    <w:p>
      <w:pPr>
        <w:pStyle w:val="BodyText"/>
        <w:ind w:left="7523"/>
        <w:spacing w:before="20" w:line="184" w:lineRule="auto"/>
        <w:rPr>
          <w:sz w:val="6"/>
          <w:szCs w:val="6"/>
        </w:rPr>
      </w:pPr>
      <w:r>
        <w:rPr>
          <w:sz w:val="6"/>
          <w:szCs w:val="6"/>
        </w:rPr>
        <w:t>1</w:t>
      </w:r>
    </w:p>
    <w:p>
      <w:pPr>
        <w:spacing w:line="264" w:lineRule="auto"/>
        <w:rPr>
          <w:rFonts w:ascii="Arial"/>
          <w:sz w:val="21"/>
        </w:rPr>
      </w:pPr>
      <w:r/>
    </w:p>
    <w:p>
      <w:pPr>
        <w:spacing w:line="265" w:lineRule="auto"/>
        <w:rPr>
          <w:rFonts w:ascii="Arial"/>
          <w:sz w:val="21"/>
        </w:rPr>
      </w:pPr>
      <w:r/>
    </w:p>
    <w:p>
      <w:pPr>
        <w:ind w:firstLine="13"/>
        <w:spacing w:line="20" w:lineRule="exact"/>
        <w:rPr/>
      </w:pPr>
      <w:r>
        <w:rPr/>
        <w:drawing>
          <wp:inline distT="0" distB="0" distL="0" distR="0">
            <wp:extent cx="5264196" cy="12725"/>
            <wp:effectExtent l="0" t="0" r="0" b="0"/>
            <wp:docPr id="12" name="IM 12"/>
            <wp:cNvGraphicFramePr/>
            <a:graphic>
              <a:graphicData uri="http://schemas.openxmlformats.org/drawingml/2006/picture">
                <pic:pic>
                  <pic:nvPicPr>
                    <pic:cNvPr id="12" name="IM 12"/>
                    <pic:cNvPicPr/>
                  </pic:nvPicPr>
                  <pic:blipFill>
                    <a:blip r:embed="rId6"/>
                    <a:stretch>
                      <a:fillRect/>
                    </a:stretch>
                  </pic:blipFill>
                  <pic:spPr>
                    <a:xfrm rot="0">
                      <a:off x="0" y="0"/>
                      <a:ext cx="5264196" cy="12725"/>
                    </a:xfrm>
                    <a:prstGeom prst="rect">
                      <a:avLst/>
                    </a:prstGeom>
                  </pic:spPr>
                </pic:pic>
              </a:graphicData>
            </a:graphic>
          </wp:inline>
        </w:drawing>
      </w:r>
    </w:p>
    <w:p>
      <w:pPr>
        <w:spacing w:line="20" w:lineRule="exact"/>
        <w:sectPr>
          <w:pgSz w:w="11910" w:h="16840"/>
          <w:pgMar w:top="1431" w:right="1786" w:bottom="0" w:left="1786" w:header="0" w:footer="0" w:gutter="0"/>
        </w:sectPr>
        <w:rPr/>
      </w:pP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BodyText"/>
        <w:ind w:left="923" w:right="1013" w:firstLine="280"/>
        <w:spacing w:before="52" w:line="249" w:lineRule="auto"/>
        <w:rPr>
          <w:sz w:val="16"/>
          <w:szCs w:val="16"/>
        </w:rPr>
      </w:pPr>
      <w:r>
        <w:rPr>
          <w:sz w:val="16"/>
          <w:szCs w:val="16"/>
          <w:spacing w:val="-15"/>
        </w:rPr>
        <w:t>c) 骨、关节、滑囊、腱羁疾病或损伤及其后遗症(单纯性骨折，治愈一年后，复位良好，无功能</w:t>
      </w:r>
      <w:r>
        <w:rPr>
          <w:sz w:val="16"/>
          <w:szCs w:val="16"/>
          <w:spacing w:val="6"/>
        </w:rPr>
        <w:t xml:space="preserve"> </w:t>
      </w:r>
      <w:r>
        <w:rPr>
          <w:sz w:val="16"/>
          <w:szCs w:val="16"/>
          <w:spacing w:val="-14"/>
        </w:rPr>
        <w:t>障碍及后遗症除外),骨、关节畸形(大骨节病仅指【趾】关节粗大，无白党症状，无功能障碍除外)。</w:t>
      </w:r>
      <w:r>
        <w:rPr>
          <w:sz w:val="16"/>
          <w:szCs w:val="16"/>
          <w:spacing w:val="3"/>
        </w:rPr>
        <w:t xml:space="preserve"> </w:t>
      </w:r>
      <w:r>
        <w:rPr>
          <w:sz w:val="16"/>
          <w:szCs w:val="16"/>
          <w:spacing w:val="-18"/>
        </w:rPr>
        <w:t>习惯性脱白，脊柱慢性疾病，慢性腰腿痛：</w:t>
      </w:r>
    </w:p>
    <w:p>
      <w:pPr>
        <w:pStyle w:val="BodyText"/>
        <w:ind w:left="923" w:right="1067" w:firstLine="280"/>
        <w:spacing w:line="256" w:lineRule="auto"/>
        <w:rPr>
          <w:sz w:val="14"/>
          <w:szCs w:val="14"/>
        </w:rPr>
      </w:pPr>
      <w:r>
        <w:rPr>
          <w:sz w:val="14"/>
          <w:szCs w:val="14"/>
          <w:spacing w:val="6"/>
        </w:rPr>
        <w:t>d) 两下肢不等长超过2</w:t>
      </w:r>
      <w:r>
        <w:rPr>
          <w:sz w:val="14"/>
          <w:szCs w:val="14"/>
        </w:rPr>
        <w:t>cm</w:t>
      </w:r>
      <w:r>
        <w:rPr>
          <w:sz w:val="14"/>
          <w:szCs w:val="14"/>
          <w:spacing w:val="6"/>
        </w:rPr>
        <w:t>, 膝内翻股骨内躁间距离和膝外翻胫骨内躁问距离</w:t>
      </w:r>
      <w:r>
        <w:rPr>
          <w:sz w:val="14"/>
          <w:szCs w:val="14"/>
          <w:spacing w:val="5"/>
        </w:rPr>
        <w:t>超过7</w:t>
      </w:r>
      <w:r>
        <w:rPr>
          <w:sz w:val="14"/>
          <w:szCs w:val="14"/>
        </w:rPr>
        <w:t>cm</w:t>
      </w:r>
      <w:r>
        <w:rPr>
          <w:sz w:val="14"/>
          <w:szCs w:val="14"/>
          <w:spacing w:val="5"/>
        </w:rPr>
        <w:t>, 或虽在上</w:t>
      </w:r>
      <w:r>
        <w:rPr>
          <w:sz w:val="14"/>
          <w:szCs w:val="14"/>
        </w:rPr>
        <w:t xml:space="preserve"> </w:t>
      </w:r>
      <w:r>
        <w:rPr>
          <w:sz w:val="14"/>
          <w:szCs w:val="14"/>
        </w:rPr>
        <w:t>述规定范围内但步态异常：</w:t>
      </w:r>
    </w:p>
    <w:p>
      <w:pPr>
        <w:pStyle w:val="BodyText"/>
        <w:ind w:left="923" w:right="1067" w:firstLine="280"/>
        <w:spacing w:before="53" w:line="220" w:lineRule="auto"/>
        <w:rPr>
          <w:sz w:val="20"/>
          <w:szCs w:val="20"/>
        </w:rPr>
      </w:pPr>
      <w:r>
        <w:rPr>
          <w:sz w:val="14"/>
          <w:szCs w:val="14"/>
          <w:spacing w:val="5"/>
        </w:rPr>
        <w:t>e)</w:t>
      </w:r>
      <w:r>
        <w:rPr>
          <w:sz w:val="14"/>
          <w:szCs w:val="14"/>
          <w:spacing w:val="40"/>
        </w:rPr>
        <w:t xml:space="preserve"> </w:t>
      </w:r>
      <w:r>
        <w:rPr>
          <w:sz w:val="14"/>
          <w:szCs w:val="14"/>
          <w:spacing w:val="5"/>
        </w:rPr>
        <w:t>影响功能的指(趾)残缺、畸形、足底弓完全消失的扁平足、影响长途行走的肼旺、重度皲裂</w:t>
      </w:r>
      <w:r>
        <w:rPr>
          <w:sz w:val="14"/>
          <w:szCs w:val="14"/>
        </w:rPr>
        <w:t xml:space="preserve"> </w:t>
      </w:r>
      <w:r>
        <w:rPr>
          <w:sz w:val="20"/>
          <w:szCs w:val="20"/>
          <w:spacing w:val="-14"/>
        </w:rPr>
        <w:t>症：</w:t>
      </w:r>
    </w:p>
    <w:p>
      <w:pPr>
        <w:pStyle w:val="BodyText"/>
        <w:ind w:left="1203"/>
        <w:spacing w:before="16" w:line="219" w:lineRule="auto"/>
        <w:rPr>
          <w:sz w:val="16"/>
          <w:szCs w:val="16"/>
        </w:rPr>
      </w:pPr>
      <w:r>
        <w:rPr>
          <w:sz w:val="16"/>
          <w:szCs w:val="16"/>
          <w:spacing w:val="-18"/>
        </w:rPr>
        <w:t>D</w:t>
      </w:r>
      <w:r>
        <w:rPr>
          <w:sz w:val="16"/>
          <w:szCs w:val="16"/>
          <w:spacing w:val="61"/>
        </w:rPr>
        <w:t xml:space="preserve"> </w:t>
      </w:r>
      <w:r>
        <w:rPr>
          <w:sz w:val="16"/>
          <w:szCs w:val="16"/>
          <w:spacing w:val="-18"/>
        </w:rPr>
        <w:t>恶性肿瘤，影响面容或功能的各部位良性肿瘤、囊肿、瘢痕、癜痕体质：</w:t>
      </w:r>
    </w:p>
    <w:p>
      <w:pPr>
        <w:pStyle w:val="BodyText"/>
        <w:ind w:left="1203"/>
        <w:spacing w:before="44" w:line="214" w:lineRule="auto"/>
        <w:rPr>
          <w:sz w:val="16"/>
          <w:szCs w:val="16"/>
        </w:rPr>
      </w:pPr>
      <w:r>
        <w:rPr>
          <w:sz w:val="16"/>
          <w:szCs w:val="16"/>
          <w:spacing w:val="-16"/>
        </w:rPr>
        <w:t>g)</w:t>
      </w:r>
      <w:r>
        <w:rPr>
          <w:sz w:val="16"/>
          <w:szCs w:val="16"/>
          <w:spacing w:val="-18"/>
        </w:rPr>
        <w:t xml:space="preserve"> </w:t>
      </w:r>
      <w:r>
        <w:rPr>
          <w:sz w:val="16"/>
          <w:szCs w:val="16"/>
          <w:spacing w:val="-16"/>
        </w:rPr>
        <w:t>脉管炎，动脉瘤，重度下肢静脉曲张、精索静脉由张：</w:t>
      </w:r>
    </w:p>
    <w:p>
      <w:pPr>
        <w:pStyle w:val="BodyText"/>
        <w:ind w:left="923" w:right="1049" w:firstLine="280"/>
        <w:spacing w:before="7" w:line="255" w:lineRule="auto"/>
        <w:rPr>
          <w:sz w:val="15"/>
          <w:szCs w:val="15"/>
        </w:rPr>
      </w:pPr>
      <w:r>
        <w:rPr>
          <w:sz w:val="15"/>
          <w:szCs w:val="15"/>
          <w:spacing w:val="-8"/>
        </w:rPr>
        <w:t>h) 有胸、腹腔手术史(阑尼炎手术后半年以上，腹股沟疝、股疝手术后一年以上无后遍症者除外),</w:t>
      </w:r>
      <w:r>
        <w:rPr>
          <w:sz w:val="15"/>
          <w:szCs w:val="15"/>
        </w:rPr>
        <w:t xml:space="preserve"> </w:t>
      </w:r>
      <w:r>
        <w:rPr>
          <w:sz w:val="15"/>
          <w:szCs w:val="15"/>
          <w:spacing w:val="-3"/>
        </w:rPr>
        <w:t>疝，脱肛，肛痿，陈旧性肛裂，环状痔，混合痔(直径大于0.5</w:t>
      </w:r>
      <w:r>
        <w:rPr>
          <w:rFonts w:ascii="Times New Roman" w:hAnsi="Times New Roman" w:eastAsia="Times New Roman" w:cs="Times New Roman"/>
          <w:sz w:val="15"/>
          <w:szCs w:val="15"/>
          <w:spacing w:val="-3"/>
        </w:rPr>
        <w:t>c</w:t>
      </w:r>
      <w:r>
        <w:rPr>
          <w:rFonts w:ascii="Times New Roman" w:hAnsi="Times New Roman" w:eastAsia="Times New Roman" w:cs="Times New Roman"/>
          <w:sz w:val="15"/>
          <w:szCs w:val="15"/>
          <w:spacing w:val="-4"/>
        </w:rPr>
        <w:t>m </w:t>
      </w:r>
      <w:r>
        <w:rPr>
          <w:sz w:val="15"/>
          <w:szCs w:val="15"/>
          <w:spacing w:val="-4"/>
        </w:rPr>
        <w:t>或超过二个),经常发炎，出血的内</w:t>
      </w:r>
      <w:r>
        <w:rPr>
          <w:sz w:val="15"/>
          <w:szCs w:val="15"/>
        </w:rPr>
        <w:t xml:space="preserve"> </w:t>
      </w:r>
      <w:r>
        <w:rPr>
          <w:sz w:val="15"/>
          <w:szCs w:val="15"/>
          <w:spacing w:val="-2"/>
        </w:rPr>
        <w:t>外痔；</w:t>
      </w:r>
    </w:p>
    <w:p>
      <w:pPr>
        <w:pStyle w:val="BodyText"/>
        <w:ind w:left="923" w:right="1069" w:firstLine="280"/>
        <w:spacing w:before="12" w:line="257" w:lineRule="auto"/>
        <w:rPr>
          <w:sz w:val="16"/>
          <w:szCs w:val="16"/>
        </w:rPr>
      </w:pPr>
      <w:r>
        <w:rPr>
          <w:rFonts w:ascii="Times New Roman" w:hAnsi="Times New Roman" w:eastAsia="Times New Roman" w:cs="Times New Roman"/>
          <w:sz w:val="16"/>
          <w:szCs w:val="16"/>
          <w:spacing w:val="-15"/>
          <w:w w:val="99"/>
        </w:rPr>
        <w:t>i)</w:t>
      </w:r>
      <w:r>
        <w:rPr>
          <w:rFonts w:ascii="Times New Roman" w:hAnsi="Times New Roman" w:eastAsia="Times New Roman" w:cs="Times New Roman"/>
          <w:sz w:val="16"/>
          <w:szCs w:val="16"/>
          <w:spacing w:val="13"/>
          <w:w w:val="102"/>
        </w:rPr>
        <w:t xml:space="preserve">  </w:t>
      </w:r>
      <w:r>
        <w:rPr>
          <w:sz w:val="16"/>
          <w:szCs w:val="16"/>
          <w:spacing w:val="-15"/>
          <w:w w:val="99"/>
        </w:rPr>
        <w:t>泌尿生殖系统炎症、结核、结石等疾病或损伤及其后遗症，影响功能的生殖器</w:t>
      </w:r>
      <w:r>
        <w:rPr>
          <w:sz w:val="16"/>
          <w:szCs w:val="16"/>
          <w:spacing w:val="-16"/>
          <w:w w:val="99"/>
        </w:rPr>
        <w:t>官畸形或发育不</w:t>
      </w:r>
      <w:r>
        <w:rPr>
          <w:sz w:val="16"/>
          <w:szCs w:val="16"/>
        </w:rPr>
        <w:t xml:space="preserve"> </w:t>
      </w:r>
      <w:r>
        <w:rPr>
          <w:sz w:val="16"/>
          <w:szCs w:val="16"/>
          <w:spacing w:val="-16"/>
        </w:rPr>
        <w:t>全，隐睾(无自觉症状的轻度非交通性精索鞘膜积液【不大于健侧睾丸】,睾丸鞘膜积液【包括聚丸在</w:t>
      </w:r>
      <w:r>
        <w:rPr>
          <w:sz w:val="16"/>
          <w:szCs w:val="16"/>
          <w:spacing w:val="6"/>
        </w:rPr>
        <w:t xml:space="preserve"> </w:t>
      </w:r>
      <w:r>
        <w:rPr>
          <w:sz w:val="16"/>
          <w:szCs w:val="16"/>
          <w:spacing w:val="-17"/>
        </w:rPr>
        <w:t>内部不大于健侧睾丸一倍】;交道性鞘膜积液，手术治愈后一年以上无复发</w:t>
      </w:r>
      <w:r>
        <w:rPr>
          <w:sz w:val="16"/>
          <w:szCs w:val="16"/>
          <w:spacing w:val="-18"/>
        </w:rPr>
        <w:t>、无后遗症：无压痛、无自</w:t>
      </w:r>
      <w:r>
        <w:rPr>
          <w:sz w:val="16"/>
          <w:szCs w:val="16"/>
        </w:rPr>
        <w:t xml:space="preserve"> </w:t>
      </w:r>
      <w:r>
        <w:rPr>
          <w:sz w:val="16"/>
          <w:szCs w:val="16"/>
          <w:spacing w:val="-16"/>
        </w:rPr>
        <w:t>觉症状的构索、副睾小结节【不超过二个，直径小于0.5</w:t>
      </w:r>
      <w:r>
        <w:rPr>
          <w:sz w:val="16"/>
          <w:szCs w:val="16"/>
          <w:spacing w:val="-17"/>
        </w:rPr>
        <w:t xml:space="preserve"> cm】等三种情况除外):</w:t>
      </w:r>
    </w:p>
    <w:p>
      <w:pPr>
        <w:pStyle w:val="BodyText"/>
        <w:ind w:left="923" w:right="1081" w:firstLine="280"/>
        <w:spacing w:line="265" w:lineRule="auto"/>
        <w:rPr>
          <w:sz w:val="14"/>
          <w:szCs w:val="14"/>
        </w:rPr>
      </w:pPr>
      <w:r>
        <w:rPr>
          <w:sz w:val="14"/>
          <w:szCs w:val="14"/>
          <w:spacing w:val="6"/>
        </w:rPr>
        <w:t>j) 腋臭、头癣，泛发性体购，疥疮，慢性湿疹，慢性</w:t>
      </w:r>
      <w:r>
        <w:rPr>
          <w:sz w:val="14"/>
          <w:szCs w:val="14"/>
          <w:spacing w:val="5"/>
        </w:rPr>
        <w:t>麻珍，神经性皮炎，白癜风，银屑病，与</w:t>
      </w:r>
      <w:r>
        <w:rPr>
          <w:sz w:val="14"/>
          <w:szCs w:val="14"/>
        </w:rPr>
        <w:t xml:space="preserve"> </w:t>
      </w:r>
      <w:r>
        <w:rPr>
          <w:sz w:val="14"/>
          <w:szCs w:val="14"/>
          <w:spacing w:val="4"/>
        </w:rPr>
        <w:t>传染性麻风病人有密切接触史(共同生活)及其它有传染性或难以治愈的皮肤病</w:t>
      </w:r>
      <w:r>
        <w:rPr>
          <w:sz w:val="14"/>
          <w:szCs w:val="14"/>
          <w:spacing w:val="3"/>
        </w:rPr>
        <w:t>，影响面容的血管痣和</w:t>
      </w:r>
      <w:r>
        <w:rPr>
          <w:sz w:val="14"/>
          <w:szCs w:val="14"/>
        </w:rPr>
        <w:t xml:space="preserve"> </w:t>
      </w:r>
      <w:r>
        <w:rPr>
          <w:sz w:val="14"/>
          <w:szCs w:val="14"/>
          <w:spacing w:val="2"/>
        </w:rPr>
        <w:t>色素痣：</w:t>
      </w:r>
    </w:p>
    <w:p>
      <w:pPr>
        <w:pStyle w:val="BodyText"/>
        <w:ind w:left="923" w:right="1013" w:firstLine="280"/>
        <w:spacing w:before="27" w:line="246" w:lineRule="auto"/>
        <w:rPr>
          <w:sz w:val="16"/>
          <w:szCs w:val="16"/>
        </w:rPr>
      </w:pPr>
      <w:r>
        <w:rPr>
          <w:rFonts w:ascii="Times New Roman" w:hAnsi="Times New Roman" w:eastAsia="Times New Roman" w:cs="Times New Roman"/>
          <w:sz w:val="16"/>
          <w:szCs w:val="16"/>
          <w:spacing w:val="-16"/>
          <w:w w:val="98"/>
        </w:rPr>
        <w:t>k)</w:t>
      </w:r>
      <w:r>
        <w:rPr>
          <w:rFonts w:ascii="Times New Roman" w:hAnsi="Times New Roman" w:eastAsia="Times New Roman" w:cs="Times New Roman"/>
          <w:sz w:val="16"/>
          <w:szCs w:val="16"/>
          <w:spacing w:val="13"/>
          <w:w w:val="101"/>
        </w:rPr>
        <w:t xml:space="preserve">  </w:t>
      </w:r>
      <w:r>
        <w:rPr>
          <w:sz w:val="16"/>
          <w:szCs w:val="16"/>
          <w:spacing w:val="-16"/>
          <w:w w:val="98"/>
        </w:rPr>
        <w:t>淋病，梅毒，软下疳和性病淋巴肉芽肿，非淋球菌性尿道炎，尖锐湿疣，艾滋病及病毒携带者。</w:t>
      </w:r>
      <w:r>
        <w:rPr>
          <w:sz w:val="16"/>
          <w:szCs w:val="16"/>
        </w:rPr>
        <w:t xml:space="preserve"> </w:t>
      </w:r>
      <w:hyperlink w:history="true" r:id="rId7">
        <w:r>
          <w:rPr>
            <w:sz w:val="16"/>
            <w:szCs w:val="16"/>
            <w:spacing w:val="-3"/>
          </w:rPr>
          <w:t>4.1.2.2</w:t>
        </w:r>
      </w:hyperlink>
      <w:r>
        <w:rPr>
          <w:sz w:val="16"/>
          <w:szCs w:val="16"/>
          <w:spacing w:val="21"/>
        </w:rPr>
        <w:t xml:space="preserve"> </w:t>
      </w:r>
      <w:r>
        <w:rPr>
          <w:sz w:val="16"/>
          <w:szCs w:val="16"/>
          <w:spacing w:val="-3"/>
        </w:rPr>
        <w:t>内科</w:t>
      </w:r>
    </w:p>
    <w:p>
      <w:pPr>
        <w:ind w:left="1203"/>
        <w:spacing w:before="33" w:line="198" w:lineRule="auto"/>
        <w:rPr>
          <w:rFonts w:ascii="FangSong" w:hAnsi="FangSong" w:eastAsia="FangSong" w:cs="FangSong"/>
          <w:sz w:val="16"/>
          <w:szCs w:val="16"/>
        </w:rPr>
      </w:pPr>
      <w:r>
        <w:rPr>
          <w:rFonts w:ascii="Times New Roman" w:hAnsi="Times New Roman" w:eastAsia="Times New Roman" w:cs="Times New Roman"/>
          <w:sz w:val="16"/>
          <w:szCs w:val="16"/>
          <w:spacing w:val="-13"/>
        </w:rPr>
        <w:t>a)  </w:t>
      </w:r>
      <w:r>
        <w:rPr>
          <w:rFonts w:ascii="FangSong" w:hAnsi="FangSong" w:eastAsia="FangSong" w:cs="FangSong"/>
          <w:sz w:val="16"/>
          <w:szCs w:val="16"/>
          <w:spacing w:val="-13"/>
        </w:rPr>
        <w:t>器质性心脏、血管疾病；</w:t>
      </w:r>
    </w:p>
    <w:p>
      <w:pPr>
        <w:pStyle w:val="BodyText"/>
        <w:ind w:left="923" w:right="1087" w:firstLine="280"/>
        <w:spacing w:before="1" w:line="267" w:lineRule="auto"/>
        <w:rPr>
          <w:sz w:val="16"/>
          <w:szCs w:val="16"/>
        </w:rPr>
      </w:pPr>
      <w:r>
        <w:rPr>
          <w:rFonts w:ascii="Arial" w:hAnsi="Arial" w:eastAsia="Arial" w:cs="Arial"/>
          <w:sz w:val="16"/>
          <w:szCs w:val="16"/>
          <w:spacing w:val="-13"/>
        </w:rPr>
        <w:t>b)  </w:t>
      </w:r>
      <w:r>
        <w:rPr>
          <w:sz w:val="16"/>
          <w:szCs w:val="16"/>
          <w:spacing w:val="-13"/>
        </w:rPr>
        <w:t>慢性阳塞性肺疾病，支气管哮喘，咳嗽变异型哮喘、肺结核(孤立散在的钙化点，数量在3个</w:t>
      </w:r>
      <w:r>
        <w:rPr>
          <w:sz w:val="16"/>
          <w:szCs w:val="16"/>
        </w:rPr>
        <w:t xml:space="preserve"> </w:t>
      </w:r>
      <w:r>
        <w:rPr>
          <w:sz w:val="16"/>
          <w:szCs w:val="16"/>
          <w:spacing w:val="-14"/>
        </w:rPr>
        <w:t>以下，直径不超过0.5 cm,密度高，边缘洁晰，周围无浸润现象除外),结核性胸膜炎，其它呼吸系统</w:t>
      </w:r>
      <w:r>
        <w:rPr>
          <w:sz w:val="16"/>
          <w:szCs w:val="16"/>
          <w:spacing w:val="17"/>
        </w:rPr>
        <w:t xml:space="preserve"> </w:t>
      </w:r>
      <w:r>
        <w:rPr>
          <w:sz w:val="16"/>
          <w:szCs w:val="16"/>
          <w:spacing w:val="-12"/>
        </w:rPr>
        <w:t>慢性疾病：</w:t>
      </w:r>
    </w:p>
    <w:p>
      <w:pPr>
        <w:pStyle w:val="BodyText"/>
        <w:ind w:left="923" w:right="1087" w:firstLine="280"/>
        <w:spacing w:before="1" w:line="242" w:lineRule="auto"/>
        <w:rPr>
          <w:sz w:val="15"/>
          <w:szCs w:val="15"/>
        </w:rPr>
      </w:pPr>
      <w:r>
        <w:rPr>
          <w:sz w:val="15"/>
          <w:szCs w:val="15"/>
          <w:spacing w:val="-7"/>
        </w:rPr>
        <w:t>c) 胃、十二指肠、肝脏、胆囊、脾脏、胰腺</w:t>
      </w:r>
      <w:r>
        <w:rPr>
          <w:sz w:val="15"/>
          <w:szCs w:val="15"/>
          <w:spacing w:val="-8"/>
        </w:rPr>
        <w:t>疾病，细菌性痢疾，慢性肠炎，内脏下垂，腹部包块</w:t>
      </w:r>
      <w:r>
        <w:rPr>
          <w:sz w:val="15"/>
          <w:szCs w:val="15"/>
        </w:rPr>
        <w:t xml:space="preserve"> </w:t>
      </w:r>
      <w:r>
        <w:rPr>
          <w:sz w:val="15"/>
          <w:szCs w:val="15"/>
          <w:spacing w:val="-10"/>
        </w:rPr>
        <w:t>(以下三种情况除外：①仰目位，平静呼吸，肝上界在正常范围，右锁骨中线肋缘下肝脏不超过1</w:t>
      </w:r>
      <w:r>
        <w:rPr>
          <w:sz w:val="15"/>
          <w:szCs w:val="15"/>
          <w:spacing w:val="-11"/>
        </w:rPr>
        <w:t>.5cm,</w:t>
      </w:r>
    </w:p>
    <w:p>
      <w:pPr>
        <w:pStyle w:val="BodyText"/>
        <w:ind w:left="923" w:right="1086"/>
        <w:spacing w:before="36" w:line="256" w:lineRule="auto"/>
        <w:rPr>
          <w:sz w:val="15"/>
          <w:szCs w:val="15"/>
        </w:rPr>
      </w:pPr>
      <w:r>
        <w:rPr>
          <w:sz w:val="15"/>
          <w:szCs w:val="15"/>
          <w:spacing w:val="-5"/>
        </w:rPr>
        <w:t>剑突下不超过3</w:t>
      </w:r>
      <w:r>
        <w:rPr>
          <w:rFonts w:ascii="Times New Roman" w:hAnsi="Times New Roman" w:eastAsia="Times New Roman" w:cs="Times New Roman"/>
          <w:sz w:val="15"/>
          <w:szCs w:val="15"/>
          <w:spacing w:val="-5"/>
        </w:rPr>
        <w:t>cm,</w:t>
      </w:r>
      <w:r>
        <w:rPr>
          <w:rFonts w:ascii="Times New Roman" w:hAnsi="Times New Roman" w:eastAsia="Times New Roman" w:cs="Times New Roman"/>
          <w:sz w:val="15"/>
          <w:szCs w:val="15"/>
          <w:spacing w:val="27"/>
        </w:rPr>
        <w:t xml:space="preserve"> </w:t>
      </w:r>
      <w:r>
        <w:rPr>
          <w:sz w:val="15"/>
          <w:szCs w:val="15"/>
          <w:spacing w:val="-5"/>
        </w:rPr>
        <w:t>质软，边薄，平滑，无触痛或印击痛，无贫血，营养状</w:t>
      </w:r>
      <w:r>
        <w:rPr>
          <w:sz w:val="15"/>
          <w:szCs w:val="15"/>
          <w:spacing w:val="-6"/>
        </w:rPr>
        <w:t>况良好者；②五年前患过</w:t>
      </w:r>
      <w:r>
        <w:rPr>
          <w:sz w:val="15"/>
          <w:szCs w:val="15"/>
        </w:rPr>
        <w:t xml:space="preserve"> </w:t>
      </w:r>
      <w:r>
        <w:rPr>
          <w:sz w:val="15"/>
          <w:szCs w:val="15"/>
          <w:spacing w:val="-9"/>
        </w:rPr>
        <w:t>甲型病毒性肝炎，治愈后未再复发，无症状和体征者；③</w:t>
      </w:r>
      <w:r>
        <w:rPr>
          <w:sz w:val="15"/>
          <w:szCs w:val="15"/>
          <w:spacing w:val="-10"/>
        </w:rPr>
        <w:t>既往曾患过疟疾、血吸虫病或黑热病引起的脾</w:t>
      </w:r>
      <w:r>
        <w:rPr>
          <w:sz w:val="15"/>
          <w:szCs w:val="15"/>
        </w:rPr>
        <w:t xml:space="preserve"> </w:t>
      </w:r>
      <w:r>
        <w:rPr>
          <w:sz w:val="15"/>
          <w:szCs w:val="15"/>
          <w:spacing w:val="-5"/>
        </w:rPr>
        <w:t>脏肿大，在左肋缘下不超过1cm,</w:t>
      </w:r>
      <w:r>
        <w:rPr>
          <w:sz w:val="15"/>
          <w:szCs w:val="15"/>
          <w:spacing w:val="31"/>
        </w:rPr>
        <w:t xml:space="preserve"> </w:t>
      </w:r>
      <w:r>
        <w:rPr>
          <w:sz w:val="15"/>
          <w:szCs w:val="15"/>
          <w:spacing w:val="-5"/>
        </w:rPr>
        <w:t>无白觉症状，无贫血，营养状况良好者):</w:t>
      </w:r>
    </w:p>
    <w:p>
      <w:pPr>
        <w:pStyle w:val="BodyText"/>
        <w:ind w:left="1203"/>
        <w:spacing w:before="47" w:line="219" w:lineRule="auto"/>
        <w:rPr>
          <w:sz w:val="16"/>
          <w:szCs w:val="16"/>
        </w:rPr>
      </w:pPr>
      <w:r>
        <w:rPr>
          <w:sz w:val="16"/>
          <w:szCs w:val="16"/>
          <w:spacing w:val="-11"/>
        </w:rPr>
        <w:t>d)</w:t>
      </w:r>
      <w:r>
        <w:rPr>
          <w:sz w:val="16"/>
          <w:szCs w:val="16"/>
          <w:spacing w:val="-29"/>
        </w:rPr>
        <w:t xml:space="preserve"> </w:t>
      </w:r>
      <w:r>
        <w:rPr>
          <w:sz w:val="16"/>
          <w:szCs w:val="16"/>
          <w:spacing w:val="-11"/>
        </w:rPr>
        <w:t>肝功能异常：</w:t>
      </w:r>
    </w:p>
    <w:p>
      <w:pPr>
        <w:pStyle w:val="BodyText"/>
        <w:ind w:left="1203"/>
        <w:spacing w:before="50" w:line="219" w:lineRule="auto"/>
        <w:rPr>
          <w:sz w:val="16"/>
          <w:szCs w:val="16"/>
        </w:rPr>
      </w:pPr>
      <w:r>
        <w:rPr>
          <w:sz w:val="16"/>
          <w:szCs w:val="16"/>
          <w:spacing w:val="-15"/>
        </w:rPr>
        <w:t>e)</w:t>
      </w:r>
      <w:r>
        <w:rPr>
          <w:sz w:val="16"/>
          <w:szCs w:val="16"/>
          <w:spacing w:val="-28"/>
        </w:rPr>
        <w:t xml:space="preserve"> </w:t>
      </w:r>
      <w:r>
        <w:rPr>
          <w:sz w:val="16"/>
          <w:szCs w:val="16"/>
          <w:spacing w:val="-15"/>
        </w:rPr>
        <w:t>乙型肝炎表面抗原阳性：</w:t>
      </w:r>
    </w:p>
    <w:p>
      <w:pPr>
        <w:pStyle w:val="BodyText"/>
        <w:ind w:left="923" w:right="1063" w:firstLine="280"/>
        <w:spacing w:before="8" w:line="253" w:lineRule="auto"/>
        <w:rPr>
          <w:sz w:val="16"/>
          <w:szCs w:val="16"/>
        </w:rPr>
      </w:pPr>
      <w:r>
        <w:rPr>
          <w:sz w:val="16"/>
          <w:szCs w:val="16"/>
          <w:spacing w:val="-10"/>
        </w:rPr>
        <w:t>1)钩虫病(伴有贫血),慢性疟疾，血吸虫病，黑热病，阿米</w:t>
      </w:r>
      <w:r>
        <w:rPr>
          <w:sz w:val="16"/>
          <w:szCs w:val="16"/>
          <w:spacing w:val="-11"/>
        </w:rPr>
        <w:t>巴痢疾，丝虫病(丝虫病治愈半年</w:t>
      </w:r>
      <w:r>
        <w:rPr>
          <w:sz w:val="16"/>
          <w:szCs w:val="16"/>
        </w:rPr>
        <w:t xml:space="preserve">  </w:t>
      </w:r>
      <w:r>
        <w:rPr>
          <w:sz w:val="16"/>
          <w:szCs w:val="16"/>
          <w:spacing w:val="-17"/>
          <w:w w:val="99"/>
        </w:rPr>
        <w:t>以上，疟疾、黑热病、血吸虫病、阿米巴痢疾、钩端螺旋体病治愈两</w:t>
      </w:r>
      <w:r>
        <w:rPr>
          <w:sz w:val="16"/>
          <w:szCs w:val="16"/>
          <w:spacing w:val="-18"/>
          <w:w w:val="99"/>
        </w:rPr>
        <w:t>年以上无后遗症，全身情况良好，</w:t>
      </w:r>
      <w:r>
        <w:rPr>
          <w:sz w:val="16"/>
          <w:szCs w:val="16"/>
        </w:rPr>
        <w:t xml:space="preserve"> </w:t>
      </w:r>
      <w:r>
        <w:rPr>
          <w:sz w:val="16"/>
          <w:szCs w:val="16"/>
          <w:spacing w:val="-16"/>
        </w:rPr>
        <w:t>能担负重体力劳动除外):</w:t>
      </w:r>
    </w:p>
    <w:p>
      <w:pPr>
        <w:pStyle w:val="BodyText"/>
        <w:ind w:left="923" w:right="1085" w:firstLine="280"/>
        <w:spacing w:before="1" w:line="250" w:lineRule="auto"/>
        <w:rPr>
          <w:sz w:val="16"/>
          <w:szCs w:val="16"/>
        </w:rPr>
      </w:pPr>
      <w:r>
        <w:rPr>
          <w:sz w:val="16"/>
          <w:szCs w:val="16"/>
          <w:spacing w:val="-17"/>
        </w:rPr>
        <w:t>g) 有癫痫病、精神病(食物或药物中毒所引起的短时精神障碍，治愈后无后遗症除外)、梦游、晕</w:t>
      </w:r>
      <w:r>
        <w:rPr>
          <w:sz w:val="16"/>
          <w:szCs w:val="16"/>
          <w:spacing w:val="12"/>
        </w:rPr>
        <w:t xml:space="preserve"> </w:t>
      </w:r>
      <w:r>
        <w:rPr>
          <w:sz w:val="16"/>
          <w:szCs w:val="16"/>
          <w:spacing w:val="-17"/>
        </w:rPr>
        <w:t>厥史及神经症、智力低下、遗尿症(十三周岁后未发生过遗尿除外);</w:t>
      </w:r>
    </w:p>
    <w:p>
      <w:pPr>
        <w:pStyle w:val="BodyText"/>
        <w:ind w:left="1203"/>
        <w:spacing w:before="11" w:line="219" w:lineRule="auto"/>
        <w:rPr>
          <w:sz w:val="16"/>
          <w:szCs w:val="16"/>
        </w:rPr>
      </w:pPr>
      <w:r>
        <w:rPr>
          <w:sz w:val="16"/>
          <w:szCs w:val="16"/>
          <w:spacing w:val="-18"/>
        </w:rPr>
        <w:t>h) 中枢神经系统及周围神经系统疾病及其后遗症：</w:t>
      </w:r>
    </w:p>
    <w:p>
      <w:pPr>
        <w:ind w:left="1203"/>
        <w:spacing w:before="26" w:line="183" w:lineRule="auto"/>
        <w:rPr>
          <w:rFonts w:ascii="LiSu" w:hAnsi="LiSu" w:eastAsia="LiSu" w:cs="LiSu"/>
          <w:sz w:val="15"/>
          <w:szCs w:val="15"/>
        </w:rPr>
      </w:pPr>
      <w:r>
        <w:rPr>
          <w:rFonts w:ascii="Times New Roman" w:hAnsi="Times New Roman" w:eastAsia="Times New Roman" w:cs="Times New Roman"/>
          <w:sz w:val="15"/>
          <w:szCs w:val="15"/>
          <w:spacing w:val="-3"/>
        </w:rPr>
        <w:t>i)</w:t>
      </w:r>
      <w:r>
        <w:rPr>
          <w:rFonts w:ascii="Times New Roman" w:hAnsi="Times New Roman" w:eastAsia="Times New Roman" w:cs="Times New Roman"/>
          <w:sz w:val="15"/>
          <w:szCs w:val="15"/>
          <w:spacing w:val="8"/>
        </w:rPr>
        <w:t xml:space="preserve">  </w:t>
      </w:r>
      <w:r>
        <w:rPr>
          <w:rFonts w:ascii="LiSu" w:hAnsi="LiSu" w:eastAsia="LiSu" w:cs="LiSu"/>
          <w:sz w:val="15"/>
          <w:szCs w:val="15"/>
          <w:spacing w:val="-3"/>
        </w:rPr>
        <w:t>口吃。</w:t>
      </w:r>
    </w:p>
    <w:p>
      <w:pPr>
        <w:pStyle w:val="BodyText"/>
        <w:ind w:left="925"/>
        <w:spacing w:before="61" w:line="219" w:lineRule="auto"/>
        <w:rPr>
          <w:sz w:val="15"/>
          <w:szCs w:val="15"/>
        </w:rPr>
      </w:pPr>
      <w:hyperlink w:history="true" r:id="rId8">
        <w:r>
          <w:rPr>
            <w:sz w:val="15"/>
            <w:szCs w:val="15"/>
            <w:b/>
            <w:bCs/>
            <w:spacing w:val="-6"/>
          </w:rPr>
          <w:t>4.1.2.3</w:t>
        </w:r>
      </w:hyperlink>
      <w:r>
        <w:rPr>
          <w:sz w:val="15"/>
          <w:szCs w:val="15"/>
          <w:spacing w:val="40"/>
        </w:rPr>
        <w:t xml:space="preserve"> </w:t>
      </w:r>
      <w:r>
        <w:rPr>
          <w:sz w:val="15"/>
          <w:szCs w:val="15"/>
          <w:b/>
          <w:bCs/>
          <w:spacing w:val="-6"/>
        </w:rPr>
        <w:t>耳、鼻、咽喉科</w:t>
      </w:r>
    </w:p>
    <w:p>
      <w:pPr>
        <w:pStyle w:val="BodyText"/>
        <w:ind w:left="1203"/>
        <w:spacing w:before="29" w:line="212" w:lineRule="auto"/>
        <w:rPr>
          <w:sz w:val="15"/>
          <w:szCs w:val="15"/>
        </w:rPr>
      </w:pPr>
      <w:r>
        <w:rPr>
          <w:rFonts w:ascii="Times New Roman" w:hAnsi="Times New Roman" w:eastAsia="Times New Roman" w:cs="Times New Roman"/>
          <w:sz w:val="15"/>
          <w:szCs w:val="15"/>
          <w:spacing w:val="-8"/>
        </w:rPr>
        <w:t>a)</w:t>
      </w:r>
      <w:r>
        <w:rPr>
          <w:rFonts w:ascii="Times New Roman" w:hAnsi="Times New Roman" w:eastAsia="Times New Roman" w:cs="Times New Roman"/>
          <w:sz w:val="15"/>
          <w:szCs w:val="15"/>
          <w:spacing w:val="34"/>
          <w:w w:val="102"/>
        </w:rPr>
        <w:t xml:space="preserve"> </w:t>
      </w:r>
      <w:r>
        <w:rPr>
          <w:sz w:val="15"/>
          <w:szCs w:val="15"/>
          <w:spacing w:val="-8"/>
        </w:rPr>
        <w:t>孩晕症，重度晕车、晕船、恐高：</w:t>
      </w:r>
    </w:p>
    <w:p>
      <w:pPr>
        <w:pStyle w:val="BodyText"/>
        <w:ind w:left="1203"/>
        <w:spacing w:before="57" w:line="212" w:lineRule="auto"/>
        <w:rPr>
          <w:sz w:val="16"/>
          <w:szCs w:val="16"/>
        </w:rPr>
      </w:pPr>
      <w:r>
        <w:rPr>
          <w:rFonts w:ascii="Times New Roman" w:hAnsi="Times New Roman" w:eastAsia="Times New Roman" w:cs="Times New Roman"/>
          <w:sz w:val="16"/>
          <w:szCs w:val="16"/>
          <w:spacing w:val="-17"/>
        </w:rPr>
        <w:t>b)</w:t>
      </w:r>
      <w:r>
        <w:rPr>
          <w:rFonts w:ascii="Times New Roman" w:hAnsi="Times New Roman" w:eastAsia="Times New Roman" w:cs="Times New Roman"/>
          <w:sz w:val="16"/>
          <w:szCs w:val="16"/>
          <w:spacing w:val="26"/>
          <w:w w:val="101"/>
        </w:rPr>
        <w:t xml:space="preserve"> </w:t>
      </w:r>
      <w:r>
        <w:rPr>
          <w:sz w:val="16"/>
          <w:szCs w:val="16"/>
          <w:spacing w:val="-17"/>
        </w:rPr>
        <w:t>耳廓畸形，外耳道闭锁，反复发炎的耳前凄管，耳</w:t>
      </w:r>
      <w:r>
        <w:rPr>
          <w:sz w:val="16"/>
          <w:szCs w:val="16"/>
          <w:spacing w:val="-18"/>
        </w:rPr>
        <w:t>康、外耳道湿疹，耳霉菌病：</w:t>
      </w:r>
    </w:p>
    <w:p>
      <w:pPr>
        <w:pStyle w:val="BodyText"/>
        <w:ind w:left="1203"/>
        <w:spacing w:before="56" w:line="212" w:lineRule="auto"/>
        <w:rPr>
          <w:sz w:val="16"/>
          <w:szCs w:val="16"/>
        </w:rPr>
      </w:pPr>
      <w:r>
        <w:rPr>
          <w:rFonts w:ascii="Times New Roman" w:hAnsi="Times New Roman" w:eastAsia="Times New Roman" w:cs="Times New Roman"/>
          <w:sz w:val="16"/>
          <w:szCs w:val="16"/>
          <w:spacing w:val="-18"/>
        </w:rPr>
        <w:t>c)</w:t>
      </w:r>
      <w:r>
        <w:rPr>
          <w:rFonts w:ascii="Times New Roman" w:hAnsi="Times New Roman" w:eastAsia="Times New Roman" w:cs="Times New Roman"/>
          <w:sz w:val="16"/>
          <w:szCs w:val="16"/>
          <w:spacing w:val="9"/>
        </w:rPr>
        <w:t xml:space="preserve">  </w:t>
      </w:r>
      <w:r>
        <w:rPr>
          <w:sz w:val="16"/>
          <w:szCs w:val="16"/>
          <w:spacing w:val="-18"/>
        </w:rPr>
        <w:t>鼓膜穿孔，化脓性中耳炎，乳突炎及其它难以治愈的耳病：</w:t>
      </w:r>
    </w:p>
    <w:p>
      <w:pPr>
        <w:pStyle w:val="BodyText"/>
        <w:ind w:left="923" w:right="1136" w:firstLine="280"/>
        <w:spacing w:before="35" w:line="257" w:lineRule="auto"/>
        <w:rPr>
          <w:sz w:val="16"/>
          <w:szCs w:val="16"/>
        </w:rPr>
      </w:pPr>
      <w:r>
        <w:rPr>
          <w:sz w:val="16"/>
          <w:szCs w:val="16"/>
          <w:spacing w:val="-18"/>
        </w:rPr>
        <w:t>d) 鼻畸形，慢性副鼻窦炎，重度肥厚性鼻炎、萎缩性鼻炎，鼻息肉</w:t>
      </w:r>
      <w:r>
        <w:rPr>
          <w:sz w:val="16"/>
          <w:szCs w:val="16"/>
          <w:spacing w:val="-19"/>
        </w:rPr>
        <w:t>，中鼻甲息肉样变，变应性鼻</w:t>
      </w:r>
      <w:r>
        <w:rPr>
          <w:sz w:val="16"/>
          <w:szCs w:val="16"/>
        </w:rPr>
        <w:t xml:space="preserve"> </w:t>
      </w:r>
      <w:r>
        <w:rPr>
          <w:sz w:val="16"/>
          <w:szCs w:val="16"/>
          <w:spacing w:val="-19"/>
        </w:rPr>
        <w:t>炎，鼻腔、鼻窦囊肿，鼻腔、鼻窦肿瘤，重度鼻中隔偏曲症及其它影响鼻功能的慢性鼻病(不影响副鼻</w:t>
      </w:r>
      <w:r>
        <w:rPr>
          <w:sz w:val="16"/>
          <w:szCs w:val="16"/>
          <w:spacing w:val="10"/>
        </w:rPr>
        <w:t xml:space="preserve"> </w:t>
      </w:r>
      <w:r>
        <w:rPr>
          <w:sz w:val="16"/>
          <w:szCs w:val="16"/>
          <w:spacing w:val="-18"/>
        </w:rPr>
        <w:t>窦引流的中鼻甲肥大，中鼻道有少量粘液脓性分泌物，轻度萎缩性鼻炎除外</w:t>
      </w:r>
      <w:r>
        <w:rPr>
          <w:sz w:val="16"/>
          <w:szCs w:val="16"/>
          <w:spacing w:val="-19"/>
        </w:rPr>
        <w:t>);</w:t>
      </w:r>
    </w:p>
    <w:p>
      <w:pPr>
        <w:ind w:left="7293"/>
        <w:spacing w:before="55" w:line="188" w:lineRule="auto"/>
        <w:rPr>
          <w:rFonts w:ascii="Times New Roman" w:hAnsi="Times New Roman" w:eastAsia="Times New Roman" w:cs="Times New Roman"/>
          <w:sz w:val="13"/>
          <w:szCs w:val="13"/>
        </w:rPr>
      </w:pPr>
      <w:r>
        <w:rPr>
          <w:rFonts w:ascii="Times New Roman" w:hAnsi="Times New Roman" w:eastAsia="Times New Roman" w:cs="Times New Roman"/>
          <w:sz w:val="13"/>
          <w:szCs w:val="13"/>
          <w:color w:val="56586A"/>
        </w:rPr>
        <w:t>4</w:t>
      </w:r>
    </w:p>
    <w:p>
      <w:pPr>
        <w:spacing w:line="188" w:lineRule="auto"/>
        <w:sectPr>
          <w:pgSz w:w="11910" w:h="16840"/>
          <w:pgMar w:top="1431" w:right="1786" w:bottom="0" w:left="1786" w:header="0" w:footer="0" w:gutter="0"/>
        </w:sectPr>
        <w:rPr>
          <w:rFonts w:ascii="Times New Roman" w:hAnsi="Times New Roman" w:eastAsia="Times New Roman" w:cs="Times New Roman"/>
          <w:sz w:val="13"/>
          <w:szCs w:val="13"/>
        </w:rPr>
      </w:pP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1060" w:right="836" w:firstLine="289"/>
        <w:spacing w:before="52" w:line="241" w:lineRule="auto"/>
        <w:rPr>
          <w:sz w:val="16"/>
          <w:szCs w:val="16"/>
        </w:rPr>
      </w:pPr>
      <w:r>
        <w:rPr>
          <w:sz w:val="16"/>
          <w:szCs w:val="16"/>
          <w:spacing w:val="-17"/>
        </w:rPr>
        <w:t>消防组织为保障正常工作设置的办公室、备勤室、休息室、浴室、存衣室、盥洗室、洗衣房、值班</w:t>
      </w:r>
      <w:r>
        <w:rPr>
          <w:sz w:val="16"/>
          <w:szCs w:val="16"/>
          <w:spacing w:val="6"/>
        </w:rPr>
        <w:t xml:space="preserve"> </w:t>
      </w:r>
      <w:r>
        <w:rPr>
          <w:sz w:val="16"/>
          <w:szCs w:val="16"/>
          <w:spacing w:val="-15"/>
        </w:rPr>
        <w:t>室、食堂、厕所、医务室等。</w:t>
      </w:r>
    </w:p>
    <w:p>
      <w:pPr>
        <w:ind w:left="1060"/>
        <w:spacing w:before="44"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b/>
          <w:bCs/>
          <w:spacing w:val="-1"/>
        </w:rPr>
        <w:t>3.15</w:t>
      </w:r>
    </w:p>
    <w:p>
      <w:pPr>
        <w:pStyle w:val="BodyText"/>
        <w:ind w:left="1352"/>
        <w:spacing w:before="27" w:line="217" w:lineRule="auto"/>
        <w:rPr>
          <w:sz w:val="16"/>
          <w:szCs w:val="16"/>
        </w:rPr>
      </w:pPr>
      <w:bookmarkStart w:name="bookmark18" w:id="18"/>
      <w:bookmarkEnd w:id="18"/>
      <w:r>
        <w:rPr>
          <w:rFonts w:ascii="SimHei" w:hAnsi="SimHei" w:eastAsia="SimHei" w:cs="SimHei"/>
          <w:sz w:val="16"/>
          <w:szCs w:val="16"/>
          <w:b/>
          <w:bCs/>
          <w:spacing w:val="-9"/>
        </w:rPr>
        <w:t>健康促进</w:t>
      </w:r>
      <w:r>
        <w:rPr>
          <w:rFonts w:ascii="SimHei" w:hAnsi="SimHei" w:eastAsia="SimHei" w:cs="SimHei"/>
          <w:sz w:val="16"/>
          <w:szCs w:val="16"/>
          <w:spacing w:val="34"/>
        </w:rPr>
        <w:t xml:space="preserve"> </w:t>
      </w:r>
      <w:r>
        <w:rPr>
          <w:sz w:val="16"/>
          <w:szCs w:val="16"/>
          <w:b/>
          <w:bCs/>
          <w:spacing w:val="-9"/>
        </w:rPr>
        <w:t>health</w:t>
      </w:r>
      <w:r>
        <w:rPr>
          <w:sz w:val="16"/>
          <w:szCs w:val="16"/>
          <w:spacing w:val="-9"/>
        </w:rPr>
        <w:t xml:space="preserve"> </w:t>
      </w:r>
      <w:r>
        <w:rPr>
          <w:sz w:val="16"/>
          <w:szCs w:val="16"/>
          <w:b/>
          <w:bCs/>
          <w:spacing w:val="-9"/>
        </w:rPr>
        <w:t>promotion</w:t>
      </w:r>
    </w:p>
    <w:p>
      <w:pPr>
        <w:pStyle w:val="BodyText"/>
        <w:ind w:left="1060" w:right="836" w:firstLine="289"/>
        <w:spacing w:before="18" w:line="242" w:lineRule="auto"/>
        <w:rPr>
          <w:sz w:val="16"/>
          <w:szCs w:val="16"/>
        </w:rPr>
      </w:pPr>
      <w:r>
        <w:rPr>
          <w:sz w:val="16"/>
          <w:szCs w:val="16"/>
          <w:spacing w:val="-17"/>
        </w:rPr>
        <w:t>识别工作环境中存在的和潜在的健康危害因素的预防性活动，促使并帮助消防员形成有益健康的实</w:t>
      </w:r>
      <w:r>
        <w:rPr>
          <w:sz w:val="16"/>
          <w:szCs w:val="16"/>
          <w:spacing w:val="7"/>
        </w:rPr>
        <w:t xml:space="preserve"> </w:t>
      </w:r>
      <w:r>
        <w:rPr>
          <w:sz w:val="16"/>
          <w:szCs w:val="16"/>
          <w:spacing w:val="-16"/>
        </w:rPr>
        <w:t>践和生活方式。</w:t>
      </w:r>
    </w:p>
    <w:p>
      <w:pPr>
        <w:ind w:left="1060"/>
        <w:spacing w:before="32"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2"/>
        </w:rPr>
        <w:t>3.16</w:t>
      </w:r>
    </w:p>
    <w:p>
      <w:pPr>
        <w:pStyle w:val="BodyText"/>
        <w:ind w:left="1352"/>
        <w:spacing w:before="47" w:line="217" w:lineRule="auto"/>
        <w:rPr>
          <w:sz w:val="16"/>
          <w:szCs w:val="16"/>
        </w:rPr>
      </w:pPr>
      <w:r>
        <w:rPr>
          <w:rFonts w:ascii="SimHei" w:hAnsi="SimHei" w:eastAsia="SimHei" w:cs="SimHei"/>
          <w:sz w:val="16"/>
          <w:szCs w:val="16"/>
          <w:b/>
          <w:bCs/>
          <w:spacing w:val="-9"/>
        </w:rPr>
        <w:t>职业健康档案</w:t>
      </w:r>
      <w:r>
        <w:rPr>
          <w:rFonts w:ascii="SimHei" w:hAnsi="SimHei" w:eastAsia="SimHei" w:cs="SimHei"/>
          <w:sz w:val="16"/>
          <w:szCs w:val="16"/>
          <w:spacing w:val="28"/>
        </w:rPr>
        <w:t xml:space="preserve"> </w:t>
      </w:r>
      <w:r>
        <w:rPr>
          <w:sz w:val="16"/>
          <w:szCs w:val="16"/>
          <w:b/>
          <w:bCs/>
          <w:spacing w:val="-9"/>
        </w:rPr>
        <w:t>occupational</w:t>
      </w:r>
      <w:r>
        <w:rPr>
          <w:sz w:val="16"/>
          <w:szCs w:val="16"/>
          <w:spacing w:val="-9"/>
        </w:rPr>
        <w:t xml:space="preserve"> </w:t>
      </w:r>
      <w:r>
        <w:rPr>
          <w:sz w:val="16"/>
          <w:szCs w:val="16"/>
          <w:b/>
          <w:bCs/>
          <w:spacing w:val="-9"/>
        </w:rPr>
        <w:t>health</w:t>
      </w:r>
      <w:r>
        <w:rPr>
          <w:sz w:val="16"/>
          <w:szCs w:val="16"/>
          <w:spacing w:val="-9"/>
        </w:rPr>
        <w:t xml:space="preserve"> </w:t>
      </w:r>
      <w:r>
        <w:rPr>
          <w:sz w:val="16"/>
          <w:szCs w:val="16"/>
          <w:b/>
          <w:bCs/>
          <w:spacing w:val="-9"/>
        </w:rPr>
        <w:t>records</w:t>
      </w:r>
    </w:p>
    <w:p>
      <w:pPr>
        <w:pStyle w:val="BodyText"/>
        <w:ind w:left="1060" w:right="835" w:firstLine="289"/>
        <w:spacing w:before="18" w:line="219" w:lineRule="auto"/>
        <w:rPr>
          <w:sz w:val="16"/>
          <w:szCs w:val="16"/>
        </w:rPr>
      </w:pPr>
      <w:r>
        <w:rPr>
          <w:sz w:val="16"/>
          <w:szCs w:val="16"/>
          <w:spacing w:val="-15"/>
          <w:w w:val="99"/>
        </w:rPr>
        <w:t>为保护消防员职业健康所开展的一切活动中形成的，能够准确、完整反映职</w:t>
      </w:r>
      <w:r>
        <w:rPr>
          <w:sz w:val="16"/>
          <w:szCs w:val="16"/>
          <w:spacing w:val="-16"/>
          <w:w w:val="99"/>
        </w:rPr>
        <w:t>业健康工作全过程的文</w:t>
      </w:r>
      <w:r>
        <w:rPr>
          <w:sz w:val="16"/>
          <w:szCs w:val="16"/>
        </w:rPr>
        <w:t xml:space="preserve"> </w:t>
      </w:r>
      <w:r>
        <w:rPr>
          <w:sz w:val="16"/>
          <w:szCs w:val="16"/>
          <w:spacing w:val="-15"/>
        </w:rPr>
        <w:t>字、资料、图纸、照片、报表、录音带、录相、影片、计算机数据等材料。</w:t>
      </w:r>
    </w:p>
    <w:p>
      <w:pPr>
        <w:ind w:left="1060"/>
        <w:spacing w:before="53"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2"/>
        </w:rPr>
        <w:t>3.17</w:t>
      </w:r>
    </w:p>
    <w:p>
      <w:pPr>
        <w:pStyle w:val="BodyText"/>
        <w:ind w:left="1352"/>
        <w:spacing w:before="38" w:line="215" w:lineRule="auto"/>
        <w:rPr>
          <w:sz w:val="16"/>
          <w:szCs w:val="16"/>
        </w:rPr>
      </w:pPr>
      <w:r>
        <w:rPr>
          <w:sz w:val="16"/>
          <w:szCs w:val="16"/>
          <w:b/>
          <w:bCs/>
          <w:spacing w:val="-7"/>
        </w:rPr>
        <w:t>体重指数body</w:t>
      </w:r>
      <w:r>
        <w:rPr>
          <w:sz w:val="16"/>
          <w:szCs w:val="16"/>
          <w:spacing w:val="-7"/>
        </w:rPr>
        <w:t xml:space="preserve"> </w:t>
      </w:r>
      <w:r>
        <w:rPr>
          <w:sz w:val="16"/>
          <w:szCs w:val="16"/>
          <w:b/>
          <w:bCs/>
          <w:spacing w:val="-7"/>
        </w:rPr>
        <w:t>mass</w:t>
      </w:r>
      <w:r>
        <w:rPr>
          <w:sz w:val="16"/>
          <w:szCs w:val="16"/>
          <w:spacing w:val="30"/>
        </w:rPr>
        <w:t xml:space="preserve"> </w:t>
      </w:r>
      <w:r>
        <w:rPr>
          <w:sz w:val="16"/>
          <w:szCs w:val="16"/>
          <w:b/>
          <w:bCs/>
          <w:spacing w:val="-7"/>
        </w:rPr>
        <w:t>index,BMI</w:t>
      </w:r>
    </w:p>
    <w:p>
      <w:pPr>
        <w:pStyle w:val="BodyText"/>
        <w:ind w:left="1349"/>
        <w:spacing w:before="41" w:line="212" w:lineRule="auto"/>
        <w:rPr>
          <w:sz w:val="16"/>
          <w:szCs w:val="16"/>
        </w:rPr>
      </w:pPr>
      <w:r>
        <w:rPr>
          <w:sz w:val="16"/>
          <w:szCs w:val="16"/>
          <w:spacing w:val="-10"/>
        </w:rPr>
        <w:t>世界卫生组织推荐的国际统一使用的肥胖分型标准，</w:t>
      </w:r>
      <w:r>
        <w:rPr>
          <w:rFonts w:ascii="Times New Roman" w:hAnsi="Times New Roman" w:eastAsia="Times New Roman" w:cs="Times New Roman"/>
          <w:sz w:val="16"/>
          <w:szCs w:val="16"/>
          <w:spacing w:val="-10"/>
        </w:rPr>
        <w:t>BMI=</w:t>
      </w:r>
      <w:r>
        <w:rPr>
          <w:sz w:val="16"/>
          <w:szCs w:val="16"/>
          <w:spacing w:val="-10"/>
        </w:rPr>
        <w:t>体重</w:t>
      </w:r>
      <w:r>
        <w:rPr>
          <w:rFonts w:ascii="Times New Roman" w:hAnsi="Times New Roman" w:eastAsia="Times New Roman" w:cs="Times New Roman"/>
          <w:sz w:val="16"/>
          <w:szCs w:val="16"/>
          <w:spacing w:val="-10"/>
        </w:rPr>
        <w:t>(kg) </w:t>
      </w:r>
      <w:r>
        <w:rPr>
          <w:sz w:val="16"/>
          <w:szCs w:val="16"/>
          <w:spacing w:val="-10"/>
        </w:rPr>
        <w:t>身</w:t>
      </w:r>
      <w:r>
        <w:rPr>
          <w:sz w:val="16"/>
          <w:szCs w:val="16"/>
          <w:spacing w:val="-11"/>
        </w:rPr>
        <w:t>高²</w:t>
      </w:r>
      <w:r>
        <w:rPr>
          <w:rFonts w:ascii="Times New Roman" w:hAnsi="Times New Roman" w:eastAsia="Times New Roman" w:cs="Times New Roman"/>
          <w:sz w:val="16"/>
          <w:szCs w:val="16"/>
          <w:spacing w:val="-11"/>
        </w:rPr>
        <w:t>(m²)</w:t>
      </w:r>
      <w:r>
        <w:rPr>
          <w:sz w:val="16"/>
          <w:szCs w:val="16"/>
          <w:spacing w:val="-11"/>
        </w:rPr>
        <w:t>。</w:t>
      </w:r>
    </w:p>
    <w:p>
      <w:pPr>
        <w:pStyle w:val="BodyText"/>
        <w:ind w:left="1062"/>
        <w:spacing w:before="113" w:line="219" w:lineRule="auto"/>
        <w:outlineLvl w:val="0"/>
        <w:rPr>
          <w:sz w:val="16"/>
          <w:szCs w:val="16"/>
        </w:rPr>
      </w:pPr>
      <w:bookmarkStart w:name="bookmark7" w:id="19"/>
      <w:bookmarkEnd w:id="19"/>
      <w:r>
        <w:rPr>
          <w:sz w:val="16"/>
          <w:szCs w:val="16"/>
          <w:b/>
          <w:bCs/>
          <w:spacing w:val="-11"/>
        </w:rPr>
        <w:t>4</w:t>
      </w:r>
      <w:r>
        <w:rPr>
          <w:sz w:val="16"/>
          <w:szCs w:val="16"/>
          <w:spacing w:val="47"/>
        </w:rPr>
        <w:t xml:space="preserve"> </w:t>
      </w:r>
      <w:r>
        <w:rPr>
          <w:sz w:val="16"/>
          <w:szCs w:val="16"/>
          <w:b/>
          <w:bCs/>
          <w:spacing w:val="-11"/>
        </w:rPr>
        <w:t>职业健康条件</w:t>
      </w:r>
    </w:p>
    <w:p>
      <w:pPr>
        <w:pStyle w:val="BodyText"/>
        <w:ind w:left="1349"/>
        <w:spacing w:before="142" w:line="219" w:lineRule="auto"/>
        <w:rPr>
          <w:sz w:val="16"/>
          <w:szCs w:val="16"/>
        </w:rPr>
      </w:pPr>
      <w:r>
        <w:rPr>
          <w:sz w:val="16"/>
          <w:szCs w:val="16"/>
          <w:spacing w:val="-15"/>
        </w:rPr>
        <w:t>消防员应具备能安全地履行其职责的健康条件，包括体格、心理、体能等。</w:t>
      </w:r>
    </w:p>
    <w:p>
      <w:pPr>
        <w:pStyle w:val="BodyText"/>
        <w:ind w:left="1062"/>
        <w:spacing w:before="18" w:line="219" w:lineRule="auto"/>
        <w:rPr>
          <w:sz w:val="16"/>
          <w:szCs w:val="16"/>
        </w:rPr>
      </w:pPr>
      <w:r>
        <w:rPr>
          <w:sz w:val="16"/>
          <w:szCs w:val="16"/>
          <w:b/>
          <w:bCs/>
          <w:spacing w:val="-4"/>
        </w:rPr>
        <w:t>4.1</w:t>
      </w:r>
      <w:r>
        <w:rPr>
          <w:sz w:val="16"/>
          <w:szCs w:val="16"/>
          <w:spacing w:val="27"/>
        </w:rPr>
        <w:t xml:space="preserve"> </w:t>
      </w:r>
      <w:r>
        <w:rPr>
          <w:sz w:val="16"/>
          <w:szCs w:val="16"/>
          <w:b/>
          <w:bCs/>
          <w:spacing w:val="-4"/>
        </w:rPr>
        <w:t>体格</w:t>
      </w:r>
    </w:p>
    <w:p>
      <w:pPr>
        <w:pStyle w:val="BodyText"/>
        <w:ind w:left="1349"/>
        <w:spacing w:before="32" w:line="217" w:lineRule="auto"/>
        <w:rPr>
          <w:sz w:val="16"/>
          <w:szCs w:val="16"/>
        </w:rPr>
      </w:pPr>
      <w:r>
        <w:rPr>
          <w:sz w:val="16"/>
          <w:szCs w:val="16"/>
          <w:spacing w:val="-16"/>
        </w:rPr>
        <w:t>申请加入消防组织的人员在加入消防组织前首先应进行体格检查。</w:t>
      </w:r>
    </w:p>
    <w:p>
      <w:pPr>
        <w:pStyle w:val="BodyText"/>
        <w:ind w:left="1062" w:right="4615"/>
        <w:spacing w:line="245" w:lineRule="auto"/>
        <w:rPr>
          <w:rFonts w:ascii="SimHei" w:hAnsi="SimHei" w:eastAsia="SimHei" w:cs="SimHei"/>
          <w:sz w:val="16"/>
          <w:szCs w:val="16"/>
        </w:rPr>
      </w:pPr>
      <w:r>
        <w:rPr>
          <w:sz w:val="16"/>
          <w:szCs w:val="16"/>
          <w:b/>
          <w:bCs/>
          <w:spacing w:val="-14"/>
        </w:rPr>
        <w:t>4.1.1</w:t>
      </w:r>
      <w:r>
        <w:rPr>
          <w:sz w:val="16"/>
          <w:szCs w:val="16"/>
          <w:spacing w:val="30"/>
          <w:w w:val="101"/>
        </w:rPr>
        <w:t xml:space="preserve"> </w:t>
      </w:r>
      <w:r>
        <w:rPr>
          <w:sz w:val="16"/>
          <w:szCs w:val="16"/>
          <w:b/>
          <w:bCs/>
          <w:spacing w:val="-14"/>
        </w:rPr>
        <w:t>消防员体格检查应符合下列标准：</w:t>
      </w:r>
      <w:r>
        <w:rPr>
          <w:sz w:val="16"/>
          <w:szCs w:val="16"/>
        </w:rPr>
        <w:t xml:space="preserve"> </w:t>
      </w:r>
      <w:hyperlink w:history="true" r:id="rId9">
        <w:r>
          <w:rPr>
            <w:sz w:val="16"/>
            <w:szCs w:val="16"/>
            <w:b/>
            <w:bCs/>
            <w:spacing w:val="-4"/>
          </w:rPr>
          <w:t>4.1.1.1</w:t>
        </w:r>
      </w:hyperlink>
      <w:r>
        <w:rPr>
          <w:sz w:val="16"/>
          <w:szCs w:val="16"/>
          <w:spacing w:val="7"/>
        </w:rPr>
        <w:t xml:space="preserve"> </w:t>
      </w:r>
      <w:r>
        <w:rPr>
          <w:rFonts w:ascii="SimHei" w:hAnsi="SimHei" w:eastAsia="SimHei" w:cs="SimHei"/>
          <w:sz w:val="16"/>
          <w:szCs w:val="16"/>
          <w:spacing w:val="-4"/>
        </w:rPr>
        <w:t>外科</w:t>
      </w:r>
    </w:p>
    <w:p>
      <w:pPr>
        <w:pStyle w:val="BodyText"/>
        <w:ind w:left="1349"/>
        <w:spacing w:before="20" w:line="212" w:lineRule="auto"/>
        <w:rPr>
          <w:sz w:val="16"/>
          <w:szCs w:val="16"/>
        </w:rPr>
      </w:pPr>
      <w:r>
        <w:rPr>
          <w:rFonts w:ascii="Times New Roman" w:hAnsi="Times New Roman" w:eastAsia="Times New Roman" w:cs="Times New Roman"/>
          <w:sz w:val="16"/>
          <w:szCs w:val="16"/>
          <w:spacing w:val="-6"/>
        </w:rPr>
        <w:t>a)  </w:t>
      </w:r>
      <w:r>
        <w:rPr>
          <w:sz w:val="16"/>
          <w:szCs w:val="16"/>
          <w:spacing w:val="-6"/>
        </w:rPr>
        <w:t>身高：男性162</w:t>
      </w:r>
      <w:r>
        <w:rPr>
          <w:rFonts w:ascii="Times New Roman" w:hAnsi="Times New Roman" w:eastAsia="Times New Roman" w:cs="Times New Roman"/>
          <w:sz w:val="16"/>
          <w:szCs w:val="16"/>
          <w:spacing w:val="-6"/>
        </w:rPr>
        <w:t>cm</w:t>
      </w:r>
      <w:r>
        <w:rPr>
          <w:rFonts w:ascii="Times New Roman" w:hAnsi="Times New Roman" w:eastAsia="Times New Roman" w:cs="Times New Roman"/>
          <w:sz w:val="16"/>
          <w:szCs w:val="16"/>
          <w:spacing w:val="-10"/>
        </w:rPr>
        <w:t xml:space="preserve"> </w:t>
      </w:r>
      <w:r>
        <w:rPr>
          <w:sz w:val="16"/>
          <w:szCs w:val="16"/>
          <w:spacing w:val="-6"/>
        </w:rPr>
        <w:t>以上，女性16</w:t>
      </w:r>
      <w:r>
        <w:rPr>
          <w:sz w:val="16"/>
          <w:szCs w:val="16"/>
          <w:spacing w:val="-7"/>
        </w:rPr>
        <w:t>0</w:t>
      </w:r>
      <w:r>
        <w:rPr>
          <w:rFonts w:ascii="Times New Roman" w:hAnsi="Times New Roman" w:eastAsia="Times New Roman" w:cs="Times New Roman"/>
          <w:sz w:val="16"/>
          <w:szCs w:val="16"/>
          <w:spacing w:val="-7"/>
        </w:rPr>
        <w:t>cm</w:t>
      </w:r>
      <w:r>
        <w:rPr>
          <w:rFonts w:ascii="Times New Roman" w:hAnsi="Times New Roman" w:eastAsia="Times New Roman" w:cs="Times New Roman"/>
          <w:sz w:val="16"/>
          <w:szCs w:val="16"/>
          <w:spacing w:val="-20"/>
        </w:rPr>
        <w:t xml:space="preserve"> </w:t>
      </w:r>
      <w:r>
        <w:rPr>
          <w:sz w:val="16"/>
          <w:szCs w:val="16"/>
          <w:spacing w:val="-7"/>
        </w:rPr>
        <w:t>以上；</w:t>
      </w:r>
    </w:p>
    <w:p>
      <w:pPr>
        <w:pStyle w:val="BodyText"/>
        <w:ind w:left="2039" w:right="2794" w:hanging="690"/>
        <w:spacing w:before="26" w:line="244" w:lineRule="auto"/>
        <w:rPr>
          <w:sz w:val="16"/>
          <w:szCs w:val="16"/>
        </w:rPr>
      </w:pPr>
      <w:r>
        <w:rPr>
          <w:rFonts w:ascii="Times New Roman" w:hAnsi="Times New Roman" w:eastAsia="Times New Roman" w:cs="Times New Roman"/>
          <w:sz w:val="16"/>
          <w:szCs w:val="16"/>
          <w:spacing w:val="-2"/>
        </w:rPr>
        <w:t>b)</w:t>
      </w:r>
      <w:r>
        <w:rPr>
          <w:rFonts w:ascii="Times New Roman" w:hAnsi="Times New Roman" w:eastAsia="Times New Roman" w:cs="Times New Roman"/>
          <w:sz w:val="16"/>
          <w:szCs w:val="16"/>
          <w:spacing w:val="36"/>
          <w:w w:val="101"/>
        </w:rPr>
        <w:t xml:space="preserve"> </w:t>
      </w:r>
      <w:r>
        <w:rPr>
          <w:sz w:val="16"/>
          <w:szCs w:val="16"/>
          <w:spacing w:val="-2"/>
        </w:rPr>
        <w:t>体重：男性不超过标准体重的20%,不低于标准体重的10%,</w:t>
      </w:r>
      <w:r>
        <w:rPr>
          <w:sz w:val="16"/>
          <w:szCs w:val="16"/>
        </w:rPr>
        <w:t xml:space="preserve"> </w:t>
      </w:r>
      <w:r>
        <w:rPr>
          <w:sz w:val="16"/>
          <w:szCs w:val="16"/>
          <w:spacing w:val="-1"/>
        </w:rPr>
        <w:t>女性不超过标准体重的15%,不低于标准体重的15%,</w:t>
      </w:r>
    </w:p>
    <w:p>
      <w:pPr>
        <w:pStyle w:val="BodyText"/>
        <w:ind w:left="1740"/>
        <w:spacing w:before="17" w:line="212" w:lineRule="auto"/>
        <w:rPr>
          <w:sz w:val="16"/>
          <w:szCs w:val="16"/>
        </w:rPr>
      </w:pPr>
      <w:r>
        <w:rPr>
          <w:sz w:val="16"/>
          <w:szCs w:val="16"/>
          <w:spacing w:val="1"/>
        </w:rPr>
        <w:t>标准体重</w:t>
      </w:r>
      <w:r>
        <w:rPr>
          <w:rFonts w:ascii="Times New Roman" w:hAnsi="Times New Roman" w:eastAsia="Times New Roman" w:cs="Times New Roman"/>
          <w:sz w:val="16"/>
          <w:szCs w:val="16"/>
          <w:spacing w:val="1"/>
        </w:rPr>
        <w:t>(</w:t>
      </w:r>
      <w:r>
        <w:rPr>
          <w:rFonts w:ascii="Times New Roman" w:hAnsi="Times New Roman" w:eastAsia="Times New Roman" w:cs="Times New Roman"/>
          <w:sz w:val="16"/>
          <w:szCs w:val="16"/>
        </w:rPr>
        <w:t>kg</w:t>
      </w:r>
      <w:r>
        <w:rPr>
          <w:rFonts w:ascii="Times New Roman" w:hAnsi="Times New Roman" w:eastAsia="Times New Roman" w:cs="Times New Roman"/>
          <w:sz w:val="16"/>
          <w:szCs w:val="16"/>
          <w:spacing w:val="1"/>
        </w:rPr>
        <w:t>)=    </w:t>
      </w:r>
      <w:r>
        <w:rPr>
          <w:sz w:val="16"/>
          <w:szCs w:val="16"/>
          <w:spacing w:val="1"/>
        </w:rPr>
        <w:t>身高</w:t>
      </w:r>
      <w:r>
        <w:rPr>
          <w:rFonts w:ascii="Times New Roman" w:hAnsi="Times New Roman" w:eastAsia="Times New Roman" w:cs="Times New Roman"/>
          <w:sz w:val="16"/>
          <w:szCs w:val="16"/>
          <w:spacing w:val="1"/>
        </w:rPr>
        <w:t>(</w:t>
      </w:r>
      <w:r>
        <w:rPr>
          <w:rFonts w:ascii="Times New Roman" w:hAnsi="Times New Roman" w:eastAsia="Times New Roman" w:cs="Times New Roman"/>
          <w:sz w:val="16"/>
          <w:szCs w:val="16"/>
        </w:rPr>
        <w:t>cm</w:t>
      </w:r>
      <w:r>
        <w:rPr>
          <w:rFonts w:ascii="Times New Roman" w:hAnsi="Times New Roman" w:eastAsia="Times New Roman" w:cs="Times New Roman"/>
          <w:sz w:val="16"/>
          <w:szCs w:val="16"/>
          <w:spacing w:val="1"/>
        </w:rPr>
        <w:t>)-110</w:t>
      </w:r>
      <w:r>
        <w:rPr>
          <w:sz w:val="16"/>
          <w:szCs w:val="16"/>
          <w:spacing w:val="1"/>
        </w:rPr>
        <w:t>。</w:t>
      </w:r>
    </w:p>
    <w:p>
      <w:pPr>
        <w:pStyle w:val="BodyText"/>
        <w:ind w:left="1062"/>
        <w:spacing w:before="14" w:line="222" w:lineRule="auto"/>
        <w:rPr>
          <w:rFonts w:ascii="SimHei" w:hAnsi="SimHei" w:eastAsia="SimHei" w:cs="SimHei"/>
          <w:sz w:val="16"/>
          <w:szCs w:val="16"/>
        </w:rPr>
      </w:pPr>
      <w:hyperlink w:history="true" r:id="rId10">
        <w:r>
          <w:rPr>
            <w:sz w:val="16"/>
            <w:szCs w:val="16"/>
            <w:b/>
            <w:bCs/>
            <w:spacing w:val="-8"/>
          </w:rPr>
          <w:t>4.1.1.2</w:t>
        </w:r>
      </w:hyperlink>
      <w:r>
        <w:rPr>
          <w:sz w:val="16"/>
          <w:szCs w:val="16"/>
          <w:spacing w:val="38"/>
          <w:w w:val="101"/>
        </w:rPr>
        <w:t xml:space="preserve"> </w:t>
      </w:r>
      <w:r>
        <w:rPr>
          <w:rFonts w:ascii="SimHei" w:hAnsi="SimHei" w:eastAsia="SimHei" w:cs="SimHei"/>
          <w:sz w:val="16"/>
          <w:szCs w:val="16"/>
          <w:spacing w:val="-8"/>
        </w:rPr>
        <w:t>内科</w:t>
      </w:r>
    </w:p>
    <w:p>
      <w:pPr>
        <w:pStyle w:val="BodyText"/>
        <w:ind w:left="1349"/>
        <w:spacing w:before="30" w:line="21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5"/>
        </w:rPr>
        <w:t>a)</w:t>
      </w:r>
      <w:r>
        <w:rPr>
          <w:rFonts w:ascii="Times New Roman" w:hAnsi="Times New Roman" w:eastAsia="Times New Roman" w:cs="Times New Roman"/>
          <w:sz w:val="16"/>
          <w:szCs w:val="16"/>
          <w:spacing w:val="32"/>
          <w:w w:val="101"/>
        </w:rPr>
        <w:t xml:space="preserve"> </w:t>
      </w:r>
      <w:r>
        <w:rPr>
          <w:sz w:val="16"/>
          <w:szCs w:val="16"/>
          <w:spacing w:val="-5"/>
        </w:rPr>
        <w:t>血压收缩压：90</w:t>
      </w:r>
      <w:r>
        <w:rPr>
          <w:rFonts w:ascii="Times New Roman" w:hAnsi="Times New Roman" w:eastAsia="Times New Roman" w:cs="Times New Roman"/>
          <w:sz w:val="16"/>
          <w:szCs w:val="16"/>
          <w:spacing w:val="-5"/>
        </w:rPr>
        <w:t>mmHg~130mmHg,</w:t>
      </w:r>
      <w:r>
        <w:rPr>
          <w:sz w:val="16"/>
          <w:szCs w:val="16"/>
          <w:spacing w:val="-5"/>
        </w:rPr>
        <w:t>舒张压：</w:t>
      </w:r>
      <w:r>
        <w:rPr>
          <w:sz w:val="16"/>
          <w:szCs w:val="16"/>
          <w:spacing w:val="-6"/>
        </w:rPr>
        <w:t>60</w:t>
      </w:r>
      <w:r>
        <w:rPr>
          <w:rFonts w:ascii="Times New Roman" w:hAnsi="Times New Roman" w:eastAsia="Times New Roman" w:cs="Times New Roman"/>
          <w:sz w:val="16"/>
          <w:szCs w:val="16"/>
          <w:spacing w:val="-6"/>
        </w:rPr>
        <w:t>mmHg~80mmHg;</w:t>
      </w:r>
    </w:p>
    <w:p>
      <w:pPr>
        <w:pStyle w:val="BodyText"/>
        <w:ind w:left="1349"/>
        <w:spacing w:before="6" w:line="212" w:lineRule="auto"/>
        <w:rPr>
          <w:sz w:val="16"/>
          <w:szCs w:val="16"/>
        </w:rPr>
      </w:pPr>
      <w:r>
        <w:rPr>
          <w:rFonts w:ascii="Times New Roman" w:hAnsi="Times New Roman" w:eastAsia="Times New Roman" w:cs="Times New Roman"/>
          <w:sz w:val="16"/>
          <w:szCs w:val="16"/>
          <w:spacing w:val="-6"/>
        </w:rPr>
        <w:t>b)  </w:t>
      </w:r>
      <w:r>
        <w:rPr>
          <w:sz w:val="16"/>
          <w:szCs w:val="16"/>
          <w:spacing w:val="-6"/>
        </w:rPr>
        <w:t>心率：安静状态下每分钟60次至100次之间或每分钟50次至59次之间的窦性</w:t>
      </w:r>
      <w:r>
        <w:rPr>
          <w:sz w:val="16"/>
          <w:szCs w:val="16"/>
          <w:spacing w:val="-7"/>
        </w:rPr>
        <w:t>心律；</w:t>
      </w:r>
    </w:p>
    <w:p>
      <w:pPr>
        <w:pStyle w:val="BodyText"/>
        <w:ind w:left="1349"/>
        <w:spacing w:before="26" w:line="212" w:lineRule="auto"/>
        <w:rPr>
          <w:sz w:val="16"/>
          <w:szCs w:val="16"/>
        </w:rPr>
      </w:pPr>
      <w:r>
        <w:rPr>
          <w:rFonts w:ascii="Times New Roman" w:hAnsi="Times New Roman" w:eastAsia="Times New Roman" w:cs="Times New Roman"/>
          <w:sz w:val="16"/>
          <w:szCs w:val="16"/>
          <w:spacing w:val="-14"/>
        </w:rPr>
        <w:t>c)</w:t>
      </w:r>
      <w:r>
        <w:rPr>
          <w:rFonts w:ascii="Times New Roman" w:hAnsi="Times New Roman" w:eastAsia="Times New Roman" w:cs="Times New Roman"/>
          <w:sz w:val="16"/>
          <w:szCs w:val="16"/>
          <w:spacing w:val="32"/>
        </w:rPr>
        <w:t xml:space="preserve"> </w:t>
      </w:r>
      <w:r>
        <w:rPr>
          <w:sz w:val="16"/>
          <w:szCs w:val="16"/>
          <w:spacing w:val="-14"/>
        </w:rPr>
        <w:t>呼吸、循环、消化、造血、内分泌、免疫系统以及皮肤黏膜</w:t>
      </w:r>
      <w:r>
        <w:rPr>
          <w:sz w:val="16"/>
          <w:szCs w:val="16"/>
          <w:spacing w:val="-15"/>
        </w:rPr>
        <w:t>毛发等正常；</w:t>
      </w:r>
    </w:p>
    <w:p>
      <w:pPr>
        <w:pStyle w:val="BodyText"/>
        <w:ind w:left="1349"/>
        <w:spacing w:before="27" w:line="212" w:lineRule="auto"/>
        <w:rPr>
          <w:sz w:val="16"/>
          <w:szCs w:val="16"/>
        </w:rPr>
      </w:pPr>
      <w:r>
        <w:rPr>
          <w:rFonts w:ascii="Times New Roman" w:hAnsi="Times New Roman" w:eastAsia="Times New Roman" w:cs="Times New Roman"/>
          <w:sz w:val="16"/>
          <w:szCs w:val="16"/>
          <w:spacing w:val="-12"/>
        </w:rPr>
        <w:t>d)  </w:t>
      </w:r>
      <w:r>
        <w:rPr>
          <w:sz w:val="16"/>
          <w:szCs w:val="16"/>
          <w:spacing w:val="-12"/>
        </w:rPr>
        <w:t>中枢神经系统及周围神经系统正常；</w:t>
      </w:r>
    </w:p>
    <w:p>
      <w:pPr>
        <w:pStyle w:val="BodyText"/>
        <w:ind w:left="1349"/>
        <w:spacing w:before="26" w:line="212" w:lineRule="auto"/>
        <w:rPr>
          <w:sz w:val="16"/>
          <w:szCs w:val="16"/>
        </w:rPr>
      </w:pPr>
      <w:r>
        <w:rPr>
          <w:rFonts w:ascii="Times New Roman" w:hAnsi="Times New Roman" w:eastAsia="Times New Roman" w:cs="Times New Roman"/>
          <w:sz w:val="16"/>
          <w:szCs w:val="16"/>
          <w:spacing w:val="-12"/>
        </w:rPr>
        <w:t>e)</w:t>
      </w:r>
      <w:r>
        <w:rPr>
          <w:rFonts w:ascii="Times New Roman" w:hAnsi="Times New Roman" w:eastAsia="Times New Roman" w:cs="Times New Roman"/>
          <w:sz w:val="16"/>
          <w:szCs w:val="16"/>
          <w:spacing w:val="38"/>
          <w:w w:val="101"/>
        </w:rPr>
        <w:t xml:space="preserve"> </w:t>
      </w:r>
      <w:r>
        <w:rPr>
          <w:sz w:val="16"/>
          <w:szCs w:val="16"/>
          <w:spacing w:val="-12"/>
        </w:rPr>
        <w:t>无代谢疾病及结缔组织疾病。</w:t>
      </w:r>
    </w:p>
    <w:p>
      <w:pPr>
        <w:pStyle w:val="BodyText"/>
        <w:ind w:left="1062"/>
        <w:spacing w:before="40" w:line="221" w:lineRule="auto"/>
        <w:rPr>
          <w:rFonts w:ascii="SimHei" w:hAnsi="SimHei" w:eastAsia="SimHei" w:cs="SimHei"/>
          <w:sz w:val="16"/>
          <w:szCs w:val="16"/>
        </w:rPr>
      </w:pPr>
      <w:hyperlink w:history="true" r:id="rId11">
        <w:r>
          <w:rPr>
            <w:sz w:val="16"/>
            <w:szCs w:val="16"/>
            <w:b/>
            <w:bCs/>
            <w:spacing w:val="-10"/>
          </w:rPr>
          <w:t>4.1.1.3</w:t>
        </w:r>
      </w:hyperlink>
      <w:r>
        <w:rPr>
          <w:sz w:val="16"/>
          <w:szCs w:val="16"/>
          <w:spacing w:val="28"/>
        </w:rPr>
        <w:t xml:space="preserve"> </w:t>
      </w:r>
      <w:r>
        <w:rPr>
          <w:rFonts w:ascii="SimHei" w:hAnsi="SimHei" w:eastAsia="SimHei" w:cs="SimHei"/>
          <w:sz w:val="16"/>
          <w:szCs w:val="16"/>
          <w:b/>
          <w:bCs/>
          <w:spacing w:val="-10"/>
        </w:rPr>
        <w:t>耳、鼻、咽喉科</w:t>
      </w:r>
    </w:p>
    <w:p>
      <w:pPr>
        <w:pStyle w:val="BodyText"/>
        <w:ind w:left="1349"/>
        <w:spacing w:before="35" w:line="21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13"/>
        </w:rPr>
        <w:t>a)</w:t>
      </w:r>
      <w:r>
        <w:rPr>
          <w:rFonts w:ascii="Times New Roman" w:hAnsi="Times New Roman" w:eastAsia="Times New Roman" w:cs="Times New Roman"/>
          <w:sz w:val="16"/>
          <w:szCs w:val="16"/>
          <w:spacing w:val="12"/>
        </w:rPr>
        <w:t xml:space="preserve"> </w:t>
      </w:r>
      <w:r>
        <w:rPr>
          <w:sz w:val="16"/>
          <w:szCs w:val="16"/>
          <w:spacing w:val="-13"/>
        </w:rPr>
        <w:t>听觉：纯音听力检查正常，双耳高频平均听阈小于40</w:t>
      </w:r>
      <w:r>
        <w:rPr>
          <w:rFonts w:ascii="Times New Roman" w:hAnsi="Times New Roman" w:eastAsia="Times New Roman" w:cs="Times New Roman"/>
          <w:sz w:val="16"/>
          <w:szCs w:val="16"/>
          <w:spacing w:val="-13"/>
        </w:rPr>
        <w:t>dB(HL),</w:t>
      </w:r>
      <w:r>
        <w:rPr>
          <w:sz w:val="16"/>
          <w:szCs w:val="16"/>
          <w:spacing w:val="-13"/>
        </w:rPr>
        <w:t>双耳语频平均听阈均小于25</w:t>
      </w:r>
      <w:r>
        <w:rPr>
          <w:rFonts w:ascii="Times New Roman" w:hAnsi="Times New Roman" w:eastAsia="Times New Roman" w:cs="Times New Roman"/>
          <w:sz w:val="16"/>
          <w:szCs w:val="16"/>
          <w:spacing w:val="-13"/>
        </w:rPr>
        <w:t>dB(H</w:t>
      </w:r>
      <w:r>
        <w:rPr>
          <w:rFonts w:ascii="Times New Roman" w:hAnsi="Times New Roman" w:eastAsia="Times New Roman" w:cs="Times New Roman"/>
          <w:sz w:val="16"/>
          <w:szCs w:val="16"/>
          <w:spacing w:val="-14"/>
        </w:rPr>
        <w:t>L)</w:t>
      </w:r>
    </w:p>
    <w:p>
      <w:pPr>
        <w:pStyle w:val="BodyText"/>
        <w:ind w:left="1062" w:right="3893" w:firstLine="287"/>
        <w:spacing w:before="5" w:line="236" w:lineRule="auto"/>
        <w:rPr>
          <w:rFonts w:ascii="SimHei" w:hAnsi="SimHei" w:eastAsia="SimHei" w:cs="SimHei"/>
          <w:sz w:val="16"/>
          <w:szCs w:val="16"/>
        </w:rPr>
      </w:pPr>
      <w:r>
        <w:rPr>
          <w:rFonts w:ascii="Times New Roman" w:hAnsi="Times New Roman" w:eastAsia="Times New Roman" w:cs="Times New Roman"/>
          <w:sz w:val="16"/>
          <w:szCs w:val="16"/>
          <w:spacing w:val="-13"/>
        </w:rPr>
        <w:t>b)  </w:t>
      </w:r>
      <w:r>
        <w:rPr>
          <w:sz w:val="16"/>
          <w:szCs w:val="16"/>
          <w:spacing w:val="-13"/>
        </w:rPr>
        <w:t>嗅觉：嗅觉正常，能觉察燃烧物和异常</w:t>
      </w:r>
      <w:r>
        <w:rPr>
          <w:sz w:val="16"/>
          <w:szCs w:val="16"/>
          <w:spacing w:val="-14"/>
        </w:rPr>
        <w:t>气味。</w:t>
      </w:r>
      <w:r>
        <w:rPr>
          <w:sz w:val="16"/>
          <w:szCs w:val="16"/>
        </w:rPr>
        <w:t xml:space="preserve"> </w:t>
      </w:r>
      <w:hyperlink w:history="true" r:id="rId12">
        <w:r>
          <w:rPr>
            <w:sz w:val="16"/>
            <w:szCs w:val="16"/>
            <w:b/>
            <w:bCs/>
            <w:spacing w:val="-9"/>
          </w:rPr>
          <w:t>4.1.1.4</w:t>
        </w:r>
      </w:hyperlink>
      <w:r>
        <w:rPr>
          <w:sz w:val="16"/>
          <w:szCs w:val="16"/>
          <w:spacing w:val="33"/>
        </w:rPr>
        <w:t xml:space="preserve"> </w:t>
      </w:r>
      <w:r>
        <w:rPr>
          <w:rFonts w:ascii="SimHei" w:hAnsi="SimHei" w:eastAsia="SimHei" w:cs="SimHei"/>
          <w:sz w:val="16"/>
          <w:szCs w:val="16"/>
          <w:b/>
          <w:bCs/>
          <w:spacing w:val="-9"/>
        </w:rPr>
        <w:t>眼</w:t>
      </w:r>
      <w:r>
        <w:rPr>
          <w:rFonts w:ascii="SimHei" w:hAnsi="SimHei" w:eastAsia="SimHei" w:cs="SimHei"/>
          <w:sz w:val="16"/>
          <w:szCs w:val="16"/>
          <w:spacing w:val="-39"/>
        </w:rPr>
        <w:t xml:space="preserve"> </w:t>
      </w:r>
      <w:r>
        <w:rPr>
          <w:rFonts w:ascii="SimHei" w:hAnsi="SimHei" w:eastAsia="SimHei" w:cs="SimHei"/>
          <w:sz w:val="16"/>
          <w:szCs w:val="16"/>
          <w:color w:val="272A31"/>
          <w:spacing w:val="-9"/>
        </w:rPr>
        <w:t>科</w:t>
      </w:r>
    </w:p>
    <w:p>
      <w:pPr>
        <w:pStyle w:val="BodyText"/>
        <w:ind w:left="1349"/>
        <w:spacing w:before="32" w:line="212" w:lineRule="auto"/>
        <w:rPr>
          <w:sz w:val="16"/>
          <w:szCs w:val="16"/>
        </w:rPr>
      </w:pPr>
      <w:r>
        <w:rPr>
          <w:rFonts w:ascii="Times New Roman" w:hAnsi="Times New Roman" w:eastAsia="Times New Roman" w:cs="Times New Roman"/>
          <w:sz w:val="16"/>
          <w:szCs w:val="16"/>
          <w:spacing w:val="-11"/>
        </w:rPr>
        <w:t>a)  </w:t>
      </w:r>
      <w:r>
        <w:rPr>
          <w:sz w:val="16"/>
          <w:szCs w:val="16"/>
          <w:spacing w:val="-11"/>
        </w:rPr>
        <w:t>视力：双侧裸眼视力均不低于4.8,大专以上文化程度可放宽到较差眼裸眼视力不低于4.6;</w:t>
      </w:r>
    </w:p>
    <w:p>
      <w:pPr>
        <w:pStyle w:val="BodyText"/>
        <w:ind w:left="1349"/>
        <w:spacing w:before="6" w:line="212" w:lineRule="auto"/>
        <w:rPr>
          <w:sz w:val="16"/>
          <w:szCs w:val="16"/>
        </w:rPr>
      </w:pPr>
      <w:r>
        <w:rPr>
          <w:rFonts w:ascii="Times New Roman" w:hAnsi="Times New Roman" w:eastAsia="Times New Roman" w:cs="Times New Roman"/>
          <w:sz w:val="16"/>
          <w:szCs w:val="16"/>
          <w:spacing w:val="-12"/>
        </w:rPr>
        <w:t>b)</w:t>
      </w:r>
      <w:r>
        <w:rPr>
          <w:rFonts w:ascii="Times New Roman" w:hAnsi="Times New Roman" w:eastAsia="Times New Roman" w:cs="Times New Roman"/>
          <w:sz w:val="16"/>
          <w:szCs w:val="16"/>
          <w:spacing w:val="33"/>
        </w:rPr>
        <w:t xml:space="preserve"> </w:t>
      </w:r>
      <w:r>
        <w:rPr>
          <w:sz w:val="16"/>
          <w:szCs w:val="16"/>
          <w:spacing w:val="-12"/>
        </w:rPr>
        <w:t>色觉：辨色力正常；</w:t>
      </w:r>
    </w:p>
    <w:p>
      <w:pPr>
        <w:pStyle w:val="BodyText"/>
        <w:ind w:left="1349"/>
        <w:spacing w:before="26" w:line="212" w:lineRule="auto"/>
        <w:rPr>
          <w:sz w:val="16"/>
          <w:szCs w:val="16"/>
        </w:rPr>
      </w:pPr>
      <w:r>
        <w:rPr>
          <w:rFonts w:ascii="Times New Roman" w:hAnsi="Times New Roman" w:eastAsia="Times New Roman" w:cs="Times New Roman"/>
          <w:sz w:val="16"/>
          <w:szCs w:val="16"/>
          <w:spacing w:val="-9"/>
        </w:rPr>
        <w:t>c)</w:t>
      </w:r>
      <w:r>
        <w:rPr>
          <w:rFonts w:ascii="Times New Roman" w:hAnsi="Times New Roman" w:eastAsia="Times New Roman" w:cs="Times New Roman"/>
          <w:sz w:val="16"/>
          <w:szCs w:val="16"/>
          <w:spacing w:val="38"/>
          <w:w w:val="102"/>
        </w:rPr>
        <w:t xml:space="preserve"> </w:t>
      </w:r>
      <w:r>
        <w:rPr>
          <w:sz w:val="16"/>
          <w:szCs w:val="16"/>
          <w:spacing w:val="-9"/>
        </w:rPr>
        <w:t>视野：周围视野120°或更大。</w:t>
      </w:r>
    </w:p>
    <w:p>
      <w:pPr>
        <w:pStyle w:val="BodyText"/>
        <w:ind w:left="1062"/>
        <w:spacing w:before="41" w:line="222" w:lineRule="auto"/>
        <w:rPr>
          <w:rFonts w:ascii="SimHei" w:hAnsi="SimHei" w:eastAsia="SimHei" w:cs="SimHei"/>
          <w:sz w:val="16"/>
          <w:szCs w:val="16"/>
        </w:rPr>
      </w:pPr>
      <w:hyperlink w:history="true" r:id="rId13">
        <w:r>
          <w:rPr>
            <w:sz w:val="16"/>
            <w:szCs w:val="16"/>
            <w:b/>
            <w:bCs/>
            <w:spacing w:val="-10"/>
          </w:rPr>
          <w:t>4.1.1.5</w:t>
        </w:r>
      </w:hyperlink>
      <w:r>
        <w:rPr>
          <w:sz w:val="16"/>
          <w:szCs w:val="16"/>
          <w:spacing w:val="30"/>
        </w:rPr>
        <w:t xml:space="preserve"> </w:t>
      </w:r>
      <w:r>
        <w:rPr>
          <w:rFonts w:ascii="SimHei" w:hAnsi="SimHei" w:eastAsia="SimHei" w:cs="SimHei"/>
          <w:sz w:val="16"/>
          <w:szCs w:val="16"/>
          <w:b/>
          <w:bCs/>
          <w:spacing w:val="-10"/>
        </w:rPr>
        <w:t>其他专项检查</w:t>
      </w:r>
    </w:p>
    <w:p>
      <w:pPr>
        <w:pStyle w:val="BodyText"/>
        <w:ind w:left="1349"/>
        <w:spacing w:before="23" w:line="212" w:lineRule="auto"/>
        <w:rPr>
          <w:sz w:val="16"/>
          <w:szCs w:val="16"/>
        </w:rPr>
      </w:pPr>
      <w:r>
        <w:rPr>
          <w:rFonts w:ascii="Times New Roman" w:hAnsi="Times New Roman" w:eastAsia="Times New Roman" w:cs="Times New Roman"/>
          <w:sz w:val="16"/>
          <w:szCs w:val="16"/>
          <w:spacing w:val="-15"/>
        </w:rPr>
        <w:t>a)</w:t>
      </w:r>
      <w:r>
        <w:rPr>
          <w:rFonts w:ascii="Times New Roman" w:hAnsi="Times New Roman" w:eastAsia="Times New Roman" w:cs="Times New Roman"/>
          <w:sz w:val="16"/>
          <w:szCs w:val="16"/>
          <w:spacing w:val="50"/>
          <w:w w:val="101"/>
        </w:rPr>
        <w:t xml:space="preserve"> </w:t>
      </w:r>
      <w:r>
        <w:rPr>
          <w:sz w:val="16"/>
          <w:szCs w:val="16"/>
          <w:spacing w:val="-15"/>
        </w:rPr>
        <w:t>头颈部及人体外形适于穿着和有效使用个人防护装备；</w:t>
      </w:r>
    </w:p>
    <w:p>
      <w:pPr>
        <w:pStyle w:val="BodyText"/>
        <w:ind w:left="1349"/>
        <w:spacing w:before="37" w:line="212" w:lineRule="auto"/>
        <w:rPr>
          <w:sz w:val="16"/>
          <w:szCs w:val="16"/>
        </w:rPr>
      </w:pPr>
      <w:r>
        <w:rPr>
          <w:rFonts w:ascii="Times New Roman" w:hAnsi="Times New Roman" w:eastAsia="Times New Roman" w:cs="Times New Roman"/>
          <w:sz w:val="16"/>
          <w:szCs w:val="16"/>
          <w:spacing w:val="-11"/>
        </w:rPr>
        <w:t>b)</w:t>
      </w:r>
      <w:r>
        <w:rPr>
          <w:rFonts w:ascii="Times New Roman" w:hAnsi="Times New Roman" w:eastAsia="Times New Roman" w:cs="Times New Roman"/>
          <w:sz w:val="16"/>
          <w:szCs w:val="16"/>
          <w:spacing w:val="32"/>
          <w:w w:val="101"/>
        </w:rPr>
        <w:t xml:space="preserve"> </w:t>
      </w:r>
      <w:r>
        <w:rPr>
          <w:sz w:val="16"/>
          <w:szCs w:val="16"/>
          <w:spacing w:val="-11"/>
        </w:rPr>
        <w:t>呼吸面罩吻合试验合格。</w:t>
      </w:r>
    </w:p>
    <w:p>
      <w:pPr>
        <w:pStyle w:val="BodyText"/>
        <w:ind w:left="1060"/>
        <w:spacing w:before="24" w:line="220" w:lineRule="auto"/>
        <w:rPr>
          <w:sz w:val="16"/>
          <w:szCs w:val="16"/>
        </w:rPr>
      </w:pPr>
      <w:r>
        <w:rPr>
          <w:sz w:val="16"/>
          <w:szCs w:val="16"/>
          <w:spacing w:val="-11"/>
        </w:rPr>
        <w:t>4.1.2 有下列情况之一者，不应从事消防员工作。</w:t>
      </w:r>
    </w:p>
    <w:p>
      <w:pPr>
        <w:pStyle w:val="BodyText"/>
        <w:ind w:left="1062"/>
        <w:spacing w:before="27" w:line="222" w:lineRule="auto"/>
        <w:rPr>
          <w:rFonts w:ascii="SimHei" w:hAnsi="SimHei" w:eastAsia="SimHei" w:cs="SimHei"/>
          <w:sz w:val="16"/>
          <w:szCs w:val="16"/>
        </w:rPr>
      </w:pPr>
      <w:hyperlink w:history="true" r:id="rId14">
        <w:r>
          <w:rPr>
            <w:sz w:val="16"/>
            <w:szCs w:val="16"/>
            <w:b/>
            <w:bCs/>
            <w:spacing w:val="-7"/>
          </w:rPr>
          <w:t>4.1.2.1</w:t>
        </w:r>
      </w:hyperlink>
      <w:r>
        <w:rPr>
          <w:sz w:val="16"/>
          <w:szCs w:val="16"/>
          <w:spacing w:val="24"/>
        </w:rPr>
        <w:t xml:space="preserve"> </w:t>
      </w:r>
      <w:r>
        <w:rPr>
          <w:rFonts w:ascii="SimHei" w:hAnsi="SimHei" w:eastAsia="SimHei" w:cs="SimHei"/>
          <w:sz w:val="16"/>
          <w:szCs w:val="16"/>
          <w:b/>
          <w:bCs/>
          <w:spacing w:val="-7"/>
        </w:rPr>
        <w:t>外科</w:t>
      </w:r>
    </w:p>
    <w:p>
      <w:pPr>
        <w:pStyle w:val="BodyText"/>
        <w:ind w:left="1349"/>
        <w:spacing w:before="32" w:line="212" w:lineRule="auto"/>
        <w:rPr>
          <w:sz w:val="16"/>
          <w:szCs w:val="16"/>
        </w:rPr>
      </w:pPr>
      <w:r>
        <w:rPr>
          <w:rFonts w:ascii="Times New Roman" w:hAnsi="Times New Roman" w:eastAsia="Times New Roman" w:cs="Times New Roman"/>
          <w:sz w:val="16"/>
          <w:szCs w:val="16"/>
          <w:spacing w:val="-14"/>
        </w:rPr>
        <w:t>a)</w:t>
      </w:r>
      <w:r>
        <w:rPr>
          <w:rFonts w:ascii="Times New Roman" w:hAnsi="Times New Roman" w:eastAsia="Times New Roman" w:cs="Times New Roman"/>
          <w:sz w:val="16"/>
          <w:szCs w:val="16"/>
          <w:spacing w:val="22"/>
        </w:rPr>
        <w:t xml:space="preserve"> </w:t>
      </w:r>
      <w:r>
        <w:rPr>
          <w:sz w:val="16"/>
          <w:szCs w:val="16"/>
          <w:spacing w:val="-14"/>
        </w:rPr>
        <w:t>外伤所致的颅骨缺损、骨折、凹陷等，颅脑外伤</w:t>
      </w:r>
      <w:r>
        <w:rPr>
          <w:sz w:val="16"/>
          <w:szCs w:val="16"/>
          <w:spacing w:val="-15"/>
        </w:rPr>
        <w:t>后遗症，颅骨或面部畸形，颅脑手术史；</w:t>
      </w:r>
    </w:p>
    <w:p>
      <w:pPr>
        <w:pStyle w:val="BodyText"/>
        <w:ind w:left="1060" w:right="917" w:firstLine="289"/>
        <w:spacing w:before="5" w:line="246" w:lineRule="auto"/>
        <w:rPr>
          <w:sz w:val="16"/>
          <w:szCs w:val="16"/>
        </w:rPr>
      </w:pPr>
      <w:r>
        <w:rPr>
          <w:rFonts w:ascii="Times New Roman" w:hAnsi="Times New Roman" w:eastAsia="Times New Roman" w:cs="Times New Roman"/>
          <w:sz w:val="16"/>
          <w:szCs w:val="16"/>
          <w:spacing w:val="-10"/>
        </w:rPr>
        <w:t>b)  </w:t>
      </w:r>
      <w:r>
        <w:rPr>
          <w:sz w:val="16"/>
          <w:szCs w:val="16"/>
          <w:spacing w:val="-10"/>
        </w:rPr>
        <w:t>颈强直，不能自行矫正的斜颈(可自行矫正的轻度脊柱侧弯、驼背除外)</w:t>
      </w:r>
      <w:r>
        <w:rPr>
          <w:sz w:val="16"/>
          <w:szCs w:val="16"/>
          <w:spacing w:val="-11"/>
        </w:rPr>
        <w:t>,三度单纯性甲状腺</w:t>
      </w:r>
      <w:r>
        <w:rPr>
          <w:sz w:val="16"/>
          <w:szCs w:val="16"/>
        </w:rPr>
        <w:t xml:space="preserve"> </w:t>
      </w:r>
      <w:r>
        <w:rPr>
          <w:sz w:val="16"/>
          <w:szCs w:val="16"/>
          <w:spacing w:val="-18"/>
        </w:rPr>
        <w:t>肿，结核性淋巴结炎；</w:t>
      </w:r>
    </w:p>
    <w:p>
      <w:pPr>
        <w:spacing w:line="246" w:lineRule="auto"/>
        <w:rPr>
          <w:rFonts w:ascii="Arial"/>
          <w:sz w:val="21"/>
        </w:rPr>
      </w:pPr>
      <w:r/>
    </w:p>
    <w:p>
      <w:pPr>
        <w:ind w:left="7480"/>
        <w:spacing w:before="35"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3</w:t>
      </w:r>
    </w:p>
    <w:p>
      <w:pPr>
        <w:spacing w:line="285" w:lineRule="auto"/>
        <w:rPr>
          <w:rFonts w:ascii="Arial"/>
          <w:sz w:val="21"/>
        </w:rPr>
      </w:pPr>
      <w:r/>
    </w:p>
    <w:p>
      <w:pPr>
        <w:spacing w:line="286" w:lineRule="auto"/>
        <w:rPr>
          <w:rFonts w:ascii="Arial"/>
          <w:sz w:val="21"/>
        </w:rPr>
      </w:pPr>
      <w:r/>
    </w:p>
    <w:p>
      <w:pPr>
        <w:spacing w:before="1" w:line="20" w:lineRule="exact"/>
        <w:rPr/>
      </w:pPr>
      <w:r>
        <w:rPr/>
        <w:drawing>
          <wp:inline distT="0" distB="0" distL="0" distR="0">
            <wp:extent cx="5238786" cy="12725"/>
            <wp:effectExtent l="0" t="0" r="0" b="0"/>
            <wp:docPr id="14" name="IM 14"/>
            <wp:cNvGraphicFramePr/>
            <a:graphic>
              <a:graphicData uri="http://schemas.openxmlformats.org/drawingml/2006/picture">
                <pic:pic>
                  <pic:nvPicPr>
                    <pic:cNvPr id="14" name="IM 14"/>
                    <pic:cNvPicPr/>
                  </pic:nvPicPr>
                  <pic:blipFill>
                    <a:blip r:embed="rId15"/>
                    <a:stretch>
                      <a:fillRect/>
                    </a:stretch>
                  </pic:blipFill>
                  <pic:spPr>
                    <a:xfrm rot="0">
                      <a:off x="0" y="0"/>
                      <a:ext cx="5238786" cy="12725"/>
                    </a:xfrm>
                    <a:prstGeom prst="rect">
                      <a:avLst/>
                    </a:prstGeom>
                  </pic:spPr>
                </pic:pic>
              </a:graphicData>
            </a:graphic>
          </wp:inline>
        </w:drawing>
      </w:r>
    </w:p>
    <w:p>
      <w:pPr>
        <w:spacing w:line="20" w:lineRule="exact"/>
        <w:sectPr>
          <w:pgSz w:w="11910" w:h="16840"/>
          <w:pgMar w:top="1431" w:right="1786" w:bottom="0" w:left="1779" w:header="0" w:footer="0" w:gutter="0"/>
        </w:sectPr>
        <w:rPr/>
      </w:pP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BodyText"/>
        <w:ind w:left="1153"/>
        <w:spacing w:before="52" w:line="219" w:lineRule="auto"/>
        <w:rPr>
          <w:sz w:val="16"/>
          <w:szCs w:val="16"/>
        </w:rPr>
      </w:pPr>
      <w:r>
        <w:rPr>
          <w:sz w:val="16"/>
          <w:szCs w:val="16"/>
          <w:spacing w:val="-12"/>
        </w:rPr>
        <w:t>e)</w:t>
      </w:r>
      <w:r>
        <w:rPr>
          <w:sz w:val="16"/>
          <w:szCs w:val="16"/>
          <w:spacing w:val="-40"/>
        </w:rPr>
        <w:t xml:space="preserve"> </w:t>
      </w:r>
      <w:r>
        <w:rPr>
          <w:sz w:val="16"/>
          <w:szCs w:val="16"/>
          <w:spacing w:val="-12"/>
        </w:rPr>
        <w:t>慢性扁桃体炎，影响吞咽、发音功能难</w:t>
      </w:r>
      <w:r>
        <w:rPr>
          <w:sz w:val="16"/>
          <w:szCs w:val="16"/>
          <w:spacing w:val="-13"/>
        </w:rPr>
        <w:t>以治愈的咽、喉疾病。</w:t>
      </w:r>
    </w:p>
    <w:p>
      <w:pPr>
        <w:pStyle w:val="BodyText"/>
        <w:ind w:left="895"/>
        <w:spacing w:before="16" w:line="219" w:lineRule="auto"/>
        <w:rPr>
          <w:sz w:val="16"/>
          <w:szCs w:val="16"/>
        </w:rPr>
      </w:pPr>
      <w:hyperlink w:history="true" r:id="rId16">
        <w:r>
          <w:rPr>
            <w:sz w:val="16"/>
            <w:szCs w:val="16"/>
            <w:b/>
            <w:bCs/>
            <w:spacing w:val="5"/>
          </w:rPr>
          <w:t>4.1.2.4</w:t>
        </w:r>
      </w:hyperlink>
      <w:r>
        <w:rPr>
          <w:sz w:val="16"/>
          <w:szCs w:val="16"/>
          <w:b/>
          <w:bCs/>
          <w:spacing w:val="5"/>
        </w:rPr>
        <w:t>眼科</w:t>
      </w:r>
    </w:p>
    <w:p>
      <w:pPr>
        <w:pStyle w:val="BodyText"/>
        <w:ind w:left="1153"/>
        <w:spacing w:before="15" w:line="212" w:lineRule="auto"/>
        <w:rPr>
          <w:sz w:val="16"/>
          <w:szCs w:val="16"/>
        </w:rPr>
      </w:pPr>
      <w:bookmarkStart w:name="bookmark19" w:id="20"/>
      <w:bookmarkEnd w:id="20"/>
      <w:r>
        <w:rPr>
          <w:rFonts w:ascii="Times New Roman" w:hAnsi="Times New Roman" w:eastAsia="Times New Roman" w:cs="Times New Roman"/>
          <w:sz w:val="16"/>
          <w:szCs w:val="16"/>
          <w:spacing w:val="-14"/>
        </w:rPr>
        <w:t>a)</w:t>
      </w:r>
      <w:r>
        <w:rPr>
          <w:rFonts w:ascii="Times New Roman" w:hAnsi="Times New Roman" w:eastAsia="Times New Roman" w:cs="Times New Roman"/>
          <w:sz w:val="16"/>
          <w:szCs w:val="16"/>
          <w:spacing w:val="18"/>
          <w:w w:val="102"/>
        </w:rPr>
        <w:t xml:space="preserve">  </w:t>
      </w:r>
      <w:r>
        <w:rPr>
          <w:sz w:val="16"/>
          <w:szCs w:val="16"/>
          <w:spacing w:val="-14"/>
        </w:rPr>
        <w:t>影响眼功能的眼睑、睑缘、结膜、泪器疾病：</w:t>
      </w:r>
    </w:p>
    <w:p>
      <w:pPr>
        <w:pStyle w:val="BodyText"/>
        <w:ind w:left="1153"/>
        <w:spacing w:before="26" w:line="212" w:lineRule="auto"/>
        <w:rPr>
          <w:sz w:val="16"/>
          <w:szCs w:val="16"/>
        </w:rPr>
      </w:pPr>
      <w:r>
        <w:rPr>
          <w:rFonts w:ascii="Times New Roman" w:hAnsi="Times New Roman" w:eastAsia="Times New Roman" w:cs="Times New Roman"/>
          <w:sz w:val="16"/>
          <w:szCs w:val="16"/>
          <w:spacing w:val="-14"/>
        </w:rPr>
        <w:t>b)</w:t>
      </w:r>
      <w:r>
        <w:rPr>
          <w:rFonts w:ascii="Times New Roman" w:hAnsi="Times New Roman" w:eastAsia="Times New Roman" w:cs="Times New Roman"/>
          <w:sz w:val="16"/>
          <w:szCs w:val="16"/>
          <w:spacing w:val="14"/>
          <w:w w:val="102"/>
        </w:rPr>
        <w:t xml:space="preserve">  </w:t>
      </w:r>
      <w:r>
        <w:rPr>
          <w:sz w:val="16"/>
          <w:szCs w:val="16"/>
          <w:spacing w:val="-14"/>
        </w:rPr>
        <w:t>眼球突出，眼球震颤，眼肌疾病：</w:t>
      </w:r>
    </w:p>
    <w:p>
      <w:pPr>
        <w:pStyle w:val="BodyText"/>
        <w:ind w:left="1153"/>
        <w:spacing w:before="26" w:line="212" w:lineRule="auto"/>
        <w:rPr>
          <w:sz w:val="16"/>
          <w:szCs w:val="16"/>
        </w:rPr>
      </w:pPr>
      <w:r>
        <w:rPr>
          <w:rFonts w:ascii="Times New Roman" w:hAnsi="Times New Roman" w:eastAsia="Times New Roman" w:cs="Times New Roman"/>
          <w:sz w:val="16"/>
          <w:szCs w:val="16"/>
          <w:spacing w:val="-10"/>
        </w:rPr>
        <w:t>c)</w:t>
      </w:r>
      <w:r>
        <w:rPr>
          <w:rFonts w:ascii="Times New Roman" w:hAnsi="Times New Roman" w:eastAsia="Times New Roman" w:cs="Times New Roman"/>
          <w:sz w:val="16"/>
          <w:szCs w:val="16"/>
          <w:spacing w:val="17"/>
          <w:w w:val="101"/>
        </w:rPr>
        <w:t xml:space="preserve">  </w:t>
      </w:r>
      <w:r>
        <w:rPr>
          <w:sz w:val="16"/>
          <w:szCs w:val="16"/>
          <w:spacing w:val="-10"/>
        </w:rPr>
        <w:t>角膜、巩膜、虹膜睫状体疾病(不影响视力的角膜云翳除外),瞳孔变形、运动障碍：</w:t>
      </w:r>
    </w:p>
    <w:p>
      <w:pPr>
        <w:pStyle w:val="BodyText"/>
        <w:ind w:left="893" w:right="1053" w:firstLine="259"/>
        <w:spacing w:before="25" w:line="241" w:lineRule="auto"/>
        <w:rPr>
          <w:sz w:val="16"/>
          <w:szCs w:val="16"/>
        </w:rPr>
      </w:pPr>
      <w:r>
        <w:rPr>
          <w:rFonts w:ascii="Times New Roman" w:hAnsi="Times New Roman" w:eastAsia="Times New Roman" w:cs="Times New Roman"/>
          <w:sz w:val="16"/>
          <w:szCs w:val="16"/>
          <w:spacing w:val="-10"/>
        </w:rPr>
        <w:t>d)   </w:t>
      </w:r>
      <w:r>
        <w:rPr>
          <w:sz w:val="16"/>
          <w:szCs w:val="16"/>
          <w:spacing w:val="-10"/>
        </w:rPr>
        <w:t>晶状体、玻璃体、脉络膜、视神经疾病(先天性少数散在的品状体小混浊点除外),青光眼。</w:t>
      </w:r>
      <w:r>
        <w:rPr>
          <w:sz w:val="16"/>
          <w:szCs w:val="16"/>
          <w:spacing w:val="15"/>
        </w:rPr>
        <w:t xml:space="preserve"> </w:t>
      </w:r>
      <w:hyperlink w:history="true" r:id="rId17">
        <w:r>
          <w:rPr>
            <w:sz w:val="16"/>
            <w:szCs w:val="16"/>
            <w:spacing w:val="-2"/>
          </w:rPr>
          <w:t>4.1.2.5</w:t>
        </w:r>
      </w:hyperlink>
      <w:r>
        <w:rPr>
          <w:sz w:val="16"/>
          <w:szCs w:val="16"/>
          <w:spacing w:val="-2"/>
        </w:rPr>
        <w:t xml:space="preserve"> 口腔科</w:t>
      </w:r>
    </w:p>
    <w:p>
      <w:pPr>
        <w:pStyle w:val="BodyText"/>
        <w:ind w:left="893" w:right="1005" w:firstLine="259"/>
        <w:spacing w:before="3" w:line="241" w:lineRule="auto"/>
        <w:rPr>
          <w:sz w:val="16"/>
          <w:szCs w:val="16"/>
        </w:rPr>
      </w:pPr>
      <w:r>
        <w:rPr>
          <w:rFonts w:ascii="Times New Roman" w:hAnsi="Times New Roman" w:eastAsia="Times New Roman" w:cs="Times New Roman"/>
          <w:sz w:val="16"/>
          <w:szCs w:val="16"/>
          <w:spacing w:val="-14"/>
        </w:rPr>
        <w:t>a)</w:t>
      </w:r>
      <w:r>
        <w:rPr>
          <w:rFonts w:ascii="Times New Roman" w:hAnsi="Times New Roman" w:eastAsia="Times New Roman" w:cs="Times New Roman"/>
          <w:sz w:val="16"/>
          <w:szCs w:val="16"/>
          <w:spacing w:val="10"/>
          <w:w w:val="102"/>
        </w:rPr>
        <w:t xml:space="preserve">  </w:t>
      </w:r>
      <w:r>
        <w:rPr>
          <w:sz w:val="16"/>
          <w:szCs w:val="16"/>
          <w:spacing w:val="-14"/>
        </w:rPr>
        <w:t>三度龋齿、齿缺失并列在一起的超过二个，不在一起的超过三个：颌关节疾病</w:t>
      </w:r>
      <w:r>
        <w:rPr>
          <w:sz w:val="16"/>
          <w:szCs w:val="16"/>
          <w:spacing w:val="-15"/>
        </w:rPr>
        <w:t>，重度牙周病及</w:t>
      </w:r>
      <w:r>
        <w:rPr>
          <w:sz w:val="16"/>
          <w:szCs w:val="16"/>
        </w:rPr>
        <w:t xml:space="preserve"> </w:t>
      </w:r>
      <w:r>
        <w:rPr>
          <w:sz w:val="16"/>
          <w:szCs w:val="16"/>
          <w:spacing w:val="-15"/>
        </w:rPr>
        <w:t>影响咀嚼功能的口腔疾病：</w:t>
      </w:r>
    </w:p>
    <w:p>
      <w:pPr>
        <w:pStyle w:val="BodyText"/>
        <w:ind w:left="1153"/>
        <w:spacing w:before="20" w:line="219" w:lineRule="auto"/>
        <w:rPr>
          <w:sz w:val="16"/>
          <w:szCs w:val="16"/>
        </w:rPr>
      </w:pPr>
      <w:r>
        <w:rPr>
          <w:sz w:val="16"/>
          <w:szCs w:val="16"/>
          <w:spacing w:val="-8"/>
        </w:rPr>
        <w:t>b)</w:t>
      </w:r>
      <w:r>
        <w:rPr>
          <w:sz w:val="16"/>
          <w:szCs w:val="16"/>
          <w:spacing w:val="-17"/>
        </w:rPr>
        <w:t xml:space="preserve"> </w:t>
      </w:r>
      <w:r>
        <w:rPr>
          <w:sz w:val="16"/>
          <w:szCs w:val="16"/>
          <w:spacing w:val="-8"/>
        </w:rPr>
        <w:t>慢性腮腺炎，腮腺囊肿。</w:t>
      </w:r>
    </w:p>
    <w:p>
      <w:pPr>
        <w:pStyle w:val="BodyText"/>
        <w:ind w:left="893"/>
        <w:spacing w:before="21" w:line="220" w:lineRule="auto"/>
        <w:rPr>
          <w:sz w:val="16"/>
          <w:szCs w:val="16"/>
        </w:rPr>
      </w:pPr>
      <w:hyperlink w:history="true" r:id="rId18">
        <w:r>
          <w:rPr>
            <w:sz w:val="16"/>
            <w:szCs w:val="16"/>
            <w:spacing w:val="-6"/>
          </w:rPr>
          <w:t>4.1.2.6</w:t>
        </w:r>
      </w:hyperlink>
      <w:r>
        <w:rPr>
          <w:sz w:val="16"/>
          <w:szCs w:val="16"/>
          <w:spacing w:val="-6"/>
        </w:rPr>
        <w:t>影响消防员正常履行其职责的其他疾病。</w:t>
      </w:r>
    </w:p>
    <w:p>
      <w:pPr>
        <w:pStyle w:val="BodyText"/>
        <w:ind w:left="895"/>
        <w:spacing w:before="17" w:line="219" w:lineRule="auto"/>
        <w:rPr>
          <w:sz w:val="16"/>
          <w:szCs w:val="16"/>
        </w:rPr>
      </w:pPr>
      <w:r>
        <w:rPr>
          <w:sz w:val="16"/>
          <w:szCs w:val="16"/>
          <w:b/>
          <w:bCs/>
          <w:spacing w:val="-6"/>
        </w:rPr>
        <w:t>4.1.3消防员体格检查方法：</w:t>
      </w:r>
    </w:p>
    <w:p>
      <w:pPr>
        <w:pStyle w:val="BodyText"/>
        <w:ind w:left="1153"/>
        <w:spacing w:before="14" w:line="212" w:lineRule="auto"/>
        <w:rPr>
          <w:sz w:val="16"/>
          <w:szCs w:val="16"/>
        </w:rPr>
      </w:pPr>
      <w:r>
        <w:rPr>
          <w:rFonts w:ascii="Times New Roman" w:hAnsi="Times New Roman" w:eastAsia="Times New Roman" w:cs="Times New Roman"/>
          <w:sz w:val="16"/>
          <w:szCs w:val="16"/>
          <w:spacing w:val="-5"/>
        </w:rPr>
        <w:t>a)  </w:t>
      </w:r>
      <w:r>
        <w:rPr>
          <w:sz w:val="16"/>
          <w:szCs w:val="16"/>
          <w:spacing w:val="-5"/>
        </w:rPr>
        <w:t>纯音听力测试按</w:t>
      </w:r>
      <w:r>
        <w:rPr>
          <w:rFonts w:ascii="Times New Roman" w:hAnsi="Times New Roman" w:eastAsia="Times New Roman" w:cs="Times New Roman"/>
          <w:sz w:val="16"/>
          <w:szCs w:val="16"/>
          <w:spacing w:val="-5"/>
        </w:rPr>
        <w:t>GB/T7583</w:t>
      </w:r>
      <w:r>
        <w:rPr>
          <w:sz w:val="16"/>
          <w:szCs w:val="16"/>
          <w:spacing w:val="-5"/>
        </w:rPr>
        <w:t>和</w:t>
      </w:r>
      <w:r>
        <w:rPr>
          <w:rFonts w:ascii="Times New Roman" w:hAnsi="Times New Roman" w:eastAsia="Times New Roman" w:cs="Times New Roman"/>
          <w:sz w:val="16"/>
          <w:szCs w:val="16"/>
          <w:spacing w:val="-5"/>
        </w:rPr>
        <w:t>GBT16403</w:t>
      </w:r>
      <w:r>
        <w:rPr>
          <w:sz w:val="16"/>
          <w:szCs w:val="16"/>
          <w:spacing w:val="-5"/>
        </w:rPr>
        <w:t>规定执行，平均听阈的计算按</w:t>
      </w:r>
      <w:r>
        <w:rPr>
          <w:rFonts w:ascii="Times New Roman" w:hAnsi="Times New Roman" w:eastAsia="Times New Roman" w:cs="Times New Roman"/>
          <w:sz w:val="16"/>
          <w:szCs w:val="16"/>
          <w:spacing w:val="-6"/>
        </w:rPr>
        <w:t>GBZ49</w:t>
      </w:r>
      <w:r>
        <w:rPr>
          <w:sz w:val="16"/>
          <w:szCs w:val="16"/>
          <w:spacing w:val="-6"/>
        </w:rPr>
        <w:t>规定执行；</w:t>
      </w:r>
    </w:p>
    <w:p>
      <w:pPr>
        <w:pStyle w:val="BodyText"/>
        <w:ind w:left="1153"/>
        <w:spacing w:before="26" w:line="212" w:lineRule="auto"/>
        <w:rPr>
          <w:sz w:val="16"/>
          <w:szCs w:val="16"/>
        </w:rPr>
      </w:pPr>
      <w:r>
        <w:rPr>
          <w:rFonts w:ascii="Times New Roman" w:hAnsi="Times New Roman" w:eastAsia="Times New Roman" w:cs="Times New Roman"/>
          <w:sz w:val="16"/>
          <w:szCs w:val="16"/>
          <w:spacing w:val="-11"/>
        </w:rPr>
        <w:t>b)</w:t>
      </w:r>
      <w:r>
        <w:rPr>
          <w:rFonts w:ascii="Times New Roman" w:hAnsi="Times New Roman" w:eastAsia="Times New Roman" w:cs="Times New Roman"/>
          <w:sz w:val="16"/>
          <w:szCs w:val="16"/>
          <w:spacing w:val="8"/>
        </w:rPr>
        <w:t xml:space="preserve">  </w:t>
      </w:r>
      <w:r>
        <w:rPr>
          <w:sz w:val="16"/>
          <w:szCs w:val="16"/>
          <w:spacing w:val="-11"/>
        </w:rPr>
        <w:t>呼吸面罩吻合试验方法另行制定：</w:t>
      </w:r>
    </w:p>
    <w:p>
      <w:pPr>
        <w:pStyle w:val="BodyText"/>
        <w:ind w:left="1153"/>
        <w:spacing w:before="26" w:line="212" w:lineRule="auto"/>
        <w:rPr>
          <w:sz w:val="16"/>
          <w:szCs w:val="16"/>
        </w:rPr>
      </w:pPr>
      <w:r>
        <w:rPr>
          <w:rFonts w:ascii="Times New Roman" w:hAnsi="Times New Roman" w:eastAsia="Times New Roman" w:cs="Times New Roman"/>
          <w:sz w:val="16"/>
          <w:szCs w:val="16"/>
          <w:spacing w:val="-7"/>
        </w:rPr>
        <w:t>c)</w:t>
      </w:r>
      <w:r>
        <w:rPr>
          <w:rFonts w:ascii="Times New Roman" w:hAnsi="Times New Roman" w:eastAsia="Times New Roman" w:cs="Times New Roman"/>
          <w:sz w:val="16"/>
          <w:szCs w:val="16"/>
          <w:spacing w:val="15"/>
          <w:w w:val="101"/>
        </w:rPr>
        <w:t xml:space="preserve">  </w:t>
      </w:r>
      <w:r>
        <w:rPr>
          <w:sz w:val="16"/>
          <w:szCs w:val="16"/>
          <w:spacing w:val="-7"/>
        </w:rPr>
        <w:t>其他医学检查方法按</w:t>
      </w:r>
      <w:r>
        <w:rPr>
          <w:rFonts w:ascii="Times New Roman" w:hAnsi="Times New Roman" w:eastAsia="Times New Roman" w:cs="Times New Roman"/>
          <w:sz w:val="16"/>
          <w:szCs w:val="16"/>
          <w:spacing w:val="-7"/>
        </w:rPr>
        <w:t>GBZ188</w:t>
      </w:r>
      <w:r>
        <w:rPr>
          <w:sz w:val="16"/>
          <w:szCs w:val="16"/>
          <w:spacing w:val="-7"/>
        </w:rPr>
        <w:t>规定执</w:t>
      </w:r>
      <w:r>
        <w:rPr>
          <w:sz w:val="16"/>
          <w:szCs w:val="16"/>
          <w:spacing w:val="-8"/>
        </w:rPr>
        <w:t>行。</w:t>
      </w:r>
    </w:p>
    <w:p>
      <w:pPr>
        <w:pStyle w:val="BodyText"/>
        <w:ind w:left="893" w:right="957"/>
        <w:spacing w:before="54" w:line="242" w:lineRule="auto"/>
        <w:rPr>
          <w:sz w:val="16"/>
          <w:szCs w:val="16"/>
        </w:rPr>
      </w:pPr>
      <w:r>
        <w:rPr>
          <w:rFonts w:ascii="Times New Roman" w:hAnsi="Times New Roman" w:eastAsia="Times New Roman" w:cs="Times New Roman"/>
          <w:sz w:val="16"/>
          <w:szCs w:val="16"/>
          <w:b/>
          <w:bCs/>
          <w:spacing w:val="-9"/>
        </w:rPr>
        <w:t>4.1.4    </w:t>
      </w:r>
      <w:r>
        <w:rPr>
          <w:sz w:val="16"/>
          <w:szCs w:val="16"/>
          <w:spacing w:val="-9"/>
        </w:rPr>
        <w:t>消防员体格检查结果中，如有三项以上指标处于本标准4.1.1款规定的临界，</w:t>
      </w:r>
      <w:r>
        <w:rPr>
          <w:sz w:val="16"/>
          <w:szCs w:val="16"/>
          <w:spacing w:val="-10"/>
        </w:rPr>
        <w:t>应从严掌握；对</w:t>
      </w:r>
      <w:r>
        <w:rPr>
          <w:sz w:val="16"/>
          <w:szCs w:val="16"/>
        </w:rPr>
        <w:t xml:space="preserve"> </w:t>
      </w:r>
      <w:r>
        <w:rPr>
          <w:sz w:val="16"/>
          <w:szCs w:val="16"/>
          <w:spacing w:val="-14"/>
        </w:rPr>
        <w:t>心、肺、肝、脾、肾等重要器官的病症，传染性疾病，慢性疾病应严格把关。</w:t>
      </w:r>
    </w:p>
    <w:p>
      <w:pPr>
        <w:pStyle w:val="BodyText"/>
        <w:ind w:left="895"/>
        <w:spacing w:before="38" w:line="229" w:lineRule="auto"/>
        <w:rPr>
          <w:sz w:val="16"/>
          <w:szCs w:val="16"/>
        </w:rPr>
      </w:pPr>
      <w:r>
        <w:rPr>
          <w:sz w:val="16"/>
          <w:szCs w:val="16"/>
          <w:b/>
          <w:bCs/>
          <w:spacing w:val="6"/>
        </w:rPr>
        <w:t>4</w:t>
      </w:r>
      <w:r>
        <w:rPr>
          <w:sz w:val="16"/>
          <w:szCs w:val="16"/>
          <w:spacing w:val="-38"/>
        </w:rPr>
        <w:t xml:space="preserve"> </w:t>
      </w:r>
      <w:r>
        <w:rPr>
          <w:sz w:val="16"/>
          <w:szCs w:val="16"/>
          <w:b/>
          <w:bCs/>
          <w:spacing w:val="6"/>
        </w:rPr>
        <w:t>.</w:t>
      </w:r>
      <w:r>
        <w:rPr>
          <w:sz w:val="16"/>
          <w:szCs w:val="16"/>
          <w:spacing w:val="-41"/>
        </w:rPr>
        <w:t xml:space="preserve"> </w:t>
      </w:r>
      <w:r>
        <w:rPr>
          <w:sz w:val="16"/>
          <w:szCs w:val="16"/>
          <w:b/>
          <w:bCs/>
          <w:spacing w:val="6"/>
        </w:rPr>
        <w:t>2心理</w:t>
      </w:r>
    </w:p>
    <w:p>
      <w:pPr>
        <w:pStyle w:val="BodyText"/>
        <w:ind w:left="895"/>
        <w:spacing w:before="15" w:line="219" w:lineRule="auto"/>
        <w:rPr>
          <w:sz w:val="16"/>
          <w:szCs w:val="16"/>
        </w:rPr>
      </w:pPr>
      <w:r>
        <w:rPr>
          <w:sz w:val="16"/>
          <w:szCs w:val="16"/>
          <w:b/>
          <w:bCs/>
          <w:spacing w:val="-13"/>
        </w:rPr>
        <w:t>4.2.1</w:t>
      </w:r>
      <w:r>
        <w:rPr>
          <w:sz w:val="16"/>
          <w:szCs w:val="16"/>
          <w:spacing w:val="57"/>
        </w:rPr>
        <w:t xml:space="preserve"> </w:t>
      </w:r>
      <w:r>
        <w:rPr>
          <w:sz w:val="16"/>
          <w:szCs w:val="16"/>
          <w:spacing w:val="-13"/>
        </w:rPr>
        <w:t>消防员从事的职业活动具有较高危险性，体格检查结束后应进行心理测验。</w:t>
      </w:r>
    </w:p>
    <w:p>
      <w:pPr>
        <w:pStyle w:val="BodyText"/>
        <w:ind w:left="893"/>
        <w:spacing w:before="30" w:line="219" w:lineRule="auto"/>
        <w:rPr>
          <w:sz w:val="16"/>
          <w:szCs w:val="16"/>
        </w:rPr>
      </w:pPr>
      <w:r>
        <w:rPr>
          <w:rFonts w:ascii="Times New Roman" w:hAnsi="Times New Roman" w:eastAsia="Times New Roman" w:cs="Times New Roman"/>
          <w:sz w:val="16"/>
          <w:szCs w:val="16"/>
          <w:b/>
          <w:bCs/>
          <w:spacing w:val="-10"/>
        </w:rPr>
        <w:t>4.2.2    </w:t>
      </w:r>
      <w:r>
        <w:rPr>
          <w:sz w:val="16"/>
          <w:szCs w:val="16"/>
          <w:spacing w:val="-10"/>
        </w:rPr>
        <w:t>测验方式以问卷调查为主，辅以访谈、投射测验等其他测验方式。</w:t>
      </w:r>
    </w:p>
    <w:p>
      <w:pPr>
        <w:pStyle w:val="BodyText"/>
        <w:ind w:left="893"/>
        <w:spacing w:before="30" w:line="219" w:lineRule="auto"/>
        <w:rPr>
          <w:sz w:val="16"/>
          <w:szCs w:val="16"/>
        </w:rPr>
      </w:pPr>
      <w:r>
        <w:rPr>
          <w:rFonts w:ascii="Times New Roman" w:hAnsi="Times New Roman" w:eastAsia="Times New Roman" w:cs="Times New Roman"/>
          <w:sz w:val="16"/>
          <w:szCs w:val="16"/>
          <w:b/>
          <w:bCs/>
          <w:spacing w:val="-11"/>
        </w:rPr>
        <w:t>4.2.3     </w:t>
      </w:r>
      <w:r>
        <w:rPr>
          <w:sz w:val="16"/>
          <w:szCs w:val="16"/>
          <w:spacing w:val="-11"/>
        </w:rPr>
        <w:t>测验结论以客观和主观相结合进行判定，只有“合格”和“不合格”。</w:t>
      </w:r>
    </w:p>
    <w:p>
      <w:pPr>
        <w:pStyle w:val="BodyText"/>
        <w:ind w:left="893"/>
        <w:spacing w:before="30" w:line="219" w:lineRule="auto"/>
        <w:rPr>
          <w:sz w:val="16"/>
          <w:szCs w:val="16"/>
        </w:rPr>
      </w:pPr>
      <w:r>
        <w:rPr>
          <w:rFonts w:ascii="Times New Roman" w:hAnsi="Times New Roman" w:eastAsia="Times New Roman" w:cs="Times New Roman"/>
          <w:sz w:val="16"/>
          <w:szCs w:val="16"/>
          <w:b/>
          <w:bCs/>
          <w:spacing w:val="-11"/>
        </w:rPr>
        <w:t>4.2.4</w:t>
      </w:r>
      <w:r>
        <w:rPr>
          <w:rFonts w:ascii="Times New Roman" w:hAnsi="Times New Roman" w:eastAsia="Times New Roman" w:cs="Times New Roman"/>
          <w:sz w:val="16"/>
          <w:szCs w:val="16"/>
          <w:b/>
          <w:bCs/>
          <w:spacing w:val="8"/>
        </w:rPr>
        <w:t xml:space="preserve">    </w:t>
      </w:r>
      <w:r>
        <w:rPr>
          <w:sz w:val="16"/>
          <w:szCs w:val="16"/>
          <w:spacing w:val="-11"/>
        </w:rPr>
        <w:t>心理测验不合格者不应从事消防员工作。</w:t>
      </w:r>
    </w:p>
    <w:p>
      <w:pPr>
        <w:pStyle w:val="BodyText"/>
        <w:ind w:left="895"/>
        <w:spacing w:before="59" w:line="221" w:lineRule="auto"/>
        <w:rPr>
          <w:sz w:val="16"/>
          <w:szCs w:val="16"/>
        </w:rPr>
      </w:pPr>
      <w:r>
        <w:rPr>
          <w:sz w:val="16"/>
          <w:szCs w:val="16"/>
          <w:b/>
          <w:bCs/>
          <w:spacing w:val="6"/>
        </w:rPr>
        <w:t>4</w:t>
      </w:r>
      <w:r>
        <w:rPr>
          <w:sz w:val="16"/>
          <w:szCs w:val="16"/>
          <w:spacing w:val="-38"/>
        </w:rPr>
        <w:t xml:space="preserve"> </w:t>
      </w:r>
      <w:r>
        <w:rPr>
          <w:sz w:val="16"/>
          <w:szCs w:val="16"/>
          <w:b/>
          <w:bCs/>
          <w:spacing w:val="6"/>
        </w:rPr>
        <w:t>.</w:t>
      </w:r>
      <w:r>
        <w:rPr>
          <w:sz w:val="16"/>
          <w:szCs w:val="16"/>
          <w:spacing w:val="-38"/>
        </w:rPr>
        <w:t xml:space="preserve"> </w:t>
      </w:r>
      <w:r>
        <w:rPr>
          <w:sz w:val="16"/>
          <w:szCs w:val="16"/>
          <w:b/>
          <w:bCs/>
          <w:spacing w:val="6"/>
        </w:rPr>
        <w:t>3体能</w:t>
      </w:r>
    </w:p>
    <w:p>
      <w:pPr>
        <w:pStyle w:val="BodyText"/>
        <w:ind w:left="893" w:right="1068" w:firstLine="259"/>
        <w:spacing w:before="20" w:line="252" w:lineRule="auto"/>
        <w:rPr>
          <w:sz w:val="16"/>
          <w:szCs w:val="16"/>
        </w:rPr>
      </w:pPr>
      <w:r>
        <w:rPr>
          <w:sz w:val="16"/>
          <w:szCs w:val="16"/>
          <w:spacing w:val="-14"/>
        </w:rPr>
        <w:t>消防员的劳动强度较大，一般为重度和极重度体力劳动</w:t>
      </w:r>
      <w:r>
        <w:rPr>
          <w:sz w:val="16"/>
          <w:szCs w:val="16"/>
          <w:spacing w:val="-15"/>
        </w:rPr>
        <w:t>，对体能的要求较高，在体格检查和心理</w:t>
      </w:r>
      <w:r>
        <w:rPr>
          <w:sz w:val="16"/>
          <w:szCs w:val="16"/>
        </w:rPr>
        <w:t xml:space="preserve"> </w:t>
      </w:r>
      <w:r>
        <w:rPr>
          <w:sz w:val="16"/>
          <w:szCs w:val="16"/>
          <w:spacing w:val="-13"/>
        </w:rPr>
        <w:t>测验结束后应进行体能测试。</w:t>
      </w:r>
    </w:p>
    <w:p>
      <w:pPr>
        <w:pStyle w:val="BodyText"/>
        <w:ind w:left="895"/>
        <w:spacing w:before="2" w:line="220" w:lineRule="auto"/>
        <w:rPr>
          <w:sz w:val="16"/>
          <w:szCs w:val="16"/>
        </w:rPr>
      </w:pPr>
      <w:r>
        <w:rPr>
          <w:sz w:val="16"/>
          <w:szCs w:val="16"/>
          <w:b/>
          <w:bCs/>
        </w:rPr>
        <w:t>4.3.1测试指标及标准</w:t>
      </w:r>
    </w:p>
    <w:p>
      <w:pPr>
        <w:pStyle w:val="BodyText"/>
        <w:ind w:left="1153"/>
        <w:spacing w:before="13" w:line="21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4"/>
        </w:rPr>
        <w:t>a)</w:t>
      </w:r>
      <w:r>
        <w:rPr>
          <w:rFonts w:ascii="Times New Roman" w:hAnsi="Times New Roman" w:eastAsia="Times New Roman" w:cs="Times New Roman"/>
          <w:sz w:val="16"/>
          <w:szCs w:val="16"/>
          <w:spacing w:val="10"/>
          <w:w w:val="101"/>
        </w:rPr>
        <w:t xml:space="preserve">   </w:t>
      </w:r>
      <w:r>
        <w:rPr>
          <w:sz w:val="16"/>
          <w:szCs w:val="16"/>
          <w:spacing w:val="-4"/>
        </w:rPr>
        <w:t>肺活量：不低于4000</w:t>
      </w:r>
      <w:r>
        <w:rPr>
          <w:rFonts w:ascii="Times New Roman" w:hAnsi="Times New Roman" w:eastAsia="Times New Roman" w:cs="Times New Roman"/>
          <w:sz w:val="16"/>
          <w:szCs w:val="16"/>
          <w:spacing w:val="-4"/>
        </w:rPr>
        <w:t>ml;</w:t>
      </w:r>
    </w:p>
    <w:p>
      <w:pPr>
        <w:pStyle w:val="BodyText"/>
        <w:ind w:left="1153"/>
        <w:spacing w:before="26" w:line="212" w:lineRule="auto"/>
        <w:rPr>
          <w:sz w:val="16"/>
          <w:szCs w:val="16"/>
        </w:rPr>
      </w:pPr>
      <w:r>
        <w:rPr>
          <w:rFonts w:ascii="Times New Roman" w:hAnsi="Times New Roman" w:eastAsia="Times New Roman" w:cs="Times New Roman"/>
          <w:sz w:val="16"/>
          <w:szCs w:val="16"/>
          <w:spacing w:val="-5"/>
        </w:rPr>
        <w:t>b)    </w:t>
      </w:r>
      <w:r>
        <w:rPr>
          <w:sz w:val="16"/>
          <w:szCs w:val="16"/>
          <w:spacing w:val="-5"/>
        </w:rPr>
        <w:t>台阶试验指数：不小于75;</w:t>
      </w:r>
    </w:p>
    <w:p>
      <w:pPr>
        <w:pStyle w:val="BodyText"/>
        <w:ind w:left="1153"/>
        <w:spacing w:before="45" w:line="220" w:lineRule="auto"/>
        <w:rPr>
          <w:sz w:val="16"/>
          <w:szCs w:val="16"/>
        </w:rPr>
      </w:pPr>
      <w:r>
        <w:rPr>
          <w:sz w:val="16"/>
          <w:szCs w:val="16"/>
          <w:spacing w:val="-10"/>
        </w:rPr>
        <w:t>c)</w:t>
      </w:r>
      <w:r>
        <w:rPr>
          <w:sz w:val="16"/>
          <w:szCs w:val="16"/>
          <w:spacing w:val="70"/>
        </w:rPr>
        <w:t xml:space="preserve"> </w:t>
      </w:r>
      <w:r>
        <w:rPr>
          <w:sz w:val="16"/>
          <w:szCs w:val="16"/>
          <w:spacing w:val="-10"/>
        </w:rPr>
        <w:t>体脂百分比：11.0~13.5:</w:t>
      </w:r>
    </w:p>
    <w:p>
      <w:pPr>
        <w:pStyle w:val="BodyText"/>
        <w:ind w:left="1153"/>
        <w:spacing w:line="212" w:lineRule="auto"/>
        <w:rPr>
          <w:sz w:val="16"/>
          <w:szCs w:val="16"/>
        </w:rPr>
      </w:pPr>
      <w:r>
        <w:rPr>
          <w:rFonts w:ascii="Times New Roman" w:hAnsi="Times New Roman" w:eastAsia="Times New Roman" w:cs="Times New Roman"/>
          <w:sz w:val="16"/>
          <w:szCs w:val="16"/>
          <w:spacing w:val="-7"/>
        </w:rPr>
        <w:t>d)1</w:t>
      </w:r>
      <w:r>
        <w:rPr>
          <w:rFonts w:ascii="Times New Roman" w:hAnsi="Times New Roman" w:eastAsia="Times New Roman" w:cs="Times New Roman"/>
          <w:sz w:val="16"/>
          <w:szCs w:val="16"/>
          <w:spacing w:val="4"/>
        </w:rPr>
        <w:t xml:space="preserve">     </w:t>
      </w:r>
      <w:r>
        <w:rPr>
          <w:sz w:val="16"/>
          <w:szCs w:val="16"/>
          <w:spacing w:val="-7"/>
        </w:rPr>
        <w:t>分钟仰卧起坐：不少于40次；</w:t>
      </w:r>
    </w:p>
    <w:p>
      <w:pPr>
        <w:pStyle w:val="BodyText"/>
        <w:ind w:left="1153"/>
        <w:spacing w:before="27" w:line="212" w:lineRule="auto"/>
        <w:rPr>
          <w:sz w:val="16"/>
          <w:szCs w:val="16"/>
        </w:rPr>
      </w:pPr>
      <w:r>
        <w:rPr>
          <w:rFonts w:ascii="Times New Roman" w:hAnsi="Times New Roman" w:eastAsia="Times New Roman" w:cs="Times New Roman"/>
          <w:sz w:val="16"/>
          <w:szCs w:val="16"/>
          <w:spacing w:val="-3"/>
        </w:rPr>
        <w:t>e)    </w:t>
      </w:r>
      <w:r>
        <w:rPr>
          <w:sz w:val="16"/>
          <w:szCs w:val="16"/>
          <w:spacing w:val="-3"/>
        </w:rPr>
        <w:t>引体向上：不少于10次；</w:t>
      </w:r>
    </w:p>
    <w:p>
      <w:pPr>
        <w:pStyle w:val="BodyText"/>
        <w:ind w:left="1153"/>
        <w:spacing w:before="36" w:line="212" w:lineRule="auto"/>
        <w:rPr>
          <w:sz w:val="16"/>
          <w:szCs w:val="16"/>
        </w:rPr>
      </w:pPr>
      <w:r>
        <w:rPr>
          <w:rFonts w:ascii="Times New Roman" w:hAnsi="Times New Roman" w:eastAsia="Times New Roman" w:cs="Times New Roman"/>
          <w:sz w:val="16"/>
          <w:szCs w:val="16"/>
          <w:spacing w:val="-3"/>
        </w:rPr>
        <w:t>f)    </w:t>
      </w:r>
      <w:r>
        <w:rPr>
          <w:sz w:val="16"/>
          <w:szCs w:val="16"/>
          <w:spacing w:val="-3"/>
        </w:rPr>
        <w:t>俯卧撑：不少于36次；</w:t>
      </w:r>
    </w:p>
    <w:p>
      <w:pPr>
        <w:pStyle w:val="BodyText"/>
        <w:ind w:left="1153"/>
        <w:spacing w:before="26" w:line="21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3"/>
        </w:rPr>
        <w:t>g)100m</w:t>
      </w:r>
      <w:r>
        <w:rPr>
          <w:rFonts w:ascii="Times New Roman" w:hAnsi="Times New Roman" w:eastAsia="Times New Roman" w:cs="Times New Roman"/>
          <w:sz w:val="16"/>
          <w:szCs w:val="16"/>
          <w:spacing w:val="7"/>
        </w:rPr>
        <w:t xml:space="preserve">    </w:t>
      </w:r>
      <w:r>
        <w:rPr>
          <w:sz w:val="16"/>
          <w:szCs w:val="16"/>
          <w:spacing w:val="-3"/>
        </w:rPr>
        <w:t>跑：不超过14</w:t>
      </w:r>
      <w:r>
        <w:rPr>
          <w:rFonts w:ascii="Times New Roman" w:hAnsi="Times New Roman" w:eastAsia="Times New Roman" w:cs="Times New Roman"/>
          <w:sz w:val="16"/>
          <w:szCs w:val="16"/>
          <w:spacing w:val="-3"/>
        </w:rPr>
        <w:t>s;</w:t>
      </w:r>
    </w:p>
    <w:p>
      <w:pPr>
        <w:pStyle w:val="BodyText"/>
        <w:ind w:left="1153"/>
        <w:spacing w:before="5" w:line="21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h)3000m</w:t>
      </w:r>
      <w:r>
        <w:rPr>
          <w:rFonts w:ascii="Times New Roman" w:hAnsi="Times New Roman" w:eastAsia="Times New Roman" w:cs="Times New Roman"/>
          <w:sz w:val="18"/>
          <w:szCs w:val="18"/>
          <w:spacing w:val="16"/>
          <w:w w:val="102"/>
        </w:rPr>
        <w:t xml:space="preserve">  </w:t>
      </w:r>
      <w:r>
        <w:rPr>
          <w:sz w:val="18"/>
          <w:szCs w:val="18"/>
          <w:spacing w:val="-11"/>
        </w:rPr>
        <w:t>跑：不超过14</w:t>
      </w:r>
      <w:r>
        <w:rPr>
          <w:rFonts w:ascii="Times New Roman" w:hAnsi="Times New Roman" w:eastAsia="Times New Roman" w:cs="Times New Roman"/>
          <w:sz w:val="18"/>
          <w:szCs w:val="18"/>
          <w:spacing w:val="-11"/>
        </w:rPr>
        <w:t>min;</w:t>
      </w:r>
    </w:p>
    <w:p>
      <w:pPr>
        <w:pStyle w:val="BodyText"/>
        <w:ind w:left="1153"/>
        <w:spacing w:before="35" w:line="21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3"/>
        </w:rPr>
        <w:t>i)</w:t>
      </w:r>
      <w:r>
        <w:rPr>
          <w:rFonts w:ascii="Times New Roman" w:hAnsi="Times New Roman" w:eastAsia="Times New Roman" w:cs="Times New Roman"/>
          <w:sz w:val="16"/>
          <w:szCs w:val="16"/>
          <w:spacing w:val="11"/>
          <w:w w:val="101"/>
        </w:rPr>
        <w:t xml:space="preserve">   </w:t>
      </w:r>
      <w:r>
        <w:rPr>
          <w:sz w:val="16"/>
          <w:szCs w:val="16"/>
          <w:spacing w:val="-3"/>
        </w:rPr>
        <w:t>握力：不低于45</w:t>
      </w:r>
      <w:r>
        <w:rPr>
          <w:rFonts w:ascii="Times New Roman" w:hAnsi="Times New Roman" w:eastAsia="Times New Roman" w:cs="Times New Roman"/>
          <w:sz w:val="16"/>
          <w:szCs w:val="16"/>
          <w:spacing w:val="-3"/>
        </w:rPr>
        <w:t>kg:</w:t>
      </w:r>
    </w:p>
    <w:p>
      <w:pPr>
        <w:pStyle w:val="BodyText"/>
        <w:ind w:left="1153"/>
        <w:spacing w:before="36" w:line="21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3"/>
        </w:rPr>
        <w:t>j)  </w:t>
      </w:r>
      <w:r>
        <w:rPr>
          <w:sz w:val="16"/>
          <w:szCs w:val="16"/>
          <w:spacing w:val="-3"/>
        </w:rPr>
        <w:t>腰背肌力：不低于116</w:t>
      </w:r>
      <w:r>
        <w:rPr>
          <w:rFonts w:ascii="Times New Roman" w:hAnsi="Times New Roman" w:eastAsia="Times New Roman" w:cs="Times New Roman"/>
          <w:sz w:val="16"/>
          <w:szCs w:val="16"/>
          <w:spacing w:val="-3"/>
        </w:rPr>
        <w:t>kg:</w:t>
      </w:r>
    </w:p>
    <w:p>
      <w:pPr>
        <w:pStyle w:val="BodyText"/>
        <w:ind w:left="1153"/>
        <w:spacing w:before="36" w:line="212" w:lineRule="auto"/>
        <w:rPr>
          <w:sz w:val="16"/>
          <w:szCs w:val="16"/>
        </w:rPr>
      </w:pPr>
      <w:r>
        <w:rPr>
          <w:rFonts w:ascii="Times New Roman" w:hAnsi="Times New Roman" w:eastAsia="Times New Roman" w:cs="Times New Roman"/>
          <w:sz w:val="16"/>
          <w:szCs w:val="16"/>
          <w:spacing w:val="-6"/>
        </w:rPr>
        <w:t>k)   </w:t>
      </w:r>
      <w:r>
        <w:rPr>
          <w:sz w:val="16"/>
          <w:szCs w:val="16"/>
          <w:spacing w:val="-6"/>
        </w:rPr>
        <w:t>闭目单脚站立：不低于90</w:t>
      </w:r>
      <w:r>
        <w:rPr>
          <w:rFonts w:ascii="Times New Roman" w:hAnsi="Times New Roman" w:eastAsia="Times New Roman" w:cs="Times New Roman"/>
          <w:sz w:val="16"/>
          <w:szCs w:val="16"/>
          <w:spacing w:val="-6"/>
        </w:rPr>
        <w:t>s</w:t>
      </w:r>
      <w:r>
        <w:rPr>
          <w:sz w:val="16"/>
          <w:szCs w:val="16"/>
          <w:spacing w:val="-6"/>
        </w:rPr>
        <w:t>。</w:t>
      </w:r>
    </w:p>
    <w:p>
      <w:pPr>
        <w:pStyle w:val="BodyText"/>
        <w:ind w:left="893"/>
        <w:spacing w:before="54" w:line="219" w:lineRule="auto"/>
        <w:rPr>
          <w:sz w:val="16"/>
          <w:szCs w:val="16"/>
        </w:rPr>
      </w:pPr>
      <w:r>
        <w:rPr>
          <w:sz w:val="16"/>
          <w:szCs w:val="16"/>
        </w:rPr>
        <w:t>4.3.2体能测试方法参见附录A。</w:t>
      </w:r>
    </w:p>
    <w:p>
      <w:pPr>
        <w:ind w:left="893"/>
        <w:spacing w:before="180" w:line="222" w:lineRule="auto"/>
        <w:rPr>
          <w:rFonts w:ascii="SimHei" w:hAnsi="SimHei" w:eastAsia="SimHei" w:cs="SimHei"/>
          <w:sz w:val="16"/>
          <w:szCs w:val="16"/>
        </w:rPr>
      </w:pPr>
      <w:r>
        <w:rPr>
          <w:rFonts w:ascii="SimHei" w:hAnsi="SimHei" w:eastAsia="SimHei" w:cs="SimHei"/>
          <w:sz w:val="16"/>
          <w:szCs w:val="16"/>
          <w:spacing w:val="8"/>
        </w:rPr>
        <w:t>5职业健康监护</w:t>
      </w:r>
    </w:p>
    <w:p>
      <w:pPr>
        <w:pStyle w:val="BodyText"/>
        <w:ind w:left="1153"/>
        <w:spacing w:before="129" w:line="219" w:lineRule="auto"/>
        <w:rPr>
          <w:sz w:val="16"/>
          <w:szCs w:val="16"/>
        </w:rPr>
      </w:pPr>
      <w:r>
        <w:rPr>
          <w:sz w:val="16"/>
          <w:szCs w:val="16"/>
          <w:spacing w:val="-14"/>
          <w:w w:val="98"/>
        </w:rPr>
        <w:t>消防员职业健康监护主要包括职业健康检查、心理测验、体能</w:t>
      </w:r>
      <w:r>
        <w:rPr>
          <w:sz w:val="16"/>
          <w:szCs w:val="16"/>
          <w:spacing w:val="-15"/>
          <w:w w:val="98"/>
        </w:rPr>
        <w:t>测试和职业健康监护档案管理等内容。</w:t>
      </w:r>
    </w:p>
    <w:p>
      <w:pPr>
        <w:pStyle w:val="BodyText"/>
        <w:ind w:left="895" w:right="6157"/>
        <w:spacing w:before="48" w:line="278" w:lineRule="auto"/>
        <w:rPr>
          <w:sz w:val="16"/>
          <w:szCs w:val="16"/>
        </w:rPr>
      </w:pPr>
      <w:r>
        <w:rPr>
          <w:sz w:val="16"/>
          <w:szCs w:val="16"/>
          <w:b/>
          <w:bCs/>
          <w:spacing w:val="7"/>
        </w:rPr>
        <w:t>5.1职业健康检查</w:t>
      </w:r>
      <w:r>
        <w:rPr>
          <w:sz w:val="16"/>
          <w:szCs w:val="16"/>
          <w:spacing w:val="4"/>
        </w:rPr>
        <w:t xml:space="preserve"> </w:t>
      </w:r>
      <w:r>
        <w:rPr>
          <w:sz w:val="16"/>
          <w:szCs w:val="16"/>
          <w:b/>
          <w:bCs/>
          <w:spacing w:val="-5"/>
        </w:rPr>
        <w:t>5</w:t>
      </w:r>
      <w:r>
        <w:rPr>
          <w:sz w:val="16"/>
          <w:szCs w:val="16"/>
          <w:spacing w:val="-48"/>
        </w:rPr>
        <w:t xml:space="preserve"> </w:t>
      </w:r>
      <w:r>
        <w:rPr>
          <w:sz w:val="16"/>
          <w:szCs w:val="16"/>
          <w:b/>
          <w:bCs/>
          <w:spacing w:val="-5"/>
        </w:rPr>
        <w:t>.</w:t>
      </w:r>
      <w:r>
        <w:rPr>
          <w:sz w:val="16"/>
          <w:szCs w:val="16"/>
          <w:spacing w:val="-40"/>
        </w:rPr>
        <w:t xml:space="preserve"> </w:t>
      </w:r>
      <w:r>
        <w:rPr>
          <w:sz w:val="16"/>
          <w:szCs w:val="16"/>
          <w:b/>
          <w:bCs/>
          <w:spacing w:val="-5"/>
        </w:rPr>
        <w:t>1</w:t>
      </w:r>
      <w:r>
        <w:rPr>
          <w:sz w:val="16"/>
          <w:szCs w:val="16"/>
          <w:spacing w:val="-48"/>
        </w:rPr>
        <w:t xml:space="preserve"> </w:t>
      </w:r>
      <w:r>
        <w:rPr>
          <w:sz w:val="16"/>
          <w:szCs w:val="16"/>
          <w:b/>
          <w:bCs/>
          <w:spacing w:val="-5"/>
        </w:rPr>
        <w:t>.</w:t>
      </w:r>
      <w:r>
        <w:rPr>
          <w:sz w:val="16"/>
          <w:szCs w:val="16"/>
          <w:spacing w:val="-40"/>
        </w:rPr>
        <w:t xml:space="preserve"> </w:t>
      </w:r>
      <w:r>
        <w:rPr>
          <w:sz w:val="16"/>
          <w:szCs w:val="16"/>
          <w:b/>
          <w:bCs/>
          <w:spacing w:val="-5"/>
        </w:rPr>
        <w:t>1种类</w:t>
      </w:r>
    </w:p>
    <w:p>
      <w:pPr>
        <w:pStyle w:val="BodyText"/>
        <w:ind w:left="1153"/>
        <w:spacing w:line="219" w:lineRule="auto"/>
        <w:rPr>
          <w:sz w:val="16"/>
          <w:szCs w:val="16"/>
        </w:rPr>
      </w:pPr>
      <w:r>
        <w:rPr>
          <w:sz w:val="16"/>
          <w:szCs w:val="16"/>
          <w:spacing w:val="-14"/>
        </w:rPr>
        <w:t>职业健康检查主要包括上岗前、在岗期间、离岗时和应急健康检查四类。</w:t>
      </w:r>
    </w:p>
    <w:p>
      <w:pPr>
        <w:spacing w:line="306" w:lineRule="auto"/>
        <w:rPr>
          <w:rFonts w:ascii="Arial"/>
          <w:sz w:val="21"/>
        </w:rPr>
      </w:pPr>
      <w:r/>
    </w:p>
    <w:p>
      <w:pPr>
        <w:ind w:left="7293"/>
        <w:spacing w:before="47" w:line="18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p>
      <w:pPr>
        <w:spacing w:line="185" w:lineRule="auto"/>
        <w:sectPr>
          <w:pgSz w:w="11910" w:h="16840"/>
          <w:pgMar w:top="1431" w:right="1786" w:bottom="0" w:left="1786" w:header="0" w:footer="0" w:gutter="0"/>
        </w:sectPr>
        <w:rPr>
          <w:rFonts w:ascii="Times New Roman" w:hAnsi="Times New Roman" w:eastAsia="Times New Roman" w:cs="Times New Roman"/>
          <w:sz w:val="16"/>
          <w:szCs w:val="16"/>
        </w:rPr>
      </w:pP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903" w:right="947"/>
        <w:spacing w:before="52" w:line="243" w:lineRule="auto"/>
        <w:rPr>
          <w:sz w:val="16"/>
          <w:szCs w:val="16"/>
        </w:rPr>
      </w:pPr>
      <w:hyperlink w:history="true" r:id="rId19">
        <w:r>
          <w:rPr>
            <w:sz w:val="16"/>
            <w:szCs w:val="16"/>
            <w:spacing w:val="-8"/>
          </w:rPr>
          <w:t>5.1.1.1</w:t>
        </w:r>
      </w:hyperlink>
      <w:r>
        <w:rPr>
          <w:sz w:val="16"/>
          <w:szCs w:val="16"/>
          <w:spacing w:val="-8"/>
        </w:rPr>
        <w:t xml:space="preserve"> 上岗前职业健康检查消防组织对拟从事消防</w:t>
      </w:r>
      <w:r>
        <w:rPr>
          <w:sz w:val="16"/>
          <w:szCs w:val="16"/>
          <w:spacing w:val="-9"/>
        </w:rPr>
        <w:t>职业活动并可能接触职业危害因素的人员应进</w:t>
      </w:r>
      <w:r>
        <w:rPr>
          <w:sz w:val="16"/>
          <w:szCs w:val="16"/>
        </w:rPr>
        <w:t xml:space="preserve"> </w:t>
      </w:r>
      <w:r>
        <w:rPr>
          <w:sz w:val="16"/>
          <w:szCs w:val="16"/>
          <w:spacing w:val="-12"/>
        </w:rPr>
        <w:t>行上岗前职业健康检查。检查时间为上岗前30天内。</w:t>
      </w:r>
    </w:p>
    <w:p>
      <w:pPr>
        <w:pStyle w:val="BodyText"/>
        <w:ind w:left="903" w:right="947"/>
        <w:spacing w:before="19" w:line="237" w:lineRule="auto"/>
        <w:rPr>
          <w:sz w:val="16"/>
          <w:szCs w:val="16"/>
        </w:rPr>
      </w:pPr>
      <w:hyperlink w:history="true" r:id="rId20">
        <w:r>
          <w:rPr>
            <w:sz w:val="16"/>
            <w:szCs w:val="16"/>
            <w:spacing w:val="-9"/>
          </w:rPr>
          <w:t>5.1.1.2</w:t>
        </w:r>
      </w:hyperlink>
      <w:r>
        <w:rPr>
          <w:sz w:val="16"/>
          <w:szCs w:val="16"/>
          <w:spacing w:val="31"/>
        </w:rPr>
        <w:t xml:space="preserve"> </w:t>
      </w:r>
      <w:r>
        <w:rPr>
          <w:sz w:val="16"/>
          <w:szCs w:val="16"/>
          <w:spacing w:val="-9"/>
        </w:rPr>
        <w:t>在岗期间职业健康检查消防组织对接触职业危害因素的消防员</w:t>
      </w:r>
      <w:r>
        <w:rPr>
          <w:sz w:val="16"/>
          <w:szCs w:val="16"/>
          <w:spacing w:val="-10"/>
        </w:rPr>
        <w:t>应进行在岗期间职业健康检</w:t>
      </w:r>
      <w:r>
        <w:rPr>
          <w:sz w:val="16"/>
          <w:szCs w:val="16"/>
        </w:rPr>
        <w:t xml:space="preserve"> </w:t>
      </w:r>
      <w:r>
        <w:rPr>
          <w:sz w:val="16"/>
          <w:szCs w:val="16"/>
          <w:spacing w:val="-11"/>
        </w:rPr>
        <w:t>查。在岗期间职业健康检查的周期为1年。</w:t>
      </w:r>
    </w:p>
    <w:p>
      <w:pPr>
        <w:pStyle w:val="BodyText"/>
        <w:ind w:left="903" w:right="945"/>
        <w:spacing w:before="29" w:line="237" w:lineRule="auto"/>
        <w:rPr>
          <w:sz w:val="16"/>
          <w:szCs w:val="16"/>
        </w:rPr>
      </w:pPr>
      <w:hyperlink w:history="true" r:id="rId21">
        <w:r>
          <w:rPr>
            <w:rFonts w:ascii="Times New Roman" w:hAnsi="Times New Roman" w:eastAsia="Times New Roman" w:cs="Times New Roman"/>
            <w:sz w:val="16"/>
            <w:szCs w:val="16"/>
            <w:spacing w:val="-8"/>
          </w:rPr>
          <w:t>5.1.1.3</w:t>
        </w:r>
      </w:hyperlink>
      <w:r>
        <w:rPr>
          <w:rFonts w:ascii="Times New Roman" w:hAnsi="Times New Roman" w:eastAsia="Times New Roman" w:cs="Times New Roman"/>
          <w:sz w:val="16"/>
          <w:szCs w:val="16"/>
          <w:spacing w:val="-8"/>
        </w:rPr>
        <w:t xml:space="preserve">    </w:t>
      </w:r>
      <w:r>
        <w:rPr>
          <w:sz w:val="16"/>
          <w:szCs w:val="16"/>
          <w:spacing w:val="-8"/>
        </w:rPr>
        <w:t>离岗时职业健康检查 消防组织</w:t>
      </w:r>
      <w:r>
        <w:rPr>
          <w:sz w:val="16"/>
          <w:szCs w:val="16"/>
          <w:spacing w:val="-9"/>
        </w:rPr>
        <w:t>对接触职业危害因素的消防员调离所从事的岗位前，应进行</w:t>
      </w:r>
      <w:r>
        <w:rPr>
          <w:sz w:val="16"/>
          <w:szCs w:val="16"/>
        </w:rPr>
        <w:t xml:space="preserve"> </w:t>
      </w:r>
      <w:r>
        <w:rPr>
          <w:sz w:val="16"/>
          <w:szCs w:val="16"/>
          <w:spacing w:val="-15"/>
        </w:rPr>
        <w:t>离岗时职业健康检查，确定其在停止接触职业危害因素时的健康状况。</w:t>
      </w:r>
    </w:p>
    <w:p>
      <w:pPr>
        <w:pStyle w:val="BodyText"/>
        <w:ind w:left="903" w:right="945"/>
        <w:spacing w:before="29" w:line="237" w:lineRule="auto"/>
        <w:rPr>
          <w:sz w:val="16"/>
          <w:szCs w:val="16"/>
        </w:rPr>
      </w:pPr>
      <w:hyperlink w:history="true" r:id="rId22">
        <w:r>
          <w:rPr>
            <w:rFonts w:ascii="Times New Roman" w:hAnsi="Times New Roman" w:eastAsia="Times New Roman" w:cs="Times New Roman"/>
            <w:sz w:val="16"/>
            <w:szCs w:val="16"/>
            <w:spacing w:val="-7"/>
          </w:rPr>
          <w:t>5.1.1.4</w:t>
        </w:r>
      </w:hyperlink>
      <w:r>
        <w:rPr>
          <w:rFonts w:ascii="Times New Roman" w:hAnsi="Times New Roman" w:eastAsia="Times New Roman" w:cs="Times New Roman"/>
          <w:sz w:val="16"/>
          <w:szCs w:val="16"/>
          <w:spacing w:val="-7"/>
        </w:rPr>
        <w:t xml:space="preserve">    </w:t>
      </w:r>
      <w:r>
        <w:rPr>
          <w:sz w:val="16"/>
          <w:szCs w:val="16"/>
          <w:spacing w:val="-7"/>
        </w:rPr>
        <w:t>应急健康检查消防组织应对执行灭火战斗、抢险救援等任务后，遭受或者可能遭受</w:t>
      </w:r>
      <w:r>
        <w:rPr>
          <w:sz w:val="16"/>
          <w:szCs w:val="16"/>
          <w:spacing w:val="-8"/>
        </w:rPr>
        <w:t>急性职</w:t>
      </w:r>
      <w:r>
        <w:rPr>
          <w:sz w:val="16"/>
          <w:szCs w:val="16"/>
        </w:rPr>
        <w:t xml:space="preserve"> </w:t>
      </w:r>
      <w:r>
        <w:rPr>
          <w:sz w:val="16"/>
          <w:szCs w:val="16"/>
          <w:spacing w:val="-15"/>
        </w:rPr>
        <w:t>业危害的消防员，及时组织健康检查。</w:t>
      </w:r>
    </w:p>
    <w:p>
      <w:pPr>
        <w:pStyle w:val="BodyText"/>
        <w:ind w:left="905"/>
        <w:spacing w:before="27" w:line="219" w:lineRule="auto"/>
        <w:rPr>
          <w:sz w:val="16"/>
          <w:szCs w:val="16"/>
        </w:rPr>
      </w:pPr>
      <w:r>
        <w:rPr>
          <w:sz w:val="16"/>
          <w:szCs w:val="16"/>
          <w:b/>
          <w:bCs/>
          <w:spacing w:val="-5"/>
        </w:rPr>
        <w:t>5.1.2</w:t>
      </w:r>
      <w:r>
        <w:rPr>
          <w:sz w:val="16"/>
          <w:szCs w:val="16"/>
          <w:spacing w:val="9"/>
        </w:rPr>
        <w:t xml:space="preserve"> </w:t>
      </w:r>
      <w:r>
        <w:rPr>
          <w:sz w:val="16"/>
          <w:szCs w:val="16"/>
          <w:b/>
          <w:bCs/>
          <w:spacing w:val="-5"/>
        </w:rPr>
        <w:t>内容</w:t>
      </w:r>
    </w:p>
    <w:p>
      <w:pPr>
        <w:pStyle w:val="BodyText"/>
        <w:ind w:left="903" w:right="945" w:firstLine="2"/>
        <w:spacing w:before="31" w:line="237" w:lineRule="auto"/>
        <w:rPr>
          <w:sz w:val="16"/>
          <w:szCs w:val="16"/>
        </w:rPr>
      </w:pPr>
      <w:hyperlink w:history="true" r:id="rId23">
        <w:r>
          <w:rPr>
            <w:sz w:val="16"/>
            <w:szCs w:val="16"/>
            <w:b/>
            <w:bCs/>
            <w:spacing w:val="-12"/>
          </w:rPr>
          <w:t>5.1.2.1</w:t>
        </w:r>
      </w:hyperlink>
      <w:r>
        <w:rPr>
          <w:sz w:val="16"/>
          <w:szCs w:val="16"/>
          <w:spacing w:val="17"/>
        </w:rPr>
        <w:t xml:space="preserve"> </w:t>
      </w:r>
      <w:r>
        <w:rPr>
          <w:sz w:val="16"/>
          <w:szCs w:val="16"/>
          <w:spacing w:val="-12"/>
        </w:rPr>
        <w:t>上岗前、在岗期间、离岗时职业健康检查内容</w:t>
      </w:r>
      <w:r>
        <w:rPr>
          <w:sz w:val="16"/>
          <w:szCs w:val="16"/>
          <w:spacing w:val="-13"/>
        </w:rPr>
        <w:t>主要包括消防员个人基本信息资料、常规医学</w:t>
      </w:r>
      <w:r>
        <w:rPr>
          <w:sz w:val="16"/>
          <w:szCs w:val="16"/>
        </w:rPr>
        <w:t xml:space="preserve"> </w:t>
      </w:r>
      <w:r>
        <w:rPr>
          <w:sz w:val="16"/>
          <w:szCs w:val="16"/>
          <w:spacing w:val="-15"/>
        </w:rPr>
        <w:t>检查、特殊医学检查等。</w:t>
      </w:r>
    </w:p>
    <w:p>
      <w:pPr>
        <w:pStyle w:val="BodyText"/>
        <w:ind w:left="905"/>
        <w:spacing w:before="29" w:line="219" w:lineRule="auto"/>
        <w:rPr>
          <w:sz w:val="16"/>
          <w:szCs w:val="16"/>
        </w:rPr>
      </w:pPr>
      <w:hyperlink w:history="true" r:id="rId24">
        <w:r>
          <w:rPr>
            <w:sz w:val="16"/>
            <w:szCs w:val="16"/>
            <w:b/>
            <w:bCs/>
            <w:spacing w:val="-10"/>
          </w:rPr>
          <w:t>5.1.2.2</w:t>
        </w:r>
      </w:hyperlink>
      <w:r>
        <w:rPr>
          <w:sz w:val="16"/>
          <w:szCs w:val="16"/>
          <w:spacing w:val="23"/>
        </w:rPr>
        <w:t xml:space="preserve"> </w:t>
      </w:r>
      <w:r>
        <w:rPr>
          <w:sz w:val="16"/>
          <w:szCs w:val="16"/>
          <w:spacing w:val="-10"/>
        </w:rPr>
        <w:t>消防员个人基本信息资料、常规医学检查内容按GBZ188规定</w:t>
      </w:r>
      <w:r>
        <w:rPr>
          <w:sz w:val="16"/>
          <w:szCs w:val="16"/>
          <w:spacing w:val="-11"/>
        </w:rPr>
        <w:t>执行。</w:t>
      </w:r>
    </w:p>
    <w:p>
      <w:pPr>
        <w:pStyle w:val="BodyText"/>
        <w:ind w:left="903" w:right="936" w:firstLine="2"/>
        <w:spacing w:before="30" w:line="237" w:lineRule="auto"/>
        <w:rPr>
          <w:sz w:val="16"/>
          <w:szCs w:val="16"/>
        </w:rPr>
      </w:pPr>
      <w:hyperlink w:history="true" r:id="rId25">
        <w:r>
          <w:rPr>
            <w:sz w:val="16"/>
            <w:szCs w:val="16"/>
            <w:b/>
            <w:bCs/>
            <w:spacing w:val="-12"/>
          </w:rPr>
          <w:t>5.1.2.3</w:t>
        </w:r>
      </w:hyperlink>
      <w:r>
        <w:rPr>
          <w:sz w:val="16"/>
          <w:szCs w:val="16"/>
          <w:spacing w:val="13"/>
        </w:rPr>
        <w:t xml:space="preserve"> </w:t>
      </w:r>
      <w:r>
        <w:rPr>
          <w:sz w:val="16"/>
          <w:szCs w:val="16"/>
          <w:spacing w:val="-12"/>
        </w:rPr>
        <w:t>特殊医学检查：应根据消防员接触或可能接触的化学、放射性物质等情况，</w:t>
      </w:r>
      <w:r>
        <w:rPr>
          <w:sz w:val="16"/>
          <w:szCs w:val="16"/>
          <w:spacing w:val="-13"/>
        </w:rPr>
        <w:t>在上岗前、在岗</w:t>
      </w:r>
      <w:r>
        <w:rPr>
          <w:sz w:val="16"/>
          <w:szCs w:val="16"/>
        </w:rPr>
        <w:t xml:space="preserve"> </w:t>
      </w:r>
      <w:r>
        <w:rPr>
          <w:sz w:val="16"/>
          <w:szCs w:val="16"/>
          <w:spacing w:val="-14"/>
        </w:rPr>
        <w:t>期间进行医学检查；根据消防职业活动所在地疫情，选择性地进行自然疫源性疾病和地方病检查。如</w:t>
      </w:r>
    </w:p>
    <w:p>
      <w:pPr>
        <w:pStyle w:val="BodyText"/>
        <w:ind w:left="903" w:right="947" w:firstLine="290"/>
        <w:spacing w:before="13" w:line="241" w:lineRule="auto"/>
        <w:rPr>
          <w:sz w:val="16"/>
          <w:szCs w:val="16"/>
        </w:rPr>
      </w:pPr>
      <w:r>
        <w:rPr>
          <w:rFonts w:ascii="Times New Roman" w:hAnsi="Times New Roman" w:eastAsia="Times New Roman" w:cs="Times New Roman"/>
          <w:sz w:val="16"/>
          <w:szCs w:val="16"/>
          <w:spacing w:val="-13"/>
        </w:rPr>
        <w:t>a)  </w:t>
      </w:r>
      <w:r>
        <w:rPr>
          <w:sz w:val="16"/>
          <w:szCs w:val="16"/>
          <w:spacing w:val="-13"/>
        </w:rPr>
        <w:t>重金属检测：上岗前应进行铅、镉、汞等重金属的基线检测；在岗期间应根据消防员接触或可</w:t>
      </w:r>
      <w:r>
        <w:rPr>
          <w:sz w:val="16"/>
          <w:szCs w:val="16"/>
          <w:spacing w:val="15"/>
        </w:rPr>
        <w:t xml:space="preserve"> </w:t>
      </w:r>
      <w:r>
        <w:rPr>
          <w:sz w:val="16"/>
          <w:szCs w:val="16"/>
          <w:spacing w:val="-15"/>
        </w:rPr>
        <w:t>能接触的重金属确定检查项目，定期进行检测。</w:t>
      </w:r>
    </w:p>
    <w:p>
      <w:pPr>
        <w:pStyle w:val="BodyText"/>
        <w:ind w:left="1193"/>
        <w:spacing w:before="2" w:line="212" w:lineRule="auto"/>
        <w:rPr>
          <w:sz w:val="16"/>
          <w:szCs w:val="16"/>
        </w:rPr>
      </w:pPr>
      <w:r>
        <w:rPr>
          <w:rFonts w:ascii="Times New Roman" w:hAnsi="Times New Roman" w:eastAsia="Times New Roman" w:cs="Times New Roman"/>
          <w:sz w:val="16"/>
          <w:szCs w:val="16"/>
          <w:spacing w:val="-8"/>
        </w:rPr>
        <w:t>b)  </w:t>
      </w:r>
      <w:r>
        <w:rPr>
          <w:sz w:val="16"/>
          <w:szCs w:val="16"/>
          <w:spacing w:val="-8"/>
        </w:rPr>
        <w:t>电解质</w:t>
      </w:r>
      <w:r>
        <w:rPr>
          <w:rFonts w:ascii="Times New Roman" w:hAnsi="Times New Roman" w:eastAsia="Times New Roman" w:cs="Times New Roman"/>
          <w:sz w:val="16"/>
          <w:szCs w:val="16"/>
          <w:spacing w:val="-8"/>
        </w:rPr>
        <w:t>(Na*</w:t>
      </w:r>
      <w:r>
        <w:rPr>
          <w:rFonts w:ascii="Times New Roman" w:hAnsi="Times New Roman" w:eastAsia="Times New Roman" w:cs="Times New Roman"/>
          <w:sz w:val="16"/>
          <w:szCs w:val="16"/>
          <w:spacing w:val="-18"/>
        </w:rPr>
        <w:t xml:space="preserve"> </w:t>
      </w:r>
      <w:r>
        <w:rPr>
          <w:sz w:val="16"/>
          <w:szCs w:val="16"/>
          <w:spacing w:val="-8"/>
        </w:rPr>
        <w:t>、</w:t>
      </w:r>
      <w:r>
        <w:rPr>
          <w:rFonts w:ascii="Times New Roman" w:hAnsi="Times New Roman" w:eastAsia="Times New Roman" w:cs="Times New Roman"/>
          <w:sz w:val="16"/>
          <w:szCs w:val="16"/>
          <w:spacing w:val="-8"/>
        </w:rPr>
        <w:t>K</w:t>
      </w:r>
      <w:r>
        <w:rPr>
          <w:rFonts w:ascii="Times New Roman" w:hAnsi="Times New Roman" w:eastAsia="Times New Roman" w:cs="Times New Roman"/>
          <w:sz w:val="16"/>
          <w:szCs w:val="16"/>
          <w:spacing w:val="-24"/>
        </w:rPr>
        <w:t xml:space="preserve"> </w:t>
      </w:r>
      <w:r>
        <w:rPr>
          <w:sz w:val="16"/>
          <w:szCs w:val="16"/>
          <w:spacing w:val="-8"/>
        </w:rPr>
        <w:t>、</w:t>
      </w:r>
      <w:r>
        <w:rPr>
          <w:rFonts w:ascii="Times New Roman" w:hAnsi="Times New Roman" w:eastAsia="Times New Roman" w:cs="Times New Roman"/>
          <w:sz w:val="16"/>
          <w:szCs w:val="16"/>
          <w:spacing w:val="-8"/>
        </w:rPr>
        <w:t>C1</w:t>
      </w:r>
      <w:r>
        <w:rPr>
          <w:rFonts w:ascii="Times New Roman" w:hAnsi="Times New Roman" w:eastAsia="Times New Roman" w:cs="Times New Roman"/>
          <w:sz w:val="16"/>
          <w:szCs w:val="16"/>
          <w:spacing w:val="-22"/>
        </w:rPr>
        <w:t xml:space="preserve"> </w:t>
      </w:r>
      <w:r>
        <w:rPr>
          <w:sz w:val="16"/>
          <w:szCs w:val="16"/>
          <w:spacing w:val="-8"/>
        </w:rPr>
        <w:t>、</w:t>
      </w:r>
      <w:r>
        <w:rPr>
          <w:rFonts w:ascii="Times New Roman" w:hAnsi="Times New Roman" w:eastAsia="Times New Roman" w:cs="Times New Roman"/>
          <w:sz w:val="16"/>
          <w:szCs w:val="16"/>
          <w:spacing w:val="-8"/>
        </w:rPr>
        <w:t>Ca²</w:t>
      </w:r>
      <w:r>
        <w:rPr>
          <w:rFonts w:ascii="Times New Roman" w:hAnsi="Times New Roman" w:eastAsia="Times New Roman" w:cs="Times New Roman"/>
          <w:sz w:val="16"/>
          <w:szCs w:val="16"/>
          <w:spacing w:val="-23"/>
        </w:rPr>
        <w:t xml:space="preserve"> </w:t>
      </w:r>
      <w:r>
        <w:rPr>
          <w:sz w:val="16"/>
          <w:szCs w:val="16"/>
          <w:spacing w:val="-8"/>
        </w:rPr>
        <w:t>、</w:t>
      </w:r>
      <w:r>
        <w:rPr>
          <w:rFonts w:ascii="Times New Roman" w:hAnsi="Times New Roman" w:eastAsia="Times New Roman" w:cs="Times New Roman"/>
          <w:sz w:val="16"/>
          <w:szCs w:val="16"/>
          <w:spacing w:val="-8"/>
        </w:rPr>
        <w:t>HO0s</w:t>
      </w:r>
      <w:r>
        <w:rPr>
          <w:sz w:val="16"/>
          <w:szCs w:val="16"/>
          <w:spacing w:val="-8"/>
        </w:rPr>
        <w:t>或二氧化碳结合力</w:t>
      </w:r>
      <w:r>
        <w:rPr>
          <w:rFonts w:ascii="Times New Roman" w:hAnsi="Times New Roman" w:eastAsia="Times New Roman" w:cs="Times New Roman"/>
          <w:sz w:val="16"/>
          <w:szCs w:val="16"/>
          <w:spacing w:val="-8"/>
        </w:rPr>
        <w:t>CO₂CP)</w:t>
      </w:r>
      <w:r>
        <w:rPr>
          <w:sz w:val="16"/>
          <w:szCs w:val="16"/>
          <w:spacing w:val="-8"/>
        </w:rPr>
        <w:t>检测。</w:t>
      </w:r>
    </w:p>
    <w:p>
      <w:pPr>
        <w:pStyle w:val="BodyText"/>
        <w:ind w:left="1193"/>
        <w:spacing w:before="26" w:line="212" w:lineRule="auto"/>
        <w:rPr>
          <w:sz w:val="16"/>
          <w:szCs w:val="16"/>
        </w:rPr>
      </w:pPr>
      <w:r>
        <w:rPr>
          <w:rFonts w:ascii="Times New Roman" w:hAnsi="Times New Roman" w:eastAsia="Times New Roman" w:cs="Times New Roman"/>
          <w:sz w:val="16"/>
          <w:szCs w:val="16"/>
          <w:spacing w:val="-12"/>
        </w:rPr>
        <w:t>c)  </w:t>
      </w:r>
      <w:r>
        <w:rPr>
          <w:sz w:val="16"/>
          <w:szCs w:val="16"/>
          <w:spacing w:val="-12"/>
        </w:rPr>
        <w:t>外周血淋巴细胞染色体畸变率和微核率。</w:t>
      </w:r>
    </w:p>
    <w:p>
      <w:pPr>
        <w:pStyle w:val="BodyText"/>
        <w:ind w:left="903"/>
        <w:spacing w:before="34" w:line="219" w:lineRule="auto"/>
        <w:rPr>
          <w:sz w:val="16"/>
          <w:szCs w:val="16"/>
        </w:rPr>
      </w:pPr>
      <w:hyperlink w:history="true" r:id="rId26">
        <w:r>
          <w:rPr>
            <w:rFonts w:ascii="Times New Roman" w:hAnsi="Times New Roman" w:eastAsia="Times New Roman" w:cs="Times New Roman"/>
            <w:sz w:val="16"/>
            <w:szCs w:val="16"/>
            <w:b/>
            <w:bCs/>
            <w:spacing w:val="-10"/>
          </w:rPr>
          <w:t>5.1.2.4</w:t>
        </w:r>
      </w:hyperlink>
      <w:r>
        <w:rPr>
          <w:rFonts w:ascii="Times New Roman" w:hAnsi="Times New Roman" w:eastAsia="Times New Roman" w:cs="Times New Roman"/>
          <w:sz w:val="16"/>
          <w:szCs w:val="16"/>
          <w:b/>
          <w:bCs/>
          <w:spacing w:val="-10"/>
        </w:rPr>
        <w:t xml:space="preserve">     </w:t>
      </w:r>
      <w:r>
        <w:rPr>
          <w:sz w:val="16"/>
          <w:szCs w:val="16"/>
          <w:spacing w:val="-10"/>
        </w:rPr>
        <w:t>消防员常见急性职业危害应</w:t>
      </w:r>
      <w:r>
        <w:rPr>
          <w:sz w:val="16"/>
          <w:szCs w:val="16"/>
          <w:spacing w:val="-11"/>
        </w:rPr>
        <w:t>急健康检查内容按</w:t>
      </w:r>
      <w:r>
        <w:rPr>
          <w:rFonts w:ascii="Times New Roman" w:hAnsi="Times New Roman" w:eastAsia="Times New Roman" w:cs="Times New Roman"/>
          <w:sz w:val="16"/>
          <w:szCs w:val="16"/>
          <w:spacing w:val="-11"/>
        </w:rPr>
        <w:t>GBZ188</w:t>
      </w:r>
      <w:r>
        <w:rPr>
          <w:rFonts w:ascii="Times New Roman" w:hAnsi="Times New Roman" w:eastAsia="Times New Roman" w:cs="Times New Roman"/>
          <w:sz w:val="16"/>
          <w:szCs w:val="16"/>
          <w:spacing w:val="22"/>
          <w:w w:val="101"/>
        </w:rPr>
        <w:t xml:space="preserve"> </w:t>
      </w:r>
      <w:r>
        <w:rPr>
          <w:sz w:val="16"/>
          <w:szCs w:val="16"/>
          <w:spacing w:val="-11"/>
        </w:rPr>
        <w:t>执行。</w:t>
      </w:r>
    </w:p>
    <w:p>
      <w:pPr>
        <w:pStyle w:val="BodyText"/>
        <w:ind w:left="903" w:right="947"/>
        <w:spacing w:before="39" w:line="238" w:lineRule="auto"/>
        <w:rPr>
          <w:sz w:val="16"/>
          <w:szCs w:val="16"/>
        </w:rPr>
      </w:pPr>
      <w:hyperlink w:history="true" r:id="rId27">
        <w:r>
          <w:rPr>
            <w:rFonts w:ascii="Times New Roman" w:hAnsi="Times New Roman" w:eastAsia="Times New Roman" w:cs="Times New Roman"/>
            <w:sz w:val="16"/>
            <w:szCs w:val="16"/>
            <w:b/>
            <w:bCs/>
            <w:spacing w:val="-11"/>
          </w:rPr>
          <w:t>5.1.2.5</w:t>
        </w:r>
      </w:hyperlink>
      <w:r>
        <w:rPr>
          <w:rFonts w:ascii="Times New Roman" w:hAnsi="Times New Roman" w:eastAsia="Times New Roman" w:cs="Times New Roman"/>
          <w:sz w:val="16"/>
          <w:szCs w:val="16"/>
          <w:b/>
          <w:bCs/>
          <w:spacing w:val="-11"/>
        </w:rPr>
        <w:t xml:space="preserve">     </w:t>
      </w:r>
      <w:r>
        <w:rPr>
          <w:sz w:val="16"/>
          <w:szCs w:val="16"/>
          <w:spacing w:val="-11"/>
        </w:rPr>
        <w:t>本标准规定的职业健康检查指标是最低要求，消防组织可以根据不同情况增加检查指标，但</w:t>
      </w:r>
      <w:r>
        <w:rPr>
          <w:sz w:val="16"/>
          <w:szCs w:val="16"/>
          <w:spacing w:val="17"/>
        </w:rPr>
        <w:t xml:space="preserve"> </w:t>
      </w:r>
      <w:r>
        <w:rPr>
          <w:sz w:val="16"/>
          <w:szCs w:val="16"/>
          <w:spacing w:val="-14"/>
        </w:rPr>
        <w:t>应有充分的理由。</w:t>
      </w:r>
    </w:p>
    <w:p>
      <w:pPr>
        <w:pStyle w:val="BodyText"/>
        <w:ind w:left="905"/>
        <w:spacing w:before="36" w:line="219" w:lineRule="auto"/>
        <w:rPr>
          <w:sz w:val="16"/>
          <w:szCs w:val="16"/>
        </w:rPr>
      </w:pPr>
      <w:r>
        <w:rPr>
          <w:sz w:val="16"/>
          <w:szCs w:val="16"/>
          <w:b/>
          <w:bCs/>
          <w:spacing w:val="-6"/>
        </w:rPr>
        <w:t>5.1.3</w:t>
      </w:r>
      <w:r>
        <w:rPr>
          <w:sz w:val="16"/>
          <w:szCs w:val="16"/>
          <w:spacing w:val="32"/>
        </w:rPr>
        <w:t xml:space="preserve"> </w:t>
      </w:r>
      <w:r>
        <w:rPr>
          <w:sz w:val="16"/>
          <w:szCs w:val="16"/>
          <w:b/>
          <w:bCs/>
          <w:spacing w:val="-6"/>
        </w:rPr>
        <w:t>检查机构</w:t>
      </w:r>
    </w:p>
    <w:p>
      <w:pPr>
        <w:pStyle w:val="BodyText"/>
        <w:ind w:left="1193"/>
        <w:spacing w:before="22" w:line="219" w:lineRule="auto"/>
        <w:rPr>
          <w:sz w:val="16"/>
          <w:szCs w:val="16"/>
        </w:rPr>
      </w:pPr>
      <w:r>
        <w:rPr>
          <w:sz w:val="16"/>
          <w:szCs w:val="16"/>
          <w:spacing w:val="-14"/>
        </w:rPr>
        <w:t>消防组织应委托由省级以上人民政府卫生行政部门批准的医疗卫生机构承担</w:t>
      </w:r>
      <w:r>
        <w:rPr>
          <w:sz w:val="16"/>
          <w:szCs w:val="16"/>
          <w:spacing w:val="-15"/>
        </w:rPr>
        <w:t>职业健康检查工作。</w:t>
      </w:r>
    </w:p>
    <w:p>
      <w:pPr>
        <w:pStyle w:val="BodyText"/>
        <w:ind w:left="903"/>
        <w:spacing w:before="12" w:line="221" w:lineRule="auto"/>
        <w:rPr>
          <w:sz w:val="16"/>
          <w:szCs w:val="16"/>
        </w:rPr>
      </w:pPr>
      <w:r>
        <w:rPr>
          <w:sz w:val="16"/>
          <w:szCs w:val="16"/>
          <w:spacing w:val="-8"/>
        </w:rPr>
        <w:t>5.2</w:t>
      </w:r>
      <w:r>
        <w:rPr>
          <w:sz w:val="16"/>
          <w:szCs w:val="16"/>
          <w:spacing w:val="44"/>
          <w:w w:val="101"/>
        </w:rPr>
        <w:t xml:space="preserve"> </w:t>
      </w:r>
      <w:r>
        <w:rPr>
          <w:sz w:val="16"/>
          <w:szCs w:val="16"/>
          <w:spacing w:val="-8"/>
        </w:rPr>
        <w:t>心理测验</w:t>
      </w:r>
    </w:p>
    <w:p>
      <w:pPr>
        <w:pStyle w:val="BodyText"/>
        <w:ind w:left="903"/>
        <w:spacing w:before="28" w:line="220" w:lineRule="auto"/>
        <w:rPr>
          <w:sz w:val="16"/>
          <w:szCs w:val="16"/>
        </w:rPr>
      </w:pPr>
      <w:r>
        <w:rPr>
          <w:sz w:val="16"/>
          <w:szCs w:val="16"/>
          <w:spacing w:val="-11"/>
        </w:rPr>
        <w:t>5.2.1</w:t>
      </w:r>
      <w:r>
        <w:rPr>
          <w:sz w:val="16"/>
          <w:szCs w:val="16"/>
          <w:spacing w:val="45"/>
        </w:rPr>
        <w:t xml:space="preserve"> </w:t>
      </w:r>
      <w:r>
        <w:rPr>
          <w:sz w:val="16"/>
          <w:szCs w:val="16"/>
          <w:spacing w:val="-11"/>
        </w:rPr>
        <w:t>消防组织应定期对消防员进行心理测验。</w:t>
      </w:r>
    </w:p>
    <w:p>
      <w:pPr>
        <w:pStyle w:val="BodyText"/>
        <w:ind w:left="903"/>
        <w:spacing w:before="28" w:line="219" w:lineRule="auto"/>
        <w:rPr>
          <w:sz w:val="16"/>
          <w:szCs w:val="16"/>
        </w:rPr>
      </w:pPr>
      <w:r>
        <w:rPr>
          <w:sz w:val="16"/>
          <w:szCs w:val="16"/>
          <w:spacing w:val="-11"/>
        </w:rPr>
        <w:t>5.2.2 心理测验由省级消防组织设立的心理咨询服务机构组织实施。</w:t>
      </w:r>
    </w:p>
    <w:p>
      <w:pPr>
        <w:pStyle w:val="BodyText"/>
        <w:ind w:left="903"/>
        <w:spacing w:before="31" w:line="219" w:lineRule="auto"/>
        <w:rPr>
          <w:sz w:val="16"/>
          <w:szCs w:val="16"/>
        </w:rPr>
      </w:pPr>
      <w:r>
        <w:rPr>
          <w:sz w:val="16"/>
          <w:szCs w:val="16"/>
          <w:spacing w:val="-12"/>
        </w:rPr>
        <w:t>5.2.3</w:t>
      </w:r>
      <w:r>
        <w:rPr>
          <w:sz w:val="16"/>
          <w:szCs w:val="16"/>
          <w:spacing w:val="29"/>
        </w:rPr>
        <w:t xml:space="preserve"> </w:t>
      </w:r>
      <w:r>
        <w:rPr>
          <w:sz w:val="16"/>
          <w:szCs w:val="16"/>
          <w:spacing w:val="-12"/>
        </w:rPr>
        <w:t>心理测验方法以问卷调查为主，辅以访</w:t>
      </w:r>
      <w:r>
        <w:rPr>
          <w:sz w:val="16"/>
          <w:szCs w:val="16"/>
          <w:spacing w:val="-13"/>
        </w:rPr>
        <w:t>谈、投射测验等其他测验方式。</w:t>
      </w:r>
    </w:p>
    <w:p>
      <w:pPr>
        <w:pStyle w:val="BodyText"/>
        <w:ind w:left="903" w:right="945"/>
        <w:spacing w:before="30" w:line="243" w:lineRule="auto"/>
        <w:rPr>
          <w:sz w:val="16"/>
          <w:szCs w:val="16"/>
        </w:rPr>
      </w:pPr>
      <w:r>
        <w:rPr>
          <w:sz w:val="16"/>
          <w:szCs w:val="16"/>
          <w:spacing w:val="-12"/>
        </w:rPr>
        <w:t>5.2.4</w:t>
      </w:r>
      <w:r>
        <w:rPr>
          <w:sz w:val="16"/>
          <w:szCs w:val="16"/>
          <w:spacing w:val="20"/>
        </w:rPr>
        <w:t xml:space="preserve"> </w:t>
      </w:r>
      <w:r>
        <w:rPr>
          <w:sz w:val="16"/>
          <w:szCs w:val="16"/>
          <w:spacing w:val="-12"/>
        </w:rPr>
        <w:t>对参与处理大规模的人员伤亡事件、涉及儿童</w:t>
      </w:r>
      <w:r>
        <w:rPr>
          <w:sz w:val="16"/>
          <w:szCs w:val="16"/>
          <w:spacing w:val="-13"/>
        </w:rPr>
        <w:t>死亡的事件、涉及消防员死亡或受伤的事件以及</w:t>
      </w:r>
      <w:r>
        <w:rPr>
          <w:sz w:val="16"/>
          <w:szCs w:val="16"/>
        </w:rPr>
        <w:t xml:space="preserve"> </w:t>
      </w:r>
      <w:r>
        <w:rPr>
          <w:sz w:val="16"/>
          <w:szCs w:val="16"/>
          <w:spacing w:val="-16"/>
        </w:rPr>
        <w:t>其他影响消防员的生理和心理健康的事件后的消防员适时进行心理疏导，对已出现心理障碍的消防员及</w:t>
      </w:r>
      <w:r>
        <w:rPr>
          <w:sz w:val="16"/>
          <w:szCs w:val="16"/>
          <w:spacing w:val="6"/>
        </w:rPr>
        <w:t xml:space="preserve"> </w:t>
      </w:r>
      <w:r>
        <w:rPr>
          <w:sz w:val="16"/>
          <w:szCs w:val="16"/>
          <w:spacing w:val="-14"/>
        </w:rPr>
        <w:t>时进行诊治。</w:t>
      </w:r>
    </w:p>
    <w:p>
      <w:pPr>
        <w:pStyle w:val="BodyText"/>
        <w:ind w:left="905"/>
        <w:spacing w:before="27" w:line="221" w:lineRule="auto"/>
        <w:rPr>
          <w:sz w:val="16"/>
          <w:szCs w:val="16"/>
        </w:rPr>
      </w:pPr>
      <w:r>
        <w:rPr>
          <w:sz w:val="16"/>
          <w:szCs w:val="16"/>
          <w:b/>
          <w:bCs/>
          <w:spacing w:val="-10"/>
        </w:rPr>
        <w:t>5.3</w:t>
      </w:r>
      <w:r>
        <w:rPr>
          <w:sz w:val="16"/>
          <w:szCs w:val="16"/>
          <w:spacing w:val="43"/>
        </w:rPr>
        <w:t xml:space="preserve"> </w:t>
      </w:r>
      <w:r>
        <w:rPr>
          <w:sz w:val="16"/>
          <w:szCs w:val="16"/>
          <w:b/>
          <w:bCs/>
          <w:spacing w:val="-10"/>
        </w:rPr>
        <w:t>体能测试</w:t>
      </w:r>
    </w:p>
    <w:p>
      <w:pPr>
        <w:pStyle w:val="BodyText"/>
        <w:ind w:left="905"/>
        <w:spacing w:before="28" w:line="219" w:lineRule="auto"/>
        <w:rPr>
          <w:sz w:val="16"/>
          <w:szCs w:val="16"/>
        </w:rPr>
      </w:pPr>
      <w:r>
        <w:rPr>
          <w:sz w:val="16"/>
          <w:szCs w:val="16"/>
          <w:b/>
          <w:bCs/>
          <w:spacing w:val="-15"/>
        </w:rPr>
        <w:t>5.3.1</w:t>
      </w:r>
      <w:r>
        <w:rPr>
          <w:sz w:val="16"/>
          <w:szCs w:val="16"/>
          <w:spacing w:val="19"/>
        </w:rPr>
        <w:t xml:space="preserve"> </w:t>
      </w:r>
      <w:r>
        <w:rPr>
          <w:sz w:val="16"/>
          <w:szCs w:val="16"/>
          <w:b/>
          <w:bCs/>
          <w:spacing w:val="-15"/>
        </w:rPr>
        <w:t>体能是判定消防员作业能力的重要指标，消</w:t>
      </w:r>
      <w:r>
        <w:rPr>
          <w:sz w:val="16"/>
          <w:szCs w:val="16"/>
          <w:b/>
          <w:bCs/>
          <w:spacing w:val="-16"/>
        </w:rPr>
        <w:t>防组织应对在岗的消防员进行体能训练和体能测试。</w:t>
      </w:r>
    </w:p>
    <w:p>
      <w:pPr>
        <w:pStyle w:val="BodyText"/>
        <w:ind w:left="905"/>
        <w:spacing w:before="23" w:line="220" w:lineRule="auto"/>
        <w:rPr>
          <w:sz w:val="16"/>
          <w:szCs w:val="16"/>
        </w:rPr>
      </w:pPr>
      <w:r>
        <w:rPr>
          <w:sz w:val="16"/>
          <w:szCs w:val="16"/>
          <w:b/>
          <w:bCs/>
          <w:spacing w:val="-4"/>
        </w:rPr>
        <w:t>5.3.2</w:t>
      </w:r>
      <w:r>
        <w:rPr>
          <w:sz w:val="16"/>
          <w:szCs w:val="16"/>
          <w:spacing w:val="-4"/>
        </w:rPr>
        <w:t xml:space="preserve"> 体能训练</w:t>
      </w:r>
    </w:p>
    <w:p>
      <w:pPr>
        <w:pStyle w:val="BodyText"/>
        <w:ind w:left="903"/>
        <w:spacing w:before="48" w:line="219" w:lineRule="auto"/>
        <w:rPr>
          <w:sz w:val="16"/>
          <w:szCs w:val="16"/>
        </w:rPr>
      </w:pPr>
      <w:hyperlink w:history="true" r:id="rId28">
        <w:r>
          <w:rPr>
            <w:sz w:val="16"/>
            <w:szCs w:val="16"/>
            <w:spacing w:val="-12"/>
          </w:rPr>
          <w:t>5.3.2.1</w:t>
        </w:r>
      </w:hyperlink>
      <w:r>
        <w:rPr>
          <w:sz w:val="16"/>
          <w:szCs w:val="16"/>
          <w:spacing w:val="44"/>
        </w:rPr>
        <w:t xml:space="preserve"> </w:t>
      </w:r>
      <w:r>
        <w:rPr>
          <w:sz w:val="16"/>
          <w:szCs w:val="16"/>
          <w:spacing w:val="-12"/>
        </w:rPr>
        <w:t>体能训练应从身体形态、机能、</w:t>
      </w:r>
      <w:r>
        <w:rPr>
          <w:sz w:val="16"/>
          <w:szCs w:val="16"/>
          <w:spacing w:val="-13"/>
        </w:rPr>
        <w:t>素质和专业体能等方面进行。</w:t>
      </w:r>
    </w:p>
    <w:p>
      <w:pPr>
        <w:pStyle w:val="BodyText"/>
        <w:ind w:left="903"/>
        <w:spacing w:before="30" w:line="219" w:lineRule="auto"/>
        <w:rPr>
          <w:sz w:val="16"/>
          <w:szCs w:val="16"/>
        </w:rPr>
      </w:pPr>
      <w:hyperlink w:history="true" r:id="rId29">
        <w:r>
          <w:rPr>
            <w:rFonts w:ascii="Times New Roman" w:hAnsi="Times New Roman" w:eastAsia="Times New Roman" w:cs="Times New Roman"/>
            <w:sz w:val="16"/>
            <w:szCs w:val="16"/>
            <w:b/>
            <w:bCs/>
            <w:spacing w:val="-10"/>
          </w:rPr>
          <w:t>5.3.2.2</w:t>
        </w:r>
      </w:hyperlink>
      <w:r>
        <w:rPr>
          <w:rFonts w:ascii="Times New Roman" w:hAnsi="Times New Roman" w:eastAsia="Times New Roman" w:cs="Times New Roman"/>
          <w:sz w:val="16"/>
          <w:szCs w:val="16"/>
          <w:b/>
          <w:bCs/>
          <w:spacing w:val="-10"/>
        </w:rPr>
        <w:t xml:space="preserve">     </w:t>
      </w:r>
      <w:r>
        <w:rPr>
          <w:sz w:val="16"/>
          <w:szCs w:val="16"/>
          <w:spacing w:val="-10"/>
        </w:rPr>
        <w:t>体能训练应合理、科学，训练方法按国家级消防组织的规定执行。</w:t>
      </w:r>
    </w:p>
    <w:p>
      <w:pPr>
        <w:pStyle w:val="BodyText"/>
        <w:ind w:left="903" w:right="928" w:firstLine="2"/>
        <w:spacing w:before="22" w:line="242" w:lineRule="auto"/>
        <w:rPr>
          <w:sz w:val="16"/>
          <w:szCs w:val="16"/>
        </w:rPr>
      </w:pPr>
      <w:hyperlink w:history="true" r:id="rId30">
        <w:r>
          <w:rPr>
            <w:sz w:val="16"/>
            <w:szCs w:val="16"/>
            <w:b/>
            <w:bCs/>
            <w:spacing w:val="-12"/>
          </w:rPr>
          <w:t>5.3.2.3</w:t>
        </w:r>
      </w:hyperlink>
      <w:r>
        <w:rPr>
          <w:sz w:val="16"/>
          <w:szCs w:val="16"/>
          <w:spacing w:val="17"/>
        </w:rPr>
        <w:t xml:space="preserve"> </w:t>
      </w:r>
      <w:r>
        <w:rPr>
          <w:sz w:val="16"/>
          <w:szCs w:val="16"/>
          <w:spacing w:val="-12"/>
        </w:rPr>
        <w:t>体能训练应在消防员身体条件允许的情况下进行，在训练期间，消防员应对身体状</w:t>
      </w:r>
      <w:r>
        <w:rPr>
          <w:sz w:val="16"/>
          <w:szCs w:val="16"/>
          <w:spacing w:val="-13"/>
        </w:rPr>
        <w:t>况进行自</w:t>
      </w:r>
      <w:r>
        <w:rPr>
          <w:sz w:val="16"/>
          <w:szCs w:val="16"/>
        </w:rPr>
        <w:t xml:space="preserve"> </w:t>
      </w:r>
      <w:r>
        <w:rPr>
          <w:sz w:val="16"/>
          <w:szCs w:val="16"/>
          <w:spacing w:val="-15"/>
        </w:rPr>
        <w:t>我监督，出现身体不适，应停止训练。</w:t>
      </w:r>
    </w:p>
    <w:p>
      <w:pPr>
        <w:pStyle w:val="BodyText"/>
        <w:ind w:left="903"/>
        <w:spacing w:before="21" w:line="221" w:lineRule="auto"/>
        <w:rPr>
          <w:sz w:val="16"/>
          <w:szCs w:val="16"/>
        </w:rPr>
      </w:pPr>
      <w:r>
        <w:rPr>
          <w:sz w:val="16"/>
          <w:szCs w:val="16"/>
          <w:spacing w:val="-4"/>
        </w:rPr>
        <w:t>5.3.3</w:t>
      </w:r>
      <w:r>
        <w:rPr>
          <w:sz w:val="16"/>
          <w:szCs w:val="16"/>
          <w:spacing w:val="29"/>
        </w:rPr>
        <w:t xml:space="preserve"> </w:t>
      </w:r>
      <w:r>
        <w:rPr>
          <w:sz w:val="16"/>
          <w:szCs w:val="16"/>
          <w:spacing w:val="-4"/>
        </w:rPr>
        <w:t>体能测试</w:t>
      </w:r>
    </w:p>
    <w:p>
      <w:pPr>
        <w:pStyle w:val="BodyText"/>
        <w:ind w:left="903"/>
        <w:spacing w:before="37" w:line="219" w:lineRule="auto"/>
        <w:rPr>
          <w:sz w:val="16"/>
          <w:szCs w:val="16"/>
        </w:rPr>
      </w:pPr>
      <w:hyperlink w:history="true" r:id="rId31">
        <w:r>
          <w:rPr>
            <w:sz w:val="16"/>
            <w:szCs w:val="16"/>
            <w:spacing w:val="-11"/>
          </w:rPr>
          <w:t>5.3.3.1</w:t>
        </w:r>
      </w:hyperlink>
      <w:r>
        <w:rPr>
          <w:sz w:val="16"/>
          <w:szCs w:val="16"/>
          <w:spacing w:val="52"/>
          <w:w w:val="101"/>
        </w:rPr>
        <w:t xml:space="preserve"> </w:t>
      </w:r>
      <w:r>
        <w:rPr>
          <w:sz w:val="16"/>
          <w:szCs w:val="16"/>
          <w:spacing w:val="-11"/>
        </w:rPr>
        <w:t>消防员应每年进行体能测试。</w:t>
      </w:r>
    </w:p>
    <w:p>
      <w:pPr>
        <w:pStyle w:val="BodyText"/>
        <w:ind w:left="903"/>
        <w:spacing w:before="31" w:line="220" w:lineRule="auto"/>
        <w:rPr>
          <w:sz w:val="16"/>
          <w:szCs w:val="16"/>
        </w:rPr>
      </w:pPr>
      <w:hyperlink w:history="true" r:id="rId32">
        <w:r>
          <w:rPr>
            <w:sz w:val="16"/>
            <w:szCs w:val="16"/>
            <w:spacing w:val="-12"/>
          </w:rPr>
          <w:t>5.3.3.2</w:t>
        </w:r>
      </w:hyperlink>
      <w:r>
        <w:rPr>
          <w:sz w:val="16"/>
          <w:szCs w:val="16"/>
          <w:spacing w:val="57"/>
        </w:rPr>
        <w:t xml:space="preserve"> </w:t>
      </w:r>
      <w:r>
        <w:rPr>
          <w:sz w:val="16"/>
          <w:szCs w:val="16"/>
          <w:spacing w:val="-12"/>
        </w:rPr>
        <w:t>体能测试分为基础体能测试和专业体能测试。</w:t>
      </w:r>
    </w:p>
    <w:p>
      <w:pPr>
        <w:pStyle w:val="BodyText"/>
        <w:ind w:left="903"/>
        <w:spacing w:before="19" w:line="220" w:lineRule="auto"/>
        <w:rPr>
          <w:sz w:val="16"/>
          <w:szCs w:val="16"/>
        </w:rPr>
      </w:pPr>
      <w:hyperlink w:history="true" r:id="rId33">
        <w:r>
          <w:rPr>
            <w:sz w:val="16"/>
            <w:szCs w:val="16"/>
            <w:spacing w:val="-11"/>
          </w:rPr>
          <w:t>5.3.3.3</w:t>
        </w:r>
      </w:hyperlink>
      <w:r>
        <w:rPr>
          <w:sz w:val="16"/>
          <w:szCs w:val="16"/>
          <w:spacing w:val="56"/>
        </w:rPr>
        <w:t xml:space="preserve"> </w:t>
      </w:r>
      <w:r>
        <w:rPr>
          <w:sz w:val="16"/>
          <w:szCs w:val="16"/>
          <w:spacing w:val="-11"/>
        </w:rPr>
        <w:t>体能测试应在医护人员的监护下进行。</w:t>
      </w:r>
    </w:p>
    <w:p>
      <w:pPr>
        <w:pStyle w:val="BodyText"/>
        <w:ind w:left="903"/>
        <w:spacing w:before="39" w:line="219" w:lineRule="auto"/>
        <w:rPr>
          <w:sz w:val="16"/>
          <w:szCs w:val="16"/>
        </w:rPr>
      </w:pPr>
      <w:hyperlink w:history="true" r:id="rId34">
        <w:r>
          <w:rPr>
            <w:sz w:val="16"/>
            <w:szCs w:val="16"/>
            <w:spacing w:val="-11"/>
          </w:rPr>
          <w:t>5.3.3.4</w:t>
        </w:r>
      </w:hyperlink>
      <w:r>
        <w:rPr>
          <w:sz w:val="16"/>
          <w:szCs w:val="16"/>
          <w:spacing w:val="45"/>
        </w:rPr>
        <w:t xml:space="preserve"> </w:t>
      </w:r>
      <w:r>
        <w:rPr>
          <w:sz w:val="16"/>
          <w:szCs w:val="16"/>
          <w:spacing w:val="-11"/>
        </w:rPr>
        <w:t>体能测试前应做充分的准备活动。</w:t>
      </w:r>
    </w:p>
    <w:p>
      <w:pPr>
        <w:pStyle w:val="BodyText"/>
        <w:ind w:left="903"/>
        <w:spacing w:before="31" w:line="220" w:lineRule="auto"/>
        <w:rPr>
          <w:sz w:val="16"/>
          <w:szCs w:val="16"/>
        </w:rPr>
      </w:pPr>
      <w:hyperlink w:history="true" r:id="rId35">
        <w:r>
          <w:rPr>
            <w:sz w:val="16"/>
            <w:szCs w:val="16"/>
            <w:spacing w:val="-12"/>
          </w:rPr>
          <w:t>5.3.3.5</w:t>
        </w:r>
      </w:hyperlink>
      <w:r>
        <w:rPr>
          <w:sz w:val="16"/>
          <w:szCs w:val="16"/>
          <w:spacing w:val="43"/>
        </w:rPr>
        <w:t xml:space="preserve"> </w:t>
      </w:r>
      <w:r>
        <w:rPr>
          <w:sz w:val="16"/>
          <w:szCs w:val="16"/>
          <w:spacing w:val="-12"/>
        </w:rPr>
        <w:t>基础体能测试包括必测指标和选测指标：</w:t>
      </w:r>
    </w:p>
    <w:p>
      <w:pPr>
        <w:pStyle w:val="BodyText"/>
        <w:ind w:left="1193"/>
        <w:spacing w:line="212" w:lineRule="auto"/>
        <w:rPr>
          <w:sz w:val="16"/>
          <w:szCs w:val="16"/>
        </w:rPr>
      </w:pPr>
      <w:r>
        <w:rPr>
          <w:rFonts w:ascii="Times New Roman" w:hAnsi="Times New Roman" w:eastAsia="Times New Roman" w:cs="Times New Roman"/>
          <w:sz w:val="16"/>
          <w:szCs w:val="16"/>
          <w:spacing w:val="-9"/>
        </w:rPr>
        <w:t>a)</w:t>
      </w:r>
      <w:r>
        <w:rPr>
          <w:rFonts w:ascii="Times New Roman" w:hAnsi="Times New Roman" w:eastAsia="Times New Roman" w:cs="Times New Roman"/>
          <w:sz w:val="16"/>
          <w:szCs w:val="16"/>
          <w:spacing w:val="31"/>
          <w:w w:val="101"/>
        </w:rPr>
        <w:t xml:space="preserve"> </w:t>
      </w:r>
      <w:r>
        <w:rPr>
          <w:sz w:val="16"/>
          <w:szCs w:val="16"/>
          <w:spacing w:val="-9"/>
        </w:rPr>
        <w:t>必测指标：俯卧撑、仰卧起坐、引体向上、100</w:t>
      </w:r>
      <w:r>
        <w:rPr>
          <w:rFonts w:ascii="Times New Roman" w:hAnsi="Times New Roman" w:eastAsia="Times New Roman" w:cs="Times New Roman"/>
          <w:sz w:val="16"/>
          <w:szCs w:val="16"/>
          <w:spacing w:val="-9"/>
        </w:rPr>
        <w:t>m</w:t>
      </w:r>
      <w:r>
        <w:rPr>
          <w:rFonts w:ascii="Times New Roman" w:hAnsi="Times New Roman" w:eastAsia="Times New Roman" w:cs="Times New Roman"/>
          <w:sz w:val="16"/>
          <w:szCs w:val="16"/>
          <w:spacing w:val="-13"/>
        </w:rPr>
        <w:t xml:space="preserve"> </w:t>
      </w:r>
      <w:r>
        <w:rPr>
          <w:sz w:val="16"/>
          <w:szCs w:val="16"/>
          <w:spacing w:val="-9"/>
        </w:rPr>
        <w:t>跑、3000</w:t>
      </w:r>
      <w:r>
        <w:rPr>
          <w:rFonts w:ascii="Times New Roman" w:hAnsi="Times New Roman" w:eastAsia="Times New Roman" w:cs="Times New Roman"/>
          <w:sz w:val="16"/>
          <w:szCs w:val="16"/>
          <w:spacing w:val="-9"/>
        </w:rPr>
        <w:t>m</w:t>
      </w:r>
      <w:r>
        <w:rPr>
          <w:sz w:val="16"/>
          <w:szCs w:val="16"/>
          <w:spacing w:val="-9"/>
        </w:rPr>
        <w:t>跑。各</w:t>
      </w:r>
      <w:r>
        <w:rPr>
          <w:sz w:val="16"/>
          <w:szCs w:val="16"/>
          <w:spacing w:val="-10"/>
        </w:rPr>
        <w:t>指标标准见表1。</w:t>
      </w:r>
    </w:p>
    <w:p>
      <w:pPr>
        <w:spacing w:line="267" w:lineRule="auto"/>
        <w:rPr>
          <w:rFonts w:ascii="Arial"/>
          <w:sz w:val="21"/>
        </w:rPr>
      </w:pPr>
      <w:r/>
    </w:p>
    <w:p>
      <w:pPr>
        <w:ind w:left="7343"/>
        <w:spacing w:before="33"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rPr>
        <w:t>6</w:t>
      </w:r>
    </w:p>
    <w:p>
      <w:pPr>
        <w:spacing w:line="267" w:lineRule="auto"/>
        <w:rPr>
          <w:rFonts w:ascii="Arial"/>
          <w:sz w:val="21"/>
        </w:rPr>
      </w:pPr>
      <w:r/>
    </w:p>
    <w:p>
      <w:pPr>
        <w:spacing w:line="267" w:lineRule="auto"/>
        <w:rPr>
          <w:rFonts w:ascii="Arial"/>
          <w:sz w:val="21"/>
        </w:rPr>
      </w:pPr>
      <w:r/>
    </w:p>
    <w:p>
      <w:pPr>
        <w:ind w:firstLine="233"/>
        <w:spacing w:line="20" w:lineRule="exact"/>
        <w:rPr/>
      </w:pPr>
      <w:r>
        <w:rPr/>
        <w:drawing>
          <wp:inline distT="0" distB="0" distL="0" distR="0">
            <wp:extent cx="5130788" cy="12725"/>
            <wp:effectExtent l="0" t="0" r="0" b="0"/>
            <wp:docPr id="16" name="IM 16"/>
            <wp:cNvGraphicFramePr/>
            <a:graphic>
              <a:graphicData uri="http://schemas.openxmlformats.org/drawingml/2006/picture">
                <pic:pic>
                  <pic:nvPicPr>
                    <pic:cNvPr id="16" name="IM 16"/>
                    <pic:cNvPicPr/>
                  </pic:nvPicPr>
                  <pic:blipFill>
                    <a:blip r:embed="rId36"/>
                    <a:stretch>
                      <a:fillRect/>
                    </a:stretch>
                  </pic:blipFill>
                  <pic:spPr>
                    <a:xfrm rot="0">
                      <a:off x="0" y="0"/>
                      <a:ext cx="5130788" cy="12725"/>
                    </a:xfrm>
                    <a:prstGeom prst="rect">
                      <a:avLst/>
                    </a:prstGeom>
                  </pic:spPr>
                </pic:pic>
              </a:graphicData>
            </a:graphic>
          </wp:inline>
        </w:drawing>
      </w:r>
    </w:p>
    <w:p>
      <w:pPr>
        <w:spacing w:line="20" w:lineRule="exact"/>
        <w:sectPr>
          <w:pgSz w:w="11910" w:h="16840"/>
          <w:pgMar w:top="1431" w:right="1786" w:bottom="0" w:left="1786" w:header="0" w:footer="0" w:gutter="0"/>
        </w:sectPr>
        <w:rPr/>
      </w:pP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BodyText"/>
        <w:ind w:left="733" w:right="1067" w:firstLine="280"/>
        <w:spacing w:before="52" w:line="253" w:lineRule="auto"/>
        <w:jc w:val="both"/>
        <w:rPr>
          <w:sz w:val="16"/>
          <w:szCs w:val="16"/>
        </w:rPr>
      </w:pPr>
      <w:bookmarkStart w:name="bookmark20" w:id="21"/>
      <w:bookmarkEnd w:id="21"/>
      <w:r>
        <w:rPr>
          <w:rFonts w:ascii="Times New Roman" w:hAnsi="Times New Roman" w:eastAsia="Times New Roman" w:cs="Times New Roman"/>
          <w:sz w:val="16"/>
          <w:szCs w:val="16"/>
          <w:spacing w:val="-11"/>
        </w:rPr>
        <w:t>b)  </w:t>
      </w:r>
      <w:r>
        <w:rPr>
          <w:sz w:val="16"/>
          <w:szCs w:val="16"/>
          <w:spacing w:val="-11"/>
        </w:rPr>
        <w:t>选测指标：包括身体形态、机能、素质</w:t>
      </w:r>
      <w:r>
        <w:rPr>
          <w:sz w:val="16"/>
          <w:szCs w:val="16"/>
          <w:spacing w:val="-12"/>
        </w:rPr>
        <w:t>三类，身体形态、机能指标中至少选择一项对消防员进</w:t>
      </w:r>
      <w:r>
        <w:rPr>
          <w:sz w:val="16"/>
          <w:szCs w:val="16"/>
        </w:rPr>
        <w:t xml:space="preserve"> </w:t>
      </w:r>
      <w:r>
        <w:rPr>
          <w:sz w:val="16"/>
          <w:szCs w:val="16"/>
          <w:spacing w:val="-15"/>
        </w:rPr>
        <w:t>行测试，身体素质指标中至少选择两项对消防员进行测试。鼓励各级消防组织根据本地的实际情况选择</w:t>
      </w:r>
      <w:r>
        <w:rPr>
          <w:sz w:val="16"/>
          <w:szCs w:val="16"/>
          <w:spacing w:val="10"/>
        </w:rPr>
        <w:t xml:space="preserve"> </w:t>
      </w:r>
      <w:r>
        <w:rPr>
          <w:sz w:val="16"/>
          <w:szCs w:val="16"/>
          <w:spacing w:val="-11"/>
        </w:rPr>
        <w:t>更多的指标进行测试。各指标标准见表2。</w:t>
      </w:r>
    </w:p>
    <w:p>
      <w:pPr>
        <w:pStyle w:val="BodyText"/>
        <w:ind w:left="2875"/>
        <w:spacing w:before="9" w:line="220" w:lineRule="auto"/>
        <w:rPr>
          <w:sz w:val="15"/>
          <w:szCs w:val="15"/>
        </w:rPr>
      </w:pPr>
      <w:r>
        <w:rPr>
          <w:sz w:val="15"/>
          <w:szCs w:val="15"/>
          <w:b/>
          <w:bCs/>
          <w:spacing w:val="-2"/>
        </w:rPr>
        <w:t>表1消防员基础体能测试必测指标</w:t>
      </w:r>
    </w:p>
    <w:p>
      <w:pPr>
        <w:spacing w:line="21" w:lineRule="exact"/>
        <w:rPr/>
      </w:pPr>
      <w:r/>
    </w:p>
    <w:tbl>
      <w:tblPr>
        <w:tblStyle w:val="TableNormal"/>
        <w:tblW w:w="5860" w:type="dxa"/>
        <w:tblInd w:w="10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63"/>
        <w:gridCol w:w="889"/>
        <w:gridCol w:w="789"/>
        <w:gridCol w:w="908"/>
        <w:gridCol w:w="908"/>
        <w:gridCol w:w="903"/>
      </w:tblGrid>
      <w:tr>
        <w:trPr>
          <w:trHeight w:val="902" w:hRule="atLeast"/>
        </w:trPr>
        <w:tc>
          <w:tcPr>
            <w:tcW w:w="1463" w:type="dxa"/>
            <w:vAlign w:val="top"/>
            <w:tcBorders>
              <w:tl2br w:val="single" w:color="000000" w:sz="4" w:space="0"/>
            </w:tcBorders>
          </w:tcPr>
          <w:p>
            <w:pPr>
              <w:pStyle w:val="TableText"/>
              <w:ind w:left="675"/>
              <w:spacing w:before="10" w:line="219" w:lineRule="auto"/>
              <w:rPr>
                <w:sz w:val="14"/>
                <w:szCs w:val="14"/>
              </w:rPr>
            </w:pPr>
            <w:r>
              <w:pict>
                <v:shape id="_x0000_s2" style="position:absolute;margin-left:-0.339523pt;margin-top:-0.470729pt;mso-position-vertical-relative:text;mso-position-horizontal-relative:text;width:73.2pt;height:28.5pt;z-index:-251639808;" filled="false" strokecolor="#000000" strokeweight="0.50pt" coordsize="1463,570" coordorigin="0,0" path="m1461,564l1,4e">
                  <v:stroke joinstyle="miter" miterlimit="10"/>
                </v:shape>
              </w:pict>
            </w:r>
            <w:r>
              <w:pict>
                <v:shape id="_x0000_s4" style="position:absolute;margin-left:-23.8327pt;margin-top:7.138pt;mso-position-vertical-relative:top-margin-area;mso-position-horizontal-relative:right-margin-area;width:10.65pt;height:25.95pt;z-index:251678720;" filled="false" stroked="false" type="#_x0000_t202">
                  <v:fill on="false"/>
                  <v:stroke on="false"/>
                  <v:path/>
                  <v:imagedata o:title=""/>
                  <o:lock v:ext="edit" aspectratio="false"/>
                  <v:textbox inset="0mm,0mm,0mm,0mm" style="layout-flow:vertical-ideographic;">
                    <w:txbxContent>
                      <w:p>
                        <w:pPr>
                          <w:pStyle w:val="TableText"/>
                          <w:ind w:left="20"/>
                          <w:spacing w:before="19" w:line="221" w:lineRule="auto"/>
                          <w:rPr>
                            <w:sz w:val="14"/>
                            <w:szCs w:val="14"/>
                          </w:rPr>
                        </w:pPr>
                        <w:r>
                          <w:rPr>
                            <w:sz w:val="14"/>
                            <w:szCs w:val="14"/>
                            <w:spacing w:val="-1"/>
                          </w:rPr>
                          <w:t>龄</w:t>
                        </w:r>
                        <w:r>
                          <w:rPr>
                            <w:sz w:val="14"/>
                            <w:szCs w:val="14"/>
                            <w:spacing w:val="29"/>
                            <w:w w:val="101"/>
                          </w:rPr>
                          <w:t xml:space="preserve">  </w:t>
                        </w:r>
                        <w:r>
                          <w:rPr>
                            <w:sz w:val="14"/>
                            <w:szCs w:val="14"/>
                            <w:spacing w:val="-1"/>
                          </w:rPr>
                          <w:t>准</w:t>
                        </w:r>
                      </w:p>
                    </w:txbxContent>
                  </v:textbox>
                </v:shape>
              </w:pict>
            </w:r>
            <w:r>
              <w:rPr>
                <w:sz w:val="14"/>
                <w:szCs w:val="14"/>
              </w:rPr>
              <w:t>年</w:t>
            </w:r>
          </w:p>
          <w:p>
            <w:pPr>
              <w:pStyle w:val="TableText"/>
              <w:ind w:left="565"/>
              <w:spacing w:before="103" w:line="165" w:lineRule="auto"/>
              <w:rPr>
                <w:sz w:val="14"/>
                <w:szCs w:val="14"/>
              </w:rPr>
            </w:pPr>
            <w:r>
              <w:rPr>
                <w:sz w:val="14"/>
                <w:szCs w:val="14"/>
              </w:rPr>
              <w:t>标</w:t>
            </w:r>
          </w:p>
          <w:p>
            <w:pPr>
              <w:pStyle w:val="TableText"/>
              <w:ind w:left="205"/>
              <w:spacing w:line="200" w:lineRule="auto"/>
              <w:rPr>
                <w:sz w:val="14"/>
                <w:szCs w:val="14"/>
              </w:rPr>
            </w:pPr>
            <w:r>
              <w:rPr>
                <w:sz w:val="14"/>
                <w:szCs w:val="14"/>
              </w:rPr>
              <w:t>项</w:t>
            </w:r>
          </w:p>
          <w:p>
            <w:pPr>
              <w:pStyle w:val="TableText"/>
              <w:ind w:left="465"/>
              <w:spacing w:before="95" w:line="222" w:lineRule="auto"/>
              <w:rPr>
                <w:sz w:val="14"/>
                <w:szCs w:val="14"/>
              </w:rPr>
            </w:pPr>
            <w:r>
              <w:rPr>
                <w:sz w:val="14"/>
                <w:szCs w:val="14"/>
              </w:rPr>
              <w:t>目</w:t>
            </w:r>
          </w:p>
        </w:tc>
        <w:tc>
          <w:tcPr>
            <w:tcW w:w="889" w:type="dxa"/>
            <w:vAlign w:val="top"/>
          </w:tcPr>
          <w:p>
            <w:pPr>
              <w:spacing w:line="368" w:lineRule="auto"/>
              <w:rPr>
                <w:rFonts w:ascii="Arial"/>
                <w:sz w:val="21"/>
              </w:rPr>
            </w:pPr>
            <w:r/>
          </w:p>
          <w:p>
            <w:pPr>
              <w:pStyle w:val="TableText"/>
              <w:ind w:left="222"/>
              <w:spacing w:before="45" w:line="184" w:lineRule="auto"/>
              <w:rPr>
                <w:sz w:val="14"/>
                <w:szCs w:val="14"/>
              </w:rPr>
            </w:pPr>
            <w:r>
              <w:rPr>
                <w:sz w:val="14"/>
                <w:szCs w:val="14"/>
                <w:spacing w:val="-3"/>
              </w:rPr>
              <w:t>18～24</w:t>
            </w:r>
          </w:p>
        </w:tc>
        <w:tc>
          <w:tcPr>
            <w:tcW w:w="789" w:type="dxa"/>
            <w:vAlign w:val="top"/>
          </w:tcPr>
          <w:p>
            <w:pPr>
              <w:spacing w:line="369" w:lineRule="auto"/>
              <w:rPr>
                <w:rFonts w:ascii="Arial"/>
                <w:sz w:val="21"/>
              </w:rPr>
            </w:pPr>
            <w:r/>
          </w:p>
          <w:p>
            <w:pPr>
              <w:pStyle w:val="TableText"/>
              <w:ind w:left="173"/>
              <w:spacing w:before="45" w:line="183" w:lineRule="auto"/>
              <w:rPr>
                <w:sz w:val="14"/>
                <w:szCs w:val="14"/>
              </w:rPr>
            </w:pPr>
            <w:r>
              <w:rPr>
                <w:sz w:val="14"/>
                <w:szCs w:val="14"/>
                <w:spacing w:val="-2"/>
              </w:rPr>
              <w:t>25～29</w:t>
            </w:r>
          </w:p>
        </w:tc>
        <w:tc>
          <w:tcPr>
            <w:tcW w:w="908" w:type="dxa"/>
            <w:vAlign w:val="top"/>
          </w:tcPr>
          <w:p>
            <w:pPr>
              <w:spacing w:line="369" w:lineRule="auto"/>
              <w:rPr>
                <w:rFonts w:ascii="Arial"/>
                <w:sz w:val="21"/>
              </w:rPr>
            </w:pPr>
            <w:r/>
          </w:p>
          <w:p>
            <w:pPr>
              <w:pStyle w:val="TableText"/>
              <w:ind w:left="154"/>
              <w:spacing w:before="45" w:line="183" w:lineRule="auto"/>
              <w:rPr>
                <w:sz w:val="14"/>
                <w:szCs w:val="14"/>
              </w:rPr>
            </w:pPr>
            <w:r>
              <w:rPr>
                <w:sz w:val="14"/>
                <w:szCs w:val="14"/>
                <w:spacing w:val="-2"/>
              </w:rPr>
              <w:t>30～34</w:t>
            </w:r>
          </w:p>
        </w:tc>
        <w:tc>
          <w:tcPr>
            <w:tcW w:w="908" w:type="dxa"/>
            <w:vAlign w:val="top"/>
          </w:tcPr>
          <w:p>
            <w:pPr>
              <w:spacing w:line="369" w:lineRule="auto"/>
              <w:rPr>
                <w:rFonts w:ascii="Arial"/>
                <w:sz w:val="21"/>
              </w:rPr>
            </w:pPr>
            <w:r/>
          </w:p>
          <w:p>
            <w:pPr>
              <w:pStyle w:val="TableText"/>
              <w:ind w:left="236"/>
              <w:spacing w:before="45" w:line="183" w:lineRule="auto"/>
              <w:rPr>
                <w:sz w:val="14"/>
                <w:szCs w:val="14"/>
              </w:rPr>
            </w:pPr>
            <w:r>
              <w:rPr>
                <w:sz w:val="14"/>
                <w:szCs w:val="14"/>
                <w:spacing w:val="-2"/>
              </w:rPr>
              <w:t>35～39</w:t>
            </w:r>
          </w:p>
        </w:tc>
        <w:tc>
          <w:tcPr>
            <w:tcW w:w="903" w:type="dxa"/>
            <w:vAlign w:val="top"/>
          </w:tcPr>
          <w:p>
            <w:pPr>
              <w:spacing w:line="346" w:lineRule="auto"/>
              <w:rPr>
                <w:rFonts w:ascii="Arial"/>
                <w:sz w:val="21"/>
              </w:rPr>
            </w:pPr>
            <w:r/>
          </w:p>
          <w:p>
            <w:pPr>
              <w:pStyle w:val="TableText"/>
              <w:ind w:left="338"/>
              <w:spacing w:before="46"/>
              <w:rPr>
                <w:sz w:val="14"/>
                <w:szCs w:val="14"/>
              </w:rPr>
            </w:pPr>
            <w:r>
              <w:rPr>
                <w:sz w:val="14"/>
                <w:szCs w:val="14"/>
                <w:spacing w:val="-2"/>
              </w:rPr>
              <w:t>40~</w:t>
            </w:r>
          </w:p>
        </w:tc>
      </w:tr>
      <w:tr>
        <w:trPr>
          <w:trHeight w:val="219" w:hRule="atLeast"/>
        </w:trPr>
        <w:tc>
          <w:tcPr>
            <w:tcW w:w="1463" w:type="dxa"/>
            <w:vAlign w:val="top"/>
          </w:tcPr>
          <w:p>
            <w:pPr>
              <w:pStyle w:val="TableText"/>
              <w:ind w:left="55"/>
              <w:spacing w:before="37" w:line="219" w:lineRule="auto"/>
              <w:rPr>
                <w:sz w:val="14"/>
                <w:szCs w:val="14"/>
              </w:rPr>
            </w:pPr>
            <w:r>
              <w:rPr>
                <w:sz w:val="14"/>
                <w:szCs w:val="14"/>
                <w:spacing w:val="5"/>
              </w:rPr>
              <w:t>俯卧撑(次)</w:t>
            </w:r>
          </w:p>
        </w:tc>
        <w:tc>
          <w:tcPr>
            <w:tcW w:w="889" w:type="dxa"/>
            <w:vAlign w:val="top"/>
          </w:tcPr>
          <w:p>
            <w:pPr>
              <w:pStyle w:val="TableText"/>
              <w:ind w:left="362"/>
              <w:spacing w:before="74" w:line="177" w:lineRule="auto"/>
              <w:rPr>
                <w:sz w:val="14"/>
                <w:szCs w:val="14"/>
              </w:rPr>
            </w:pPr>
            <w:r>
              <w:rPr>
                <w:sz w:val="14"/>
                <w:szCs w:val="14"/>
                <w:spacing w:val="-2"/>
              </w:rPr>
              <w:t>40</w:t>
            </w:r>
          </w:p>
        </w:tc>
        <w:tc>
          <w:tcPr>
            <w:tcW w:w="789" w:type="dxa"/>
            <w:vAlign w:val="top"/>
          </w:tcPr>
          <w:p>
            <w:pPr>
              <w:pStyle w:val="TableText"/>
              <w:ind w:left="313"/>
              <w:spacing w:before="74" w:line="177" w:lineRule="auto"/>
              <w:rPr>
                <w:sz w:val="14"/>
                <w:szCs w:val="14"/>
              </w:rPr>
            </w:pPr>
            <w:r>
              <w:rPr>
                <w:sz w:val="14"/>
                <w:szCs w:val="14"/>
                <w:spacing w:val="-3"/>
              </w:rPr>
              <w:t>35</w:t>
            </w:r>
          </w:p>
        </w:tc>
        <w:tc>
          <w:tcPr>
            <w:tcW w:w="908" w:type="dxa"/>
            <w:vAlign w:val="top"/>
          </w:tcPr>
          <w:p>
            <w:pPr>
              <w:pStyle w:val="TableText"/>
              <w:ind w:left="374"/>
              <w:spacing w:before="74" w:line="177" w:lineRule="auto"/>
              <w:rPr>
                <w:sz w:val="14"/>
                <w:szCs w:val="14"/>
              </w:rPr>
            </w:pPr>
            <w:r>
              <w:rPr>
                <w:sz w:val="14"/>
                <w:szCs w:val="14"/>
                <w:spacing w:val="-3"/>
              </w:rPr>
              <w:t>30</w:t>
            </w:r>
          </w:p>
        </w:tc>
        <w:tc>
          <w:tcPr>
            <w:tcW w:w="908" w:type="dxa"/>
            <w:vAlign w:val="top"/>
          </w:tcPr>
          <w:p>
            <w:pPr>
              <w:pStyle w:val="TableText"/>
              <w:ind w:left="376"/>
              <w:spacing w:before="74" w:line="177" w:lineRule="auto"/>
              <w:rPr>
                <w:sz w:val="14"/>
                <w:szCs w:val="14"/>
              </w:rPr>
            </w:pPr>
            <w:r>
              <w:rPr>
                <w:sz w:val="14"/>
                <w:szCs w:val="14"/>
                <w:spacing w:val="-2"/>
              </w:rPr>
              <w:t>25</w:t>
            </w:r>
          </w:p>
        </w:tc>
        <w:tc>
          <w:tcPr>
            <w:tcW w:w="903" w:type="dxa"/>
            <w:vAlign w:val="top"/>
          </w:tcPr>
          <w:p>
            <w:pPr>
              <w:pStyle w:val="TableText"/>
              <w:ind w:left="378"/>
              <w:spacing w:before="74" w:line="177" w:lineRule="auto"/>
              <w:rPr>
                <w:sz w:val="14"/>
                <w:szCs w:val="14"/>
              </w:rPr>
            </w:pPr>
            <w:r>
              <w:rPr>
                <w:sz w:val="14"/>
                <w:szCs w:val="14"/>
                <w:spacing w:val="-2"/>
              </w:rPr>
              <w:t>20</w:t>
            </w:r>
          </w:p>
        </w:tc>
      </w:tr>
      <w:tr>
        <w:trPr>
          <w:trHeight w:val="199" w:hRule="atLeast"/>
        </w:trPr>
        <w:tc>
          <w:tcPr>
            <w:tcW w:w="1463" w:type="dxa"/>
            <w:vAlign w:val="top"/>
          </w:tcPr>
          <w:p>
            <w:pPr>
              <w:pStyle w:val="TableText"/>
              <w:ind w:left="45"/>
              <w:spacing w:before="28" w:line="211" w:lineRule="auto"/>
              <w:rPr>
                <w:sz w:val="14"/>
                <w:szCs w:val="14"/>
              </w:rPr>
            </w:pPr>
            <w:r>
              <w:rPr>
                <w:sz w:val="14"/>
                <w:szCs w:val="14"/>
                <w:spacing w:val="3"/>
              </w:rPr>
              <w:t>1分钟仰卧起坐(次)</w:t>
            </w:r>
          </w:p>
        </w:tc>
        <w:tc>
          <w:tcPr>
            <w:tcW w:w="889" w:type="dxa"/>
            <w:vAlign w:val="top"/>
          </w:tcPr>
          <w:p>
            <w:pPr>
              <w:pStyle w:val="TableText"/>
              <w:ind w:left="362"/>
              <w:spacing w:before="66" w:line="162" w:lineRule="auto"/>
              <w:rPr>
                <w:sz w:val="14"/>
                <w:szCs w:val="14"/>
              </w:rPr>
            </w:pPr>
            <w:r>
              <w:rPr>
                <w:sz w:val="14"/>
                <w:szCs w:val="14"/>
                <w:spacing w:val="-2"/>
              </w:rPr>
              <w:t>40</w:t>
            </w:r>
          </w:p>
        </w:tc>
        <w:tc>
          <w:tcPr>
            <w:tcW w:w="789" w:type="dxa"/>
            <w:vAlign w:val="top"/>
          </w:tcPr>
          <w:p>
            <w:pPr>
              <w:pStyle w:val="TableText"/>
              <w:ind w:left="313"/>
              <w:spacing w:before="66" w:line="162" w:lineRule="auto"/>
              <w:rPr>
                <w:sz w:val="14"/>
                <w:szCs w:val="14"/>
              </w:rPr>
            </w:pPr>
            <w:r>
              <w:rPr>
                <w:sz w:val="14"/>
                <w:szCs w:val="14"/>
                <w:spacing w:val="-3"/>
              </w:rPr>
              <w:t>35</w:t>
            </w:r>
          </w:p>
        </w:tc>
        <w:tc>
          <w:tcPr>
            <w:tcW w:w="908" w:type="dxa"/>
            <w:vAlign w:val="top"/>
          </w:tcPr>
          <w:p>
            <w:pPr>
              <w:pStyle w:val="TableText"/>
              <w:ind w:left="374"/>
              <w:spacing w:before="66" w:line="162" w:lineRule="auto"/>
              <w:rPr>
                <w:sz w:val="14"/>
                <w:szCs w:val="14"/>
              </w:rPr>
            </w:pPr>
            <w:r>
              <w:rPr>
                <w:sz w:val="14"/>
                <w:szCs w:val="14"/>
                <w:spacing w:val="-3"/>
              </w:rPr>
              <w:t>30</w:t>
            </w:r>
          </w:p>
        </w:tc>
        <w:tc>
          <w:tcPr>
            <w:tcW w:w="908" w:type="dxa"/>
            <w:vAlign w:val="top"/>
          </w:tcPr>
          <w:p>
            <w:pPr>
              <w:pStyle w:val="TableText"/>
              <w:ind w:left="376"/>
              <w:spacing w:before="66" w:line="162" w:lineRule="auto"/>
              <w:rPr>
                <w:sz w:val="14"/>
                <w:szCs w:val="14"/>
              </w:rPr>
            </w:pPr>
            <w:r>
              <w:rPr>
                <w:sz w:val="14"/>
                <w:szCs w:val="14"/>
                <w:spacing w:val="-2"/>
              </w:rPr>
              <w:t>25</w:t>
            </w:r>
          </w:p>
        </w:tc>
        <w:tc>
          <w:tcPr>
            <w:tcW w:w="903" w:type="dxa"/>
            <w:vAlign w:val="top"/>
          </w:tcPr>
          <w:p>
            <w:pPr>
              <w:pStyle w:val="TableText"/>
              <w:ind w:left="378"/>
              <w:spacing w:before="66" w:line="162" w:lineRule="auto"/>
              <w:rPr>
                <w:sz w:val="14"/>
                <w:szCs w:val="14"/>
              </w:rPr>
            </w:pPr>
            <w:r>
              <w:rPr>
                <w:sz w:val="14"/>
                <w:szCs w:val="14"/>
                <w:spacing w:val="-2"/>
              </w:rPr>
              <w:t>20</w:t>
            </w:r>
          </w:p>
        </w:tc>
      </w:tr>
      <w:tr>
        <w:trPr>
          <w:trHeight w:val="209" w:hRule="atLeast"/>
        </w:trPr>
        <w:tc>
          <w:tcPr>
            <w:tcW w:w="1463" w:type="dxa"/>
            <w:vAlign w:val="top"/>
          </w:tcPr>
          <w:p>
            <w:pPr>
              <w:pStyle w:val="TableText"/>
              <w:ind w:left="65"/>
              <w:spacing w:before="40" w:line="209" w:lineRule="auto"/>
              <w:rPr>
                <w:sz w:val="14"/>
                <w:szCs w:val="14"/>
              </w:rPr>
            </w:pPr>
            <w:r>
              <w:rPr>
                <w:sz w:val="14"/>
                <w:szCs w:val="14"/>
                <w:spacing w:val="4"/>
              </w:rPr>
              <w:t>引体向上(次)</w:t>
            </w:r>
          </w:p>
        </w:tc>
        <w:tc>
          <w:tcPr>
            <w:tcW w:w="889" w:type="dxa"/>
            <w:vAlign w:val="top"/>
          </w:tcPr>
          <w:p>
            <w:pPr>
              <w:pStyle w:val="TableText"/>
              <w:ind w:left="362"/>
              <w:spacing w:before="76" w:line="162" w:lineRule="auto"/>
              <w:rPr>
                <w:sz w:val="14"/>
                <w:szCs w:val="14"/>
              </w:rPr>
            </w:pPr>
            <w:r>
              <w:rPr>
                <w:sz w:val="14"/>
                <w:szCs w:val="14"/>
                <w:spacing w:val="-4"/>
              </w:rPr>
              <w:t>10</w:t>
            </w:r>
          </w:p>
        </w:tc>
        <w:tc>
          <w:tcPr>
            <w:tcW w:w="789" w:type="dxa"/>
            <w:vAlign w:val="top"/>
          </w:tcPr>
          <w:p>
            <w:pPr>
              <w:pStyle w:val="TableText"/>
              <w:ind w:left="353"/>
              <w:spacing w:before="76" w:line="161" w:lineRule="auto"/>
              <w:rPr>
                <w:sz w:val="14"/>
                <w:szCs w:val="14"/>
              </w:rPr>
            </w:pPr>
            <w:r>
              <w:rPr>
                <w:sz w:val="14"/>
                <w:szCs w:val="14"/>
              </w:rPr>
              <w:t>8</w:t>
            </w:r>
          </w:p>
        </w:tc>
        <w:tc>
          <w:tcPr>
            <w:tcW w:w="908" w:type="dxa"/>
            <w:vAlign w:val="top"/>
          </w:tcPr>
          <w:p>
            <w:pPr>
              <w:pStyle w:val="TableText"/>
              <w:ind w:left="414"/>
              <w:spacing w:before="77" w:line="160" w:lineRule="auto"/>
              <w:rPr>
                <w:sz w:val="14"/>
                <w:szCs w:val="14"/>
              </w:rPr>
            </w:pPr>
            <w:r>
              <w:rPr>
                <w:sz w:val="14"/>
                <w:szCs w:val="14"/>
              </w:rPr>
              <w:t>7</w:t>
            </w:r>
          </w:p>
        </w:tc>
        <w:tc>
          <w:tcPr>
            <w:tcW w:w="908" w:type="dxa"/>
            <w:vAlign w:val="top"/>
          </w:tcPr>
          <w:p>
            <w:pPr>
              <w:pStyle w:val="TableText"/>
              <w:ind w:left="416"/>
              <w:spacing w:before="76" w:line="161" w:lineRule="auto"/>
              <w:rPr>
                <w:sz w:val="14"/>
                <w:szCs w:val="14"/>
              </w:rPr>
            </w:pPr>
            <w:r>
              <w:rPr>
                <w:sz w:val="14"/>
                <w:szCs w:val="14"/>
              </w:rPr>
              <w:t>4</w:t>
            </w:r>
          </w:p>
        </w:tc>
        <w:tc>
          <w:tcPr>
            <w:tcW w:w="903" w:type="dxa"/>
            <w:vAlign w:val="top"/>
          </w:tcPr>
          <w:p>
            <w:pPr>
              <w:pStyle w:val="TableText"/>
              <w:ind w:left="408"/>
              <w:spacing w:before="76" w:line="161" w:lineRule="auto"/>
              <w:rPr>
                <w:sz w:val="14"/>
                <w:szCs w:val="14"/>
              </w:rPr>
            </w:pPr>
            <w:r>
              <w:rPr>
                <w:sz w:val="14"/>
                <w:szCs w:val="14"/>
              </w:rPr>
              <w:t>3</w:t>
            </w:r>
          </w:p>
        </w:tc>
      </w:tr>
      <w:tr>
        <w:trPr>
          <w:trHeight w:val="209" w:hRule="atLeast"/>
        </w:trPr>
        <w:tc>
          <w:tcPr>
            <w:tcW w:w="1463" w:type="dxa"/>
            <w:vAlign w:val="top"/>
          </w:tcPr>
          <w:p>
            <w:pPr>
              <w:pStyle w:val="TableText"/>
              <w:ind w:left="45"/>
              <w:spacing w:before="47" w:line="200" w:lineRule="auto"/>
              <w:rPr>
                <w:sz w:val="14"/>
                <w:szCs w:val="14"/>
              </w:rPr>
            </w:pPr>
            <w:r>
              <w:rPr>
                <w:sz w:val="14"/>
                <w:szCs w:val="14"/>
                <w:spacing w:val="1"/>
              </w:rPr>
              <w:t>100m跑</w:t>
            </w:r>
          </w:p>
        </w:tc>
        <w:tc>
          <w:tcPr>
            <w:tcW w:w="889" w:type="dxa"/>
            <w:vAlign w:val="top"/>
          </w:tcPr>
          <w:p>
            <w:pPr>
              <w:pStyle w:val="TableText"/>
              <w:ind w:left="262"/>
              <w:spacing w:before="55" w:line="189" w:lineRule="auto"/>
              <w:rPr>
                <w:sz w:val="14"/>
                <w:szCs w:val="14"/>
              </w:rPr>
            </w:pPr>
            <w:r>
              <w:rPr>
                <w:sz w:val="14"/>
                <w:szCs w:val="14"/>
                <w:spacing w:val="-3"/>
              </w:rPr>
              <w:t>14"00</w:t>
            </w:r>
          </w:p>
        </w:tc>
        <w:tc>
          <w:tcPr>
            <w:tcW w:w="789" w:type="dxa"/>
            <w:vAlign w:val="top"/>
          </w:tcPr>
          <w:p>
            <w:pPr>
              <w:pStyle w:val="TableText"/>
              <w:ind w:left="213"/>
              <w:spacing w:before="55" w:line="189" w:lineRule="auto"/>
              <w:rPr>
                <w:sz w:val="14"/>
                <w:szCs w:val="14"/>
              </w:rPr>
            </w:pPr>
            <w:r>
              <w:rPr>
                <w:sz w:val="14"/>
                <w:szCs w:val="14"/>
                <w:spacing w:val="-3"/>
              </w:rPr>
              <w:t>14"10</w:t>
            </w:r>
          </w:p>
        </w:tc>
        <w:tc>
          <w:tcPr>
            <w:tcW w:w="908" w:type="dxa"/>
            <w:vAlign w:val="top"/>
          </w:tcPr>
          <w:p>
            <w:pPr>
              <w:pStyle w:val="TableText"/>
              <w:ind w:left="274"/>
              <w:spacing w:before="55" w:line="189" w:lineRule="auto"/>
              <w:rPr>
                <w:sz w:val="14"/>
                <w:szCs w:val="14"/>
              </w:rPr>
            </w:pPr>
            <w:r>
              <w:rPr>
                <w:sz w:val="14"/>
                <w:szCs w:val="14"/>
                <w:spacing w:val="-3"/>
              </w:rPr>
              <w:t>15"20</w:t>
            </w:r>
          </w:p>
        </w:tc>
        <w:tc>
          <w:tcPr>
            <w:tcW w:w="908" w:type="dxa"/>
            <w:vAlign w:val="top"/>
          </w:tcPr>
          <w:p>
            <w:pPr>
              <w:pStyle w:val="TableText"/>
              <w:ind w:left="276"/>
              <w:spacing w:before="55" w:line="189" w:lineRule="auto"/>
              <w:rPr>
                <w:sz w:val="14"/>
                <w:szCs w:val="14"/>
              </w:rPr>
            </w:pPr>
            <w:r>
              <w:rPr>
                <w:sz w:val="14"/>
                <w:szCs w:val="14"/>
                <w:spacing w:val="-3"/>
              </w:rPr>
              <w:t>16"00</w:t>
            </w:r>
          </w:p>
        </w:tc>
        <w:tc>
          <w:tcPr>
            <w:tcW w:w="903" w:type="dxa"/>
            <w:vAlign w:val="top"/>
          </w:tcPr>
          <w:p>
            <w:pPr>
              <w:pStyle w:val="TableText"/>
              <w:ind w:left="268"/>
              <w:spacing w:before="55" w:line="189" w:lineRule="auto"/>
              <w:rPr>
                <w:sz w:val="14"/>
                <w:szCs w:val="14"/>
              </w:rPr>
            </w:pPr>
            <w:r>
              <w:rPr>
                <w:sz w:val="14"/>
                <w:szCs w:val="14"/>
                <w:spacing w:val="-3"/>
              </w:rPr>
              <w:t>16"50</w:t>
            </w:r>
          </w:p>
        </w:tc>
      </w:tr>
      <w:tr>
        <w:trPr>
          <w:trHeight w:val="209" w:hRule="atLeast"/>
        </w:trPr>
        <w:tc>
          <w:tcPr>
            <w:tcW w:w="1463" w:type="dxa"/>
            <w:vAlign w:val="top"/>
          </w:tcPr>
          <w:p>
            <w:pPr>
              <w:pStyle w:val="TableText"/>
              <w:ind w:left="55"/>
              <w:spacing w:before="48" w:line="199" w:lineRule="auto"/>
              <w:rPr>
                <w:sz w:val="14"/>
                <w:szCs w:val="14"/>
              </w:rPr>
            </w:pPr>
            <w:r>
              <w:rPr>
                <w:sz w:val="14"/>
                <w:szCs w:val="14"/>
                <w:spacing w:val="-1"/>
              </w:rPr>
              <w:t>3000m跑</w:t>
            </w:r>
          </w:p>
        </w:tc>
        <w:tc>
          <w:tcPr>
            <w:tcW w:w="889" w:type="dxa"/>
            <w:vAlign w:val="top"/>
          </w:tcPr>
          <w:p>
            <w:pPr>
              <w:pStyle w:val="TableText"/>
              <w:ind w:left="222"/>
              <w:spacing w:before="56" w:line="188" w:lineRule="auto"/>
              <w:rPr>
                <w:sz w:val="14"/>
                <w:szCs w:val="14"/>
              </w:rPr>
            </w:pPr>
            <w:r>
              <w:rPr>
                <w:sz w:val="14"/>
                <w:szCs w:val="14"/>
                <w:spacing w:val="10"/>
              </w:rPr>
              <w:t>1330”</w:t>
            </w:r>
          </w:p>
        </w:tc>
        <w:tc>
          <w:tcPr>
            <w:tcW w:w="789" w:type="dxa"/>
            <w:vAlign w:val="top"/>
          </w:tcPr>
          <w:p>
            <w:pPr>
              <w:pStyle w:val="TableText"/>
              <w:ind w:left="173"/>
              <w:spacing w:before="56" w:line="188" w:lineRule="auto"/>
              <w:rPr>
                <w:sz w:val="14"/>
                <w:szCs w:val="14"/>
              </w:rPr>
            </w:pPr>
            <w:r>
              <w:rPr>
                <w:sz w:val="14"/>
                <w:szCs w:val="14"/>
                <w:spacing w:val="-3"/>
              </w:rPr>
              <w:t>14'10"</w:t>
            </w:r>
          </w:p>
        </w:tc>
        <w:tc>
          <w:tcPr>
            <w:tcW w:w="908" w:type="dxa"/>
            <w:vAlign w:val="top"/>
          </w:tcPr>
          <w:p>
            <w:pPr>
              <w:pStyle w:val="TableText"/>
              <w:ind w:left="204"/>
              <w:spacing w:before="56" w:line="188" w:lineRule="auto"/>
              <w:rPr>
                <w:sz w:val="14"/>
                <w:szCs w:val="14"/>
              </w:rPr>
            </w:pPr>
            <w:r>
              <w:rPr>
                <w:sz w:val="14"/>
                <w:szCs w:val="14"/>
                <w:spacing w:val="9"/>
              </w:rPr>
              <w:t>14'50”</w:t>
            </w:r>
          </w:p>
        </w:tc>
        <w:tc>
          <w:tcPr>
            <w:tcW w:w="908" w:type="dxa"/>
            <w:vAlign w:val="top"/>
          </w:tcPr>
          <w:p>
            <w:pPr>
              <w:pStyle w:val="TableText"/>
              <w:ind w:left="236"/>
              <w:spacing w:before="56" w:line="188" w:lineRule="auto"/>
              <w:rPr>
                <w:sz w:val="14"/>
                <w:szCs w:val="14"/>
              </w:rPr>
            </w:pPr>
            <w:r>
              <w:rPr>
                <w:sz w:val="14"/>
                <w:szCs w:val="14"/>
                <w:spacing w:val="-3"/>
              </w:rPr>
              <w:t>16'00m</w:t>
            </w:r>
          </w:p>
        </w:tc>
        <w:tc>
          <w:tcPr>
            <w:tcW w:w="903" w:type="dxa"/>
            <w:vAlign w:val="top"/>
          </w:tcPr>
          <w:p>
            <w:pPr>
              <w:pStyle w:val="TableText"/>
              <w:ind w:left="238"/>
              <w:spacing w:before="56" w:line="188" w:lineRule="auto"/>
              <w:rPr>
                <w:sz w:val="14"/>
                <w:szCs w:val="14"/>
              </w:rPr>
            </w:pPr>
            <w:r>
              <w:rPr>
                <w:sz w:val="14"/>
                <w:szCs w:val="14"/>
                <w:spacing w:val="-3"/>
              </w:rPr>
              <w:t>18'00"</w:t>
            </w:r>
          </w:p>
        </w:tc>
      </w:tr>
      <w:tr>
        <w:trPr>
          <w:trHeight w:val="652" w:hRule="atLeast"/>
        </w:trPr>
        <w:tc>
          <w:tcPr>
            <w:tcW w:w="5860" w:type="dxa"/>
            <w:vAlign w:val="top"/>
            <w:gridSpan w:val="6"/>
          </w:tcPr>
          <w:p>
            <w:pPr>
              <w:pStyle w:val="TableText"/>
              <w:ind w:left="634" w:hanging="619"/>
              <w:spacing w:before="32" w:line="268" w:lineRule="auto"/>
              <w:rPr>
                <w:sz w:val="14"/>
                <w:szCs w:val="14"/>
              </w:rPr>
            </w:pPr>
            <w:r>
              <w:rPr>
                <w:sz w:val="14"/>
                <w:szCs w:val="14"/>
              </w:rPr>
              <w:t>注：100m跑和3000m跑两个项目在海拔3000m地区测量时，标准降低10%,海拔</w:t>
            </w:r>
            <w:r>
              <w:rPr>
                <w:sz w:val="14"/>
                <w:szCs w:val="14"/>
                <w:spacing w:val="-1"/>
              </w:rPr>
              <w:t>高度每增加100m,标</w:t>
            </w:r>
            <w:r>
              <w:rPr>
                <w:sz w:val="14"/>
                <w:szCs w:val="14"/>
              </w:rPr>
              <w:t xml:space="preserve"> </w:t>
            </w:r>
            <w:r>
              <w:rPr>
                <w:sz w:val="14"/>
                <w:szCs w:val="14"/>
                <w:spacing w:val="-9"/>
              </w:rPr>
              <w:t>准再递减1%。例如：在海拔3200m时，标准降低</w:t>
            </w:r>
            <w:r>
              <w:rPr>
                <w:sz w:val="14"/>
                <w:szCs w:val="14"/>
                <w:spacing w:val="-10"/>
              </w:rPr>
              <w:t>12%。在海拔4000m以上地区考核时，标准降低</w:t>
            </w:r>
            <w:r>
              <w:rPr>
                <w:sz w:val="14"/>
                <w:szCs w:val="14"/>
              </w:rPr>
              <w:t xml:space="preserve"> </w:t>
            </w:r>
            <w:r>
              <w:rPr>
                <w:sz w:val="14"/>
                <w:szCs w:val="14"/>
                <w:spacing w:val="-5"/>
              </w:rPr>
              <w:t>50%。</w:t>
            </w:r>
          </w:p>
        </w:tc>
      </w:tr>
    </w:tbl>
    <w:p>
      <w:pPr>
        <w:pStyle w:val="BodyText"/>
        <w:ind w:left="2895"/>
        <w:spacing w:before="249" w:line="220" w:lineRule="auto"/>
        <w:rPr>
          <w:sz w:val="15"/>
          <w:szCs w:val="15"/>
        </w:rPr>
      </w:pPr>
      <w:r>
        <w:rPr>
          <w:sz w:val="15"/>
          <w:szCs w:val="15"/>
          <w:b/>
          <w:bCs/>
          <w:spacing w:val="-2"/>
        </w:rPr>
        <w:t>表2消防员基础体能测试选测指标</w:t>
      </w:r>
    </w:p>
    <w:p>
      <w:pPr>
        <w:spacing w:line="123" w:lineRule="auto"/>
        <w:rPr>
          <w:rFonts w:ascii="Arial"/>
          <w:sz w:val="2"/>
        </w:rPr>
      </w:pPr>
      <w:r>
        <w:rPr>
          <w:rFonts w:ascii="Arial"/>
          <w:sz w:val="2"/>
        </w:rPr>
      </w:r>
    </w:p>
    <w:tbl>
      <w:tblPr>
        <w:tblStyle w:val="TableNormal"/>
        <w:tblW w:w="5679" w:type="dxa"/>
        <w:tblInd w:w="119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24"/>
        <w:gridCol w:w="1268"/>
        <w:gridCol w:w="818"/>
        <w:gridCol w:w="809"/>
        <w:gridCol w:w="828"/>
        <w:gridCol w:w="818"/>
        <w:gridCol w:w="814"/>
      </w:tblGrid>
      <w:tr>
        <w:trPr>
          <w:trHeight w:val="923" w:hRule="atLeast"/>
        </w:trPr>
        <w:tc>
          <w:tcPr>
            <w:tcW w:w="324" w:type="dxa"/>
            <w:vAlign w:val="top"/>
            <w:textDirection w:val="tbRlV"/>
          </w:tcPr>
          <w:p>
            <w:pPr>
              <w:pStyle w:val="TableText"/>
              <w:ind w:left="257"/>
              <w:spacing w:before="105" w:line="200" w:lineRule="auto"/>
              <w:rPr/>
            </w:pPr>
            <w:r>
              <w:rPr/>
              <w:t>类</w:t>
            </w:r>
            <w:r>
              <w:rPr>
                <w:spacing w:val="16"/>
              </w:rPr>
              <w:t xml:space="preserve"> </w:t>
            </w:r>
            <w:r>
              <w:rPr/>
              <w:t>别</w:t>
            </w:r>
          </w:p>
        </w:tc>
        <w:tc>
          <w:tcPr>
            <w:tcW w:w="1268" w:type="dxa"/>
            <w:vAlign w:val="top"/>
          </w:tcPr>
          <w:p>
            <w:pPr>
              <w:pStyle w:val="TableText"/>
              <w:ind w:left="571"/>
              <w:spacing w:before="41" w:line="219" w:lineRule="auto"/>
              <w:rPr/>
            </w:pPr>
            <w:r>
              <w:pict>
                <v:shape id="_x0000_s6" style="position:absolute;margin-left:-0.634522pt;margin-top:-0.473261pt;mso-position-vertical-relative:text;mso-position-horizontal-relative:text;width:63.8pt;height:46.95pt;z-index:-251638784;" filled="false" strokecolor="#000000" strokeweight="0.50pt" coordsize="1275,939" coordorigin="0,0" path="m3,4l843,934m1273,434l3,4e">
                  <v:stroke joinstyle="miter" miterlimit="10"/>
                </v:shape>
              </w:pict>
            </w:r>
            <w:r>
              <w:rPr>
                <w:spacing w:val="-4"/>
              </w:rPr>
              <w:t>年</w:t>
            </w:r>
            <w:r>
              <w:rPr>
                <w:spacing w:val="17"/>
              </w:rPr>
              <w:t xml:space="preserve">   </w:t>
            </w:r>
            <w:r>
              <w:rPr>
                <w:spacing w:val="-4"/>
              </w:rPr>
              <w:t>龄</w:t>
            </w:r>
          </w:p>
          <w:p>
            <w:pPr>
              <w:pStyle w:val="TableText"/>
              <w:ind w:left="630"/>
              <w:spacing w:before="102" w:line="220" w:lineRule="auto"/>
              <w:rPr/>
            </w:pPr>
            <w:r>
              <w:rPr/>
              <w:t>标</w:t>
            </w:r>
          </w:p>
          <w:p>
            <w:pPr>
              <w:pStyle w:val="TableText"/>
              <w:ind w:left="71"/>
              <w:spacing w:before="51" w:line="167" w:lineRule="auto"/>
              <w:rPr/>
            </w:pPr>
            <w:r>
              <w:rPr>
                <w:spacing w:val="-3"/>
              </w:rPr>
              <w:t>项         准</w:t>
            </w:r>
          </w:p>
          <w:p>
            <w:pPr>
              <w:pStyle w:val="TableText"/>
              <w:ind w:left="370"/>
              <w:spacing w:line="204" w:lineRule="auto"/>
              <w:rPr/>
            </w:pPr>
            <w:r>
              <w:rPr/>
              <w:t>目</w:t>
            </w:r>
          </w:p>
        </w:tc>
        <w:tc>
          <w:tcPr>
            <w:tcW w:w="818" w:type="dxa"/>
            <w:vAlign w:val="top"/>
          </w:tcPr>
          <w:p>
            <w:pPr>
              <w:spacing w:line="378" w:lineRule="auto"/>
              <w:rPr>
                <w:rFonts w:ascii="Arial"/>
                <w:sz w:val="21"/>
              </w:rPr>
            </w:pPr>
            <w:r/>
          </w:p>
          <w:p>
            <w:pPr>
              <w:pStyle w:val="TableText"/>
              <w:ind w:left="172"/>
              <w:spacing w:before="48" w:line="184" w:lineRule="auto"/>
              <w:rPr/>
            </w:pPr>
            <w:r>
              <w:rPr>
                <w:spacing w:val="-3"/>
              </w:rPr>
              <w:t>18～24</w:t>
            </w:r>
          </w:p>
        </w:tc>
        <w:tc>
          <w:tcPr>
            <w:tcW w:w="809" w:type="dxa"/>
            <w:vAlign w:val="top"/>
          </w:tcPr>
          <w:p>
            <w:pPr>
              <w:spacing w:line="378" w:lineRule="auto"/>
              <w:rPr>
                <w:rFonts w:ascii="Arial"/>
                <w:sz w:val="21"/>
              </w:rPr>
            </w:pPr>
            <w:r/>
          </w:p>
          <w:p>
            <w:pPr>
              <w:pStyle w:val="TableText"/>
              <w:ind w:left="174"/>
              <w:spacing w:before="49" w:line="183" w:lineRule="auto"/>
              <w:rPr/>
            </w:pPr>
            <w:r>
              <w:rPr>
                <w:spacing w:val="-2"/>
              </w:rPr>
              <w:t>25～29</w:t>
            </w:r>
          </w:p>
        </w:tc>
        <w:tc>
          <w:tcPr>
            <w:tcW w:w="828" w:type="dxa"/>
            <w:vAlign w:val="top"/>
          </w:tcPr>
          <w:p>
            <w:pPr>
              <w:spacing w:line="378" w:lineRule="auto"/>
              <w:rPr>
                <w:rFonts w:ascii="Arial"/>
                <w:sz w:val="21"/>
              </w:rPr>
            </w:pPr>
            <w:r/>
          </w:p>
          <w:p>
            <w:pPr>
              <w:pStyle w:val="TableText"/>
              <w:ind w:left="185"/>
              <w:spacing w:before="49" w:line="183" w:lineRule="auto"/>
              <w:rPr/>
            </w:pPr>
            <w:r>
              <w:rPr>
                <w:spacing w:val="-2"/>
              </w:rPr>
              <w:t>30～34</w:t>
            </w:r>
          </w:p>
        </w:tc>
        <w:tc>
          <w:tcPr>
            <w:tcW w:w="818" w:type="dxa"/>
            <w:vAlign w:val="top"/>
          </w:tcPr>
          <w:p>
            <w:pPr>
              <w:spacing w:line="378" w:lineRule="auto"/>
              <w:rPr>
                <w:rFonts w:ascii="Arial"/>
                <w:sz w:val="21"/>
              </w:rPr>
            </w:pPr>
            <w:r/>
          </w:p>
          <w:p>
            <w:pPr>
              <w:pStyle w:val="TableText"/>
              <w:ind w:left="177"/>
              <w:spacing w:before="49" w:line="183" w:lineRule="auto"/>
              <w:rPr/>
            </w:pPr>
            <w:r>
              <w:rPr>
                <w:spacing w:val="-2"/>
              </w:rPr>
              <w:t>35～39</w:t>
            </w:r>
          </w:p>
        </w:tc>
        <w:tc>
          <w:tcPr>
            <w:tcW w:w="814" w:type="dxa"/>
            <w:vAlign w:val="top"/>
          </w:tcPr>
          <w:p>
            <w:pPr>
              <w:spacing w:line="378" w:lineRule="auto"/>
              <w:rPr>
                <w:rFonts w:ascii="Arial"/>
                <w:sz w:val="21"/>
              </w:rPr>
            </w:pPr>
            <w:r/>
          </w:p>
          <w:p>
            <w:pPr>
              <w:pStyle w:val="TableText"/>
              <w:ind w:left="249"/>
              <w:spacing w:before="49" w:line="183" w:lineRule="auto"/>
              <w:rPr/>
            </w:pPr>
            <w:r>
              <w:rPr>
                <w:spacing w:val="11"/>
                <w:w w:val="110"/>
              </w:rPr>
              <w:t>40~</w:t>
            </w:r>
          </w:p>
        </w:tc>
      </w:tr>
      <w:tr>
        <w:trPr>
          <w:trHeight w:val="209" w:hRule="atLeast"/>
        </w:trPr>
        <w:tc>
          <w:tcPr>
            <w:tcW w:w="324" w:type="dxa"/>
            <w:vAlign w:val="top"/>
            <w:vMerge w:val="restart"/>
            <w:textDirection w:val="tbRlV"/>
            <w:tcBorders>
              <w:bottom w:val="nil"/>
            </w:tcBorders>
          </w:tcPr>
          <w:p>
            <w:pPr>
              <w:pStyle w:val="TableText"/>
              <w:ind w:right="7"/>
              <w:spacing w:before="88" w:line="232" w:lineRule="auto"/>
              <w:jc w:val="right"/>
              <w:rPr/>
            </w:pPr>
            <w:r>
              <w:rPr>
                <w:spacing w:val="6"/>
              </w:rPr>
              <w:t>身体 形</w:t>
            </w:r>
            <w:r>
              <w:rPr>
                <w:spacing w:val="10"/>
              </w:rPr>
              <w:t xml:space="preserve"> </w:t>
            </w:r>
            <w:r>
              <w:rPr>
                <w:spacing w:val="6"/>
              </w:rPr>
              <w:t>态</w:t>
            </w:r>
          </w:p>
        </w:tc>
        <w:tc>
          <w:tcPr>
            <w:tcW w:w="1268" w:type="dxa"/>
            <w:vAlign w:val="top"/>
          </w:tcPr>
          <w:p>
            <w:pPr>
              <w:pStyle w:val="TableText"/>
              <w:ind w:left="71"/>
              <w:spacing w:before="68" w:line="161" w:lineRule="auto"/>
              <w:rPr/>
            </w:pPr>
            <w:r>
              <w:rPr>
                <w:spacing w:val="-1"/>
              </w:rPr>
              <w:t>BMI</w:t>
            </w:r>
          </w:p>
        </w:tc>
        <w:tc>
          <w:tcPr>
            <w:tcW w:w="818" w:type="dxa"/>
            <w:vAlign w:val="top"/>
          </w:tcPr>
          <w:p>
            <w:pPr>
              <w:pStyle w:val="TableText"/>
              <w:ind w:left="22"/>
              <w:spacing w:before="66" w:line="163" w:lineRule="auto"/>
              <w:rPr/>
            </w:pPr>
            <w:r>
              <w:rPr>
                <w:spacing w:val="-2"/>
              </w:rPr>
              <w:t>18.5～23.9</w:t>
            </w:r>
          </w:p>
        </w:tc>
        <w:tc>
          <w:tcPr>
            <w:tcW w:w="809" w:type="dxa"/>
            <w:vAlign w:val="top"/>
          </w:tcPr>
          <w:p>
            <w:pPr>
              <w:pStyle w:val="TableText"/>
              <w:ind w:left="25"/>
              <w:spacing w:before="66" w:line="163" w:lineRule="auto"/>
              <w:rPr/>
            </w:pPr>
            <w:r>
              <w:rPr>
                <w:spacing w:val="-2"/>
              </w:rPr>
              <w:t>18.5～23.9</w:t>
            </w:r>
          </w:p>
        </w:tc>
        <w:tc>
          <w:tcPr>
            <w:tcW w:w="828" w:type="dxa"/>
            <w:vAlign w:val="top"/>
          </w:tcPr>
          <w:p>
            <w:pPr>
              <w:pStyle w:val="TableText"/>
              <w:ind w:left="36"/>
              <w:spacing w:before="66" w:line="163" w:lineRule="auto"/>
              <w:rPr/>
            </w:pPr>
            <w:r>
              <w:rPr>
                <w:spacing w:val="-2"/>
              </w:rPr>
              <w:t>18.5～24.2</w:t>
            </w:r>
          </w:p>
        </w:tc>
        <w:tc>
          <w:tcPr>
            <w:tcW w:w="818" w:type="dxa"/>
            <w:vAlign w:val="top"/>
          </w:tcPr>
          <w:p>
            <w:pPr>
              <w:pStyle w:val="TableText"/>
              <w:ind w:left="28"/>
              <w:spacing w:before="66" w:line="163" w:lineRule="auto"/>
              <w:rPr/>
            </w:pPr>
            <w:r>
              <w:rPr>
                <w:spacing w:val="-2"/>
              </w:rPr>
              <w:t>18.5～25.0</w:t>
            </w:r>
          </w:p>
        </w:tc>
        <w:tc>
          <w:tcPr>
            <w:tcW w:w="814" w:type="dxa"/>
            <w:vAlign w:val="top"/>
          </w:tcPr>
          <w:p>
            <w:pPr>
              <w:pStyle w:val="TableText"/>
              <w:ind w:left="30"/>
              <w:spacing w:before="66" w:line="163" w:lineRule="auto"/>
              <w:rPr/>
            </w:pPr>
            <w:r>
              <w:rPr>
                <w:spacing w:val="-2"/>
              </w:rPr>
              <w:t>18.5～26.0</w:t>
            </w:r>
          </w:p>
        </w:tc>
      </w:tr>
      <w:tr>
        <w:trPr>
          <w:trHeight w:val="219" w:hRule="atLeast"/>
        </w:trPr>
        <w:tc>
          <w:tcPr>
            <w:tcW w:w="324" w:type="dxa"/>
            <w:vAlign w:val="top"/>
            <w:vMerge w:val="continue"/>
            <w:textDirection w:val="tbRlV"/>
            <w:tcBorders>
              <w:top w:val="nil"/>
              <w:bottom w:val="nil"/>
            </w:tcBorders>
          </w:tcPr>
          <w:p>
            <w:pPr>
              <w:rPr>
                <w:rFonts w:ascii="Arial"/>
                <w:sz w:val="21"/>
              </w:rPr>
            </w:pPr>
            <w:r/>
          </w:p>
        </w:tc>
        <w:tc>
          <w:tcPr>
            <w:tcW w:w="1268" w:type="dxa"/>
            <w:vAlign w:val="top"/>
          </w:tcPr>
          <w:p>
            <w:pPr>
              <w:pStyle w:val="TableText"/>
              <w:ind w:left="71"/>
              <w:spacing w:before="39" w:line="209" w:lineRule="auto"/>
              <w:rPr/>
            </w:pPr>
            <w:r>
              <w:rPr>
                <w:spacing w:val="3"/>
              </w:rPr>
              <w:t>体脂百分比(%)</w:t>
            </w:r>
          </w:p>
        </w:tc>
        <w:tc>
          <w:tcPr>
            <w:tcW w:w="818" w:type="dxa"/>
            <w:vAlign w:val="top"/>
          </w:tcPr>
          <w:p>
            <w:pPr>
              <w:pStyle w:val="TableText"/>
              <w:ind w:left="22"/>
              <w:spacing w:before="77" w:line="162" w:lineRule="auto"/>
              <w:rPr/>
            </w:pPr>
            <w:r>
              <w:rPr>
                <w:spacing w:val="-2"/>
              </w:rPr>
              <w:t>11.0～13.5</w:t>
            </w:r>
          </w:p>
        </w:tc>
        <w:tc>
          <w:tcPr>
            <w:tcW w:w="809" w:type="dxa"/>
            <w:vAlign w:val="top"/>
          </w:tcPr>
          <w:p>
            <w:pPr>
              <w:pStyle w:val="TableText"/>
              <w:ind w:left="25"/>
              <w:spacing w:before="77" w:line="162" w:lineRule="auto"/>
              <w:rPr/>
            </w:pPr>
            <w:r>
              <w:rPr>
                <w:spacing w:val="-2"/>
              </w:rPr>
              <w:t>11.3～14.4</w:t>
            </w:r>
          </w:p>
        </w:tc>
        <w:tc>
          <w:tcPr>
            <w:tcW w:w="828" w:type="dxa"/>
            <w:vAlign w:val="top"/>
          </w:tcPr>
          <w:p>
            <w:pPr>
              <w:pStyle w:val="TableText"/>
              <w:ind w:left="36"/>
              <w:spacing w:before="77" w:line="162" w:lineRule="auto"/>
              <w:rPr/>
            </w:pPr>
            <w:r>
              <w:rPr>
                <w:spacing w:val="-2"/>
              </w:rPr>
              <w:t>11.3～15.2</w:t>
            </w:r>
          </w:p>
        </w:tc>
        <w:tc>
          <w:tcPr>
            <w:tcW w:w="818" w:type="dxa"/>
            <w:vAlign w:val="top"/>
          </w:tcPr>
          <w:p>
            <w:pPr>
              <w:pStyle w:val="TableText"/>
              <w:ind w:left="28"/>
              <w:spacing w:before="77" w:line="162" w:lineRule="auto"/>
              <w:rPr/>
            </w:pPr>
            <w:r>
              <w:rPr>
                <w:spacing w:val="-2"/>
              </w:rPr>
              <w:t>11.5～15.4</w:t>
            </w:r>
          </w:p>
        </w:tc>
        <w:tc>
          <w:tcPr>
            <w:tcW w:w="814" w:type="dxa"/>
            <w:vAlign w:val="top"/>
          </w:tcPr>
          <w:p>
            <w:pPr>
              <w:pStyle w:val="TableText"/>
              <w:ind w:left="30"/>
              <w:spacing w:before="77" w:line="162" w:lineRule="auto"/>
              <w:rPr/>
            </w:pPr>
            <w:r>
              <w:rPr>
                <w:spacing w:val="-2"/>
              </w:rPr>
              <w:t>11.9～16.0</w:t>
            </w:r>
          </w:p>
        </w:tc>
      </w:tr>
      <w:tr>
        <w:trPr>
          <w:trHeight w:val="399" w:hRule="atLeast"/>
        </w:trPr>
        <w:tc>
          <w:tcPr>
            <w:tcW w:w="324" w:type="dxa"/>
            <w:vAlign w:val="top"/>
            <w:vMerge w:val="continue"/>
            <w:textDirection w:val="tbRlV"/>
            <w:tcBorders>
              <w:top w:val="nil"/>
            </w:tcBorders>
          </w:tcPr>
          <w:p>
            <w:pPr>
              <w:rPr>
                <w:rFonts w:ascii="Arial"/>
                <w:sz w:val="21"/>
              </w:rPr>
            </w:pPr>
            <w:r/>
          </w:p>
        </w:tc>
        <w:tc>
          <w:tcPr>
            <w:tcW w:w="1268" w:type="dxa"/>
            <w:vAlign w:val="top"/>
          </w:tcPr>
          <w:p>
            <w:pPr>
              <w:pStyle w:val="TableText"/>
              <w:ind w:left="71"/>
              <w:spacing w:before="130" w:line="220" w:lineRule="auto"/>
              <w:rPr/>
            </w:pPr>
            <w:r>
              <w:rPr>
                <w:spacing w:val="-2"/>
              </w:rPr>
              <w:t>腰臀比</w:t>
            </w:r>
          </w:p>
        </w:tc>
        <w:tc>
          <w:tcPr>
            <w:tcW w:w="818" w:type="dxa"/>
            <w:vAlign w:val="top"/>
          </w:tcPr>
          <w:p>
            <w:pPr>
              <w:pStyle w:val="TableText"/>
              <w:ind w:left="22"/>
              <w:spacing w:before="168" w:line="183" w:lineRule="auto"/>
              <w:rPr/>
            </w:pPr>
            <w:r>
              <w:rPr>
                <w:spacing w:val="-1"/>
              </w:rPr>
              <w:t>0.74～0.80</w:t>
            </w:r>
          </w:p>
        </w:tc>
        <w:tc>
          <w:tcPr>
            <w:tcW w:w="809" w:type="dxa"/>
            <w:vAlign w:val="top"/>
          </w:tcPr>
          <w:p>
            <w:pPr>
              <w:pStyle w:val="TableText"/>
              <w:ind w:left="25"/>
              <w:spacing w:before="168" w:line="183" w:lineRule="auto"/>
              <w:rPr/>
            </w:pPr>
            <w:r>
              <w:rPr>
                <w:spacing w:val="-1"/>
              </w:rPr>
              <w:t>0.75～0.83</w:t>
            </w:r>
          </w:p>
        </w:tc>
        <w:tc>
          <w:tcPr>
            <w:tcW w:w="828" w:type="dxa"/>
            <w:vAlign w:val="top"/>
          </w:tcPr>
          <w:p>
            <w:pPr>
              <w:pStyle w:val="TableText"/>
              <w:ind w:left="36"/>
              <w:spacing w:before="168" w:line="183" w:lineRule="auto"/>
              <w:rPr/>
            </w:pPr>
            <w:r>
              <w:rPr>
                <w:spacing w:val="-1"/>
              </w:rPr>
              <w:t>0.75～0.88</w:t>
            </w:r>
          </w:p>
        </w:tc>
        <w:tc>
          <w:tcPr>
            <w:tcW w:w="818" w:type="dxa"/>
            <w:vAlign w:val="top"/>
          </w:tcPr>
          <w:p>
            <w:pPr>
              <w:pStyle w:val="TableText"/>
              <w:ind w:left="28"/>
              <w:spacing w:before="168" w:line="183" w:lineRule="auto"/>
              <w:rPr/>
            </w:pPr>
            <w:r>
              <w:rPr>
                <w:spacing w:val="-1"/>
              </w:rPr>
              <w:t>0.76～0.90</w:t>
            </w:r>
          </w:p>
        </w:tc>
        <w:tc>
          <w:tcPr>
            <w:tcW w:w="814" w:type="dxa"/>
            <w:vAlign w:val="top"/>
          </w:tcPr>
          <w:p>
            <w:pPr>
              <w:pStyle w:val="TableText"/>
              <w:ind w:left="60"/>
              <w:spacing w:before="145" w:line="239" w:lineRule="auto"/>
              <w:rPr/>
            </w:pPr>
            <w:r>
              <w:rPr>
                <w:spacing w:val="-1"/>
              </w:rPr>
              <w:t>0.77~0.91</w:t>
            </w:r>
          </w:p>
        </w:tc>
      </w:tr>
      <w:tr>
        <w:trPr>
          <w:trHeight w:val="439" w:hRule="atLeast"/>
        </w:trPr>
        <w:tc>
          <w:tcPr>
            <w:tcW w:w="324" w:type="dxa"/>
            <w:vAlign w:val="top"/>
            <w:vMerge w:val="restart"/>
            <w:textDirection w:val="tbRlV"/>
            <w:tcBorders>
              <w:bottom w:val="nil"/>
            </w:tcBorders>
          </w:tcPr>
          <w:p>
            <w:pPr>
              <w:pStyle w:val="TableText"/>
              <w:ind w:left="7"/>
              <w:spacing w:before="113" w:line="202" w:lineRule="auto"/>
              <w:rPr/>
            </w:pPr>
            <w:r>
              <w:rPr/>
              <w:t>生 理 机 能</w:t>
            </w:r>
          </w:p>
        </w:tc>
        <w:tc>
          <w:tcPr>
            <w:tcW w:w="1268" w:type="dxa"/>
            <w:vAlign w:val="top"/>
          </w:tcPr>
          <w:p>
            <w:pPr>
              <w:pStyle w:val="TableText"/>
              <w:ind w:left="71"/>
              <w:spacing w:before="151" w:line="219" w:lineRule="auto"/>
              <w:rPr/>
            </w:pPr>
            <w:r>
              <w:rPr>
                <w:spacing w:val="1"/>
              </w:rPr>
              <w:t>台阶试验指数</w:t>
            </w:r>
          </w:p>
        </w:tc>
        <w:tc>
          <w:tcPr>
            <w:tcW w:w="818" w:type="dxa"/>
            <w:vAlign w:val="top"/>
          </w:tcPr>
          <w:p>
            <w:pPr>
              <w:pStyle w:val="TableText"/>
              <w:ind w:left="323"/>
              <w:spacing w:before="189" w:line="183" w:lineRule="auto"/>
              <w:rPr/>
            </w:pPr>
            <w:r>
              <w:rPr>
                <w:spacing w:val="-2"/>
              </w:rPr>
              <w:t>85</w:t>
            </w:r>
          </w:p>
        </w:tc>
        <w:tc>
          <w:tcPr>
            <w:tcW w:w="809" w:type="dxa"/>
            <w:vAlign w:val="top"/>
          </w:tcPr>
          <w:p>
            <w:pPr>
              <w:pStyle w:val="TableText"/>
              <w:ind w:left="325"/>
              <w:spacing w:before="190" w:line="182" w:lineRule="auto"/>
              <w:rPr/>
            </w:pPr>
            <w:r>
              <w:rPr>
                <w:spacing w:val="-3"/>
              </w:rPr>
              <w:t>75</w:t>
            </w:r>
          </w:p>
        </w:tc>
        <w:tc>
          <w:tcPr>
            <w:tcW w:w="828" w:type="dxa"/>
            <w:vAlign w:val="top"/>
          </w:tcPr>
          <w:p>
            <w:pPr>
              <w:pStyle w:val="TableText"/>
              <w:ind w:left="336"/>
              <w:spacing w:before="189" w:line="183" w:lineRule="auto"/>
              <w:rPr/>
            </w:pPr>
            <w:r>
              <w:rPr>
                <w:spacing w:val="-3"/>
              </w:rPr>
              <w:t>70</w:t>
            </w:r>
          </w:p>
        </w:tc>
        <w:tc>
          <w:tcPr>
            <w:tcW w:w="818" w:type="dxa"/>
            <w:vAlign w:val="top"/>
          </w:tcPr>
          <w:p>
            <w:pPr>
              <w:pStyle w:val="TableText"/>
              <w:ind w:left="328"/>
              <w:spacing w:before="189" w:line="183" w:lineRule="auto"/>
              <w:rPr/>
            </w:pPr>
            <w:r>
              <w:rPr>
                <w:spacing w:val="-2"/>
              </w:rPr>
              <w:t>65</w:t>
            </w:r>
          </w:p>
        </w:tc>
        <w:tc>
          <w:tcPr>
            <w:tcW w:w="814" w:type="dxa"/>
            <w:vAlign w:val="top"/>
          </w:tcPr>
          <w:p>
            <w:pPr>
              <w:pStyle w:val="TableText"/>
              <w:ind w:left="330"/>
              <w:spacing w:before="189" w:line="183" w:lineRule="auto"/>
              <w:rPr/>
            </w:pPr>
            <w:r>
              <w:rPr>
                <w:spacing w:val="-2"/>
              </w:rPr>
              <w:t>60</w:t>
            </w:r>
          </w:p>
        </w:tc>
      </w:tr>
      <w:tr>
        <w:trPr>
          <w:trHeight w:val="399" w:hRule="atLeast"/>
        </w:trPr>
        <w:tc>
          <w:tcPr>
            <w:tcW w:w="324" w:type="dxa"/>
            <w:vAlign w:val="top"/>
            <w:vMerge w:val="continue"/>
            <w:textDirection w:val="tbRlV"/>
            <w:tcBorders>
              <w:top w:val="nil"/>
            </w:tcBorders>
          </w:tcPr>
          <w:p>
            <w:pPr>
              <w:rPr>
                <w:rFonts w:ascii="Arial"/>
                <w:sz w:val="21"/>
              </w:rPr>
            </w:pPr>
            <w:r/>
          </w:p>
        </w:tc>
        <w:tc>
          <w:tcPr>
            <w:tcW w:w="1268" w:type="dxa"/>
            <w:vAlign w:val="top"/>
          </w:tcPr>
          <w:p>
            <w:pPr>
              <w:pStyle w:val="TableText"/>
              <w:ind w:left="71"/>
              <w:spacing w:before="132" w:line="220" w:lineRule="auto"/>
              <w:rPr/>
            </w:pPr>
            <w:r>
              <w:rPr>
                <w:spacing w:val="6"/>
              </w:rPr>
              <w:t>肺活量(</w:t>
            </w:r>
            <w:r>
              <w:rPr/>
              <w:t>ml</w:t>
            </w:r>
            <w:r>
              <w:rPr>
                <w:spacing w:val="6"/>
              </w:rPr>
              <w:t>)</w:t>
            </w:r>
          </w:p>
        </w:tc>
        <w:tc>
          <w:tcPr>
            <w:tcW w:w="818" w:type="dxa"/>
            <w:vAlign w:val="top"/>
          </w:tcPr>
          <w:p>
            <w:pPr>
              <w:pStyle w:val="TableText"/>
              <w:ind w:left="252"/>
              <w:spacing w:before="170" w:line="183" w:lineRule="auto"/>
              <w:rPr/>
            </w:pPr>
            <w:r>
              <w:rPr>
                <w:spacing w:val="-1"/>
              </w:rPr>
              <w:t>4250</w:t>
            </w:r>
          </w:p>
        </w:tc>
        <w:tc>
          <w:tcPr>
            <w:tcW w:w="809" w:type="dxa"/>
            <w:vAlign w:val="top"/>
          </w:tcPr>
          <w:p>
            <w:pPr>
              <w:pStyle w:val="TableText"/>
              <w:ind w:left="244"/>
              <w:spacing w:before="170" w:line="184" w:lineRule="auto"/>
              <w:rPr/>
            </w:pPr>
            <w:r>
              <w:rPr>
                <w:spacing w:val="-1"/>
              </w:rPr>
              <w:t>4100</w:t>
            </w:r>
          </w:p>
        </w:tc>
        <w:tc>
          <w:tcPr>
            <w:tcW w:w="828" w:type="dxa"/>
            <w:vAlign w:val="top"/>
          </w:tcPr>
          <w:p>
            <w:pPr>
              <w:pStyle w:val="TableText"/>
              <w:ind w:left="255"/>
              <w:spacing w:before="170" w:line="183" w:lineRule="auto"/>
              <w:rPr/>
            </w:pPr>
            <w:r>
              <w:rPr>
                <w:spacing w:val="-1"/>
              </w:rPr>
              <w:t>4000</w:t>
            </w:r>
          </w:p>
        </w:tc>
        <w:tc>
          <w:tcPr>
            <w:tcW w:w="818" w:type="dxa"/>
            <w:vAlign w:val="top"/>
          </w:tcPr>
          <w:p>
            <w:pPr>
              <w:pStyle w:val="TableText"/>
              <w:ind w:left="257"/>
              <w:spacing w:before="170" w:line="183" w:lineRule="auto"/>
              <w:rPr/>
            </w:pPr>
            <w:r>
              <w:rPr>
                <w:spacing w:val="-2"/>
              </w:rPr>
              <w:t>3800</w:t>
            </w:r>
          </w:p>
        </w:tc>
        <w:tc>
          <w:tcPr>
            <w:tcW w:w="814" w:type="dxa"/>
            <w:vAlign w:val="top"/>
          </w:tcPr>
          <w:p>
            <w:pPr>
              <w:pStyle w:val="TableText"/>
              <w:ind w:left="249"/>
              <w:spacing w:before="170" w:line="183" w:lineRule="auto"/>
              <w:rPr/>
            </w:pPr>
            <w:r>
              <w:rPr>
                <w:spacing w:val="-2"/>
              </w:rPr>
              <w:t>3700</w:t>
            </w:r>
          </w:p>
        </w:tc>
      </w:tr>
      <w:tr>
        <w:trPr>
          <w:trHeight w:val="210" w:hRule="atLeast"/>
        </w:trPr>
        <w:tc>
          <w:tcPr>
            <w:tcW w:w="324" w:type="dxa"/>
            <w:vAlign w:val="top"/>
            <w:vMerge w:val="restart"/>
            <w:textDirection w:val="tbRlV"/>
            <w:tcBorders>
              <w:bottom w:val="nil"/>
            </w:tcBorders>
          </w:tcPr>
          <w:p>
            <w:pPr>
              <w:pStyle w:val="TableText"/>
              <w:ind w:left="140"/>
              <w:spacing w:before="115" w:line="200" w:lineRule="auto"/>
              <w:rPr/>
            </w:pPr>
            <w:r>
              <w:rPr>
                <w:spacing w:val="-1"/>
              </w:rPr>
              <w:t>身 体</w:t>
            </w:r>
            <w:r>
              <w:rPr>
                <w:spacing w:val="-5"/>
              </w:rPr>
              <w:t xml:space="preserve"> </w:t>
            </w:r>
            <w:r>
              <w:rPr>
                <w:spacing w:val="-1"/>
              </w:rPr>
              <w:t>素</w:t>
            </w:r>
            <w:r>
              <w:rPr>
                <w:spacing w:val="-5"/>
              </w:rPr>
              <w:t xml:space="preserve"> </w:t>
            </w:r>
            <w:r>
              <w:rPr>
                <w:spacing w:val="-1"/>
              </w:rPr>
              <w:t>质</w:t>
            </w:r>
          </w:p>
        </w:tc>
        <w:tc>
          <w:tcPr>
            <w:tcW w:w="1268" w:type="dxa"/>
            <w:vAlign w:val="top"/>
          </w:tcPr>
          <w:p>
            <w:pPr>
              <w:pStyle w:val="TableText"/>
              <w:ind w:left="71"/>
              <w:spacing w:before="28" w:line="211" w:lineRule="auto"/>
              <w:rPr/>
            </w:pPr>
            <w:r>
              <w:rPr>
                <w:spacing w:val="8"/>
              </w:rPr>
              <w:t>握力(</w:t>
            </w:r>
            <w:r>
              <w:rPr/>
              <w:t>kg</w:t>
            </w:r>
            <w:r>
              <w:rPr>
                <w:spacing w:val="8"/>
              </w:rPr>
              <w:t>)</w:t>
            </w:r>
          </w:p>
        </w:tc>
        <w:tc>
          <w:tcPr>
            <w:tcW w:w="818" w:type="dxa"/>
            <w:vAlign w:val="top"/>
          </w:tcPr>
          <w:p>
            <w:pPr>
              <w:pStyle w:val="TableText"/>
              <w:ind w:left="323"/>
              <w:spacing w:before="71" w:line="158" w:lineRule="auto"/>
              <w:rPr/>
            </w:pPr>
            <w:r>
              <w:rPr>
                <w:spacing w:val="-3"/>
              </w:rPr>
              <w:t>50</w:t>
            </w:r>
          </w:p>
        </w:tc>
        <w:tc>
          <w:tcPr>
            <w:tcW w:w="809" w:type="dxa"/>
            <w:vAlign w:val="top"/>
          </w:tcPr>
          <w:p>
            <w:pPr>
              <w:pStyle w:val="TableText"/>
              <w:ind w:left="325"/>
              <w:spacing w:before="71" w:line="158" w:lineRule="auto"/>
              <w:rPr/>
            </w:pPr>
            <w:r>
              <w:rPr>
                <w:spacing w:val="-2"/>
              </w:rPr>
              <w:t>48</w:t>
            </w:r>
          </w:p>
        </w:tc>
        <w:tc>
          <w:tcPr>
            <w:tcW w:w="828" w:type="dxa"/>
            <w:vAlign w:val="top"/>
          </w:tcPr>
          <w:p>
            <w:pPr>
              <w:pStyle w:val="TableText"/>
              <w:ind w:left="336"/>
              <w:spacing w:before="71" w:line="158" w:lineRule="auto"/>
              <w:rPr/>
            </w:pPr>
            <w:r>
              <w:rPr>
                <w:spacing w:val="-2"/>
              </w:rPr>
              <w:t>45</w:t>
            </w:r>
          </w:p>
        </w:tc>
        <w:tc>
          <w:tcPr>
            <w:tcW w:w="818" w:type="dxa"/>
            <w:vAlign w:val="top"/>
          </w:tcPr>
          <w:p>
            <w:pPr>
              <w:pStyle w:val="TableText"/>
              <w:ind w:left="328"/>
              <w:spacing w:before="71" w:line="158" w:lineRule="auto"/>
              <w:rPr/>
            </w:pPr>
            <w:r>
              <w:rPr>
                <w:spacing w:val="-2"/>
              </w:rPr>
              <w:t>42</w:t>
            </w:r>
          </w:p>
        </w:tc>
        <w:tc>
          <w:tcPr>
            <w:tcW w:w="814" w:type="dxa"/>
            <w:vAlign w:val="top"/>
          </w:tcPr>
          <w:p>
            <w:pPr>
              <w:pStyle w:val="TableText"/>
              <w:ind w:left="330"/>
              <w:spacing w:before="71" w:line="158" w:lineRule="auto"/>
              <w:rPr/>
            </w:pPr>
            <w:r>
              <w:rPr>
                <w:spacing w:val="-3"/>
              </w:rPr>
              <w:t>38</w:t>
            </w:r>
          </w:p>
        </w:tc>
      </w:tr>
      <w:tr>
        <w:trPr>
          <w:trHeight w:val="200" w:hRule="atLeast"/>
        </w:trPr>
        <w:tc>
          <w:tcPr>
            <w:tcW w:w="324" w:type="dxa"/>
            <w:vAlign w:val="top"/>
            <w:vMerge w:val="continue"/>
            <w:textDirection w:val="tbRlV"/>
            <w:tcBorders>
              <w:top w:val="nil"/>
              <w:bottom w:val="nil"/>
            </w:tcBorders>
          </w:tcPr>
          <w:p>
            <w:pPr>
              <w:rPr>
                <w:rFonts w:ascii="Arial"/>
                <w:sz w:val="21"/>
              </w:rPr>
            </w:pPr>
            <w:r/>
          </w:p>
        </w:tc>
        <w:tc>
          <w:tcPr>
            <w:tcW w:w="1268" w:type="dxa"/>
            <w:vAlign w:val="top"/>
          </w:tcPr>
          <w:p>
            <w:pPr>
              <w:pStyle w:val="TableText"/>
              <w:ind w:left="71"/>
              <w:spacing w:before="28" w:line="199" w:lineRule="auto"/>
              <w:rPr/>
            </w:pPr>
            <w:r>
              <w:rPr>
                <w:spacing w:val="5"/>
              </w:rPr>
              <w:t>腰背肌力(</w:t>
            </w:r>
            <w:r>
              <w:rPr/>
              <w:t>kg</w:t>
            </w:r>
            <w:r>
              <w:rPr>
                <w:spacing w:val="5"/>
              </w:rPr>
              <w:t>)</w:t>
            </w:r>
          </w:p>
        </w:tc>
        <w:tc>
          <w:tcPr>
            <w:tcW w:w="818" w:type="dxa"/>
            <w:vAlign w:val="top"/>
          </w:tcPr>
          <w:p>
            <w:pPr>
              <w:pStyle w:val="TableText"/>
              <w:ind w:left="282"/>
              <w:spacing w:before="71" w:line="118" w:lineRule="exact"/>
              <w:rPr/>
            </w:pPr>
            <w:r>
              <w:rPr>
                <w:spacing w:val="-4"/>
                <w:position w:val="-2"/>
              </w:rPr>
              <w:t>120</w:t>
            </w:r>
          </w:p>
        </w:tc>
        <w:tc>
          <w:tcPr>
            <w:tcW w:w="809" w:type="dxa"/>
            <w:vAlign w:val="top"/>
          </w:tcPr>
          <w:p>
            <w:pPr>
              <w:pStyle w:val="TableText"/>
              <w:ind w:left="284"/>
              <w:spacing w:before="71" w:line="118" w:lineRule="exact"/>
              <w:rPr/>
            </w:pPr>
            <w:r>
              <w:rPr>
                <w:spacing w:val="-4"/>
                <w:position w:val="-2"/>
              </w:rPr>
              <w:t>118</w:t>
            </w:r>
          </w:p>
        </w:tc>
        <w:tc>
          <w:tcPr>
            <w:tcW w:w="828" w:type="dxa"/>
            <w:vAlign w:val="top"/>
          </w:tcPr>
          <w:p>
            <w:pPr>
              <w:pStyle w:val="TableText"/>
              <w:ind w:left="295"/>
              <w:spacing w:before="71" w:line="118" w:lineRule="exact"/>
              <w:rPr/>
            </w:pPr>
            <w:r>
              <w:rPr>
                <w:spacing w:val="-4"/>
                <w:position w:val="-2"/>
              </w:rPr>
              <w:t>116</w:t>
            </w:r>
          </w:p>
        </w:tc>
        <w:tc>
          <w:tcPr>
            <w:tcW w:w="818" w:type="dxa"/>
            <w:vAlign w:val="top"/>
          </w:tcPr>
          <w:p>
            <w:pPr>
              <w:pStyle w:val="TableText"/>
              <w:ind w:left="288"/>
              <w:spacing w:before="71" w:line="118" w:lineRule="exact"/>
              <w:rPr/>
            </w:pPr>
            <w:r>
              <w:rPr>
                <w:spacing w:val="-4"/>
                <w:position w:val="-2"/>
              </w:rPr>
              <w:t>110</w:t>
            </w:r>
          </w:p>
        </w:tc>
        <w:tc>
          <w:tcPr>
            <w:tcW w:w="814" w:type="dxa"/>
            <w:vAlign w:val="top"/>
          </w:tcPr>
          <w:p>
            <w:pPr>
              <w:pStyle w:val="TableText"/>
              <w:ind w:left="290"/>
              <w:spacing w:before="71" w:line="118" w:lineRule="exact"/>
              <w:rPr/>
            </w:pPr>
            <w:r>
              <w:rPr>
                <w:spacing w:val="-4"/>
                <w:position w:val="-2"/>
              </w:rPr>
              <w:t>100</w:t>
            </w:r>
          </w:p>
        </w:tc>
      </w:tr>
      <w:tr>
        <w:trPr>
          <w:trHeight w:val="219" w:hRule="atLeast"/>
        </w:trPr>
        <w:tc>
          <w:tcPr>
            <w:tcW w:w="324" w:type="dxa"/>
            <w:vAlign w:val="top"/>
            <w:vMerge w:val="continue"/>
            <w:textDirection w:val="tbRlV"/>
            <w:tcBorders>
              <w:top w:val="nil"/>
              <w:bottom w:val="nil"/>
            </w:tcBorders>
          </w:tcPr>
          <w:p>
            <w:pPr>
              <w:rPr>
                <w:rFonts w:ascii="Arial"/>
                <w:sz w:val="21"/>
              </w:rPr>
            </w:pPr>
            <w:r/>
          </w:p>
        </w:tc>
        <w:tc>
          <w:tcPr>
            <w:tcW w:w="1268" w:type="dxa"/>
            <w:vAlign w:val="top"/>
          </w:tcPr>
          <w:p>
            <w:pPr>
              <w:pStyle w:val="TableText"/>
              <w:ind w:left="71"/>
              <w:spacing w:before="43" w:line="204" w:lineRule="auto"/>
              <w:rPr/>
            </w:pPr>
            <w:r>
              <w:rPr>
                <w:spacing w:val="8"/>
              </w:rPr>
              <w:t>纵跳(</w:t>
            </w:r>
            <w:r>
              <w:rPr/>
              <w:t>cm</w:t>
            </w:r>
            <w:r>
              <w:rPr>
                <w:spacing w:val="8"/>
              </w:rPr>
              <w:t>)</w:t>
            </w:r>
          </w:p>
        </w:tc>
        <w:tc>
          <w:tcPr>
            <w:tcW w:w="818" w:type="dxa"/>
            <w:vAlign w:val="top"/>
          </w:tcPr>
          <w:p>
            <w:pPr>
              <w:pStyle w:val="TableText"/>
              <w:ind w:left="323"/>
              <w:spacing w:before="81" w:line="157" w:lineRule="auto"/>
              <w:rPr/>
            </w:pPr>
            <w:r>
              <w:rPr>
                <w:spacing w:val="-3"/>
              </w:rPr>
              <w:t>50</w:t>
            </w:r>
          </w:p>
        </w:tc>
        <w:tc>
          <w:tcPr>
            <w:tcW w:w="809" w:type="dxa"/>
            <w:vAlign w:val="top"/>
          </w:tcPr>
          <w:p>
            <w:pPr>
              <w:pStyle w:val="TableText"/>
              <w:ind w:left="325"/>
              <w:spacing w:before="81" w:line="157" w:lineRule="auto"/>
              <w:rPr/>
            </w:pPr>
            <w:r>
              <w:rPr>
                <w:spacing w:val="-2"/>
              </w:rPr>
              <w:t>48</w:t>
            </w:r>
          </w:p>
        </w:tc>
        <w:tc>
          <w:tcPr>
            <w:tcW w:w="828" w:type="dxa"/>
            <w:vAlign w:val="top"/>
          </w:tcPr>
          <w:p>
            <w:pPr>
              <w:pStyle w:val="TableText"/>
              <w:ind w:left="336"/>
              <w:spacing w:before="81" w:line="157" w:lineRule="auto"/>
              <w:rPr/>
            </w:pPr>
            <w:r>
              <w:rPr>
                <w:spacing w:val="-2"/>
              </w:rPr>
              <w:t>46</w:t>
            </w:r>
          </w:p>
        </w:tc>
        <w:tc>
          <w:tcPr>
            <w:tcW w:w="818" w:type="dxa"/>
            <w:vAlign w:val="top"/>
          </w:tcPr>
          <w:p>
            <w:pPr>
              <w:pStyle w:val="TableText"/>
              <w:ind w:left="328"/>
              <w:spacing w:before="81" w:line="157" w:lineRule="auto"/>
              <w:rPr/>
            </w:pPr>
            <w:r>
              <w:rPr>
                <w:spacing w:val="-2"/>
              </w:rPr>
              <w:t>44</w:t>
            </w:r>
          </w:p>
        </w:tc>
        <w:tc>
          <w:tcPr>
            <w:tcW w:w="814" w:type="dxa"/>
            <w:vAlign w:val="top"/>
          </w:tcPr>
          <w:p>
            <w:pPr>
              <w:pStyle w:val="TableText"/>
              <w:ind w:left="330"/>
              <w:spacing w:before="81" w:line="157" w:lineRule="auto"/>
              <w:rPr/>
            </w:pPr>
            <w:r>
              <w:rPr>
                <w:spacing w:val="-2"/>
              </w:rPr>
              <w:t>40</w:t>
            </w:r>
          </w:p>
        </w:tc>
      </w:tr>
      <w:tr>
        <w:trPr>
          <w:trHeight w:val="209" w:hRule="atLeast"/>
        </w:trPr>
        <w:tc>
          <w:tcPr>
            <w:tcW w:w="324" w:type="dxa"/>
            <w:vAlign w:val="top"/>
            <w:vMerge w:val="continue"/>
            <w:textDirection w:val="tbRlV"/>
            <w:tcBorders>
              <w:top w:val="nil"/>
              <w:bottom w:val="nil"/>
            </w:tcBorders>
          </w:tcPr>
          <w:p>
            <w:pPr>
              <w:rPr>
                <w:rFonts w:ascii="Arial"/>
                <w:sz w:val="21"/>
              </w:rPr>
            </w:pPr>
            <w:r/>
          </w:p>
        </w:tc>
        <w:tc>
          <w:tcPr>
            <w:tcW w:w="1268" w:type="dxa"/>
            <w:vAlign w:val="top"/>
          </w:tcPr>
          <w:p>
            <w:pPr>
              <w:pStyle w:val="TableText"/>
              <w:ind w:left="71"/>
              <w:spacing w:before="35" w:line="201" w:lineRule="auto"/>
              <w:rPr/>
            </w:pPr>
            <w:r>
              <w:rPr>
                <w:spacing w:val="4"/>
              </w:rPr>
              <w:t>坐位体前屈(</w:t>
            </w:r>
            <w:r>
              <w:rPr/>
              <w:t>cm</w:t>
            </w:r>
            <w:r>
              <w:rPr>
                <w:spacing w:val="4"/>
              </w:rPr>
              <w:t>)</w:t>
            </w:r>
          </w:p>
        </w:tc>
        <w:tc>
          <w:tcPr>
            <w:tcW w:w="818" w:type="dxa"/>
            <w:vAlign w:val="top"/>
          </w:tcPr>
          <w:p>
            <w:pPr>
              <w:pStyle w:val="TableText"/>
              <w:ind w:left="323"/>
              <w:spacing w:before="72" w:line="127" w:lineRule="exact"/>
              <w:rPr/>
            </w:pPr>
            <w:r>
              <w:rPr>
                <w:spacing w:val="-2"/>
                <w:position w:val="-1"/>
              </w:rPr>
              <w:t>46</w:t>
            </w:r>
          </w:p>
        </w:tc>
        <w:tc>
          <w:tcPr>
            <w:tcW w:w="809" w:type="dxa"/>
            <w:vAlign w:val="top"/>
          </w:tcPr>
          <w:p>
            <w:pPr>
              <w:pStyle w:val="TableText"/>
              <w:ind w:left="325"/>
              <w:spacing w:before="72" w:line="127" w:lineRule="exact"/>
              <w:rPr/>
            </w:pPr>
            <w:r>
              <w:rPr>
                <w:spacing w:val="-2"/>
                <w:position w:val="-2"/>
              </w:rPr>
              <w:t>44</w:t>
            </w:r>
          </w:p>
        </w:tc>
        <w:tc>
          <w:tcPr>
            <w:tcW w:w="828" w:type="dxa"/>
            <w:vAlign w:val="top"/>
          </w:tcPr>
          <w:p>
            <w:pPr>
              <w:pStyle w:val="TableText"/>
              <w:ind w:left="336"/>
              <w:spacing w:before="72" w:line="127" w:lineRule="exact"/>
              <w:rPr/>
            </w:pPr>
            <w:r>
              <w:rPr>
                <w:spacing w:val="-2"/>
                <w:position w:val="-2"/>
              </w:rPr>
              <w:t>42</w:t>
            </w:r>
          </w:p>
        </w:tc>
        <w:tc>
          <w:tcPr>
            <w:tcW w:w="818" w:type="dxa"/>
            <w:vAlign w:val="top"/>
          </w:tcPr>
          <w:p>
            <w:pPr>
              <w:pStyle w:val="TableText"/>
              <w:ind w:left="328"/>
              <w:spacing w:before="72" w:line="127" w:lineRule="exact"/>
              <w:rPr/>
            </w:pPr>
            <w:r>
              <w:rPr>
                <w:spacing w:val="-2"/>
                <w:position w:val="-1"/>
              </w:rPr>
              <w:t>40</w:t>
            </w:r>
          </w:p>
        </w:tc>
        <w:tc>
          <w:tcPr>
            <w:tcW w:w="814" w:type="dxa"/>
            <w:vAlign w:val="top"/>
          </w:tcPr>
          <w:p>
            <w:pPr>
              <w:pStyle w:val="TableText"/>
              <w:ind w:left="330"/>
              <w:spacing w:before="72" w:line="127" w:lineRule="exact"/>
              <w:rPr/>
            </w:pPr>
            <w:r>
              <w:rPr>
                <w:spacing w:val="-3"/>
                <w:position w:val="-1"/>
              </w:rPr>
              <w:t>38</w:t>
            </w:r>
          </w:p>
        </w:tc>
      </w:tr>
      <w:tr>
        <w:trPr>
          <w:trHeight w:val="210" w:hRule="atLeast"/>
        </w:trPr>
        <w:tc>
          <w:tcPr>
            <w:tcW w:w="324" w:type="dxa"/>
            <w:vAlign w:val="top"/>
            <w:vMerge w:val="continue"/>
            <w:textDirection w:val="tbRlV"/>
            <w:tcBorders>
              <w:top w:val="nil"/>
            </w:tcBorders>
          </w:tcPr>
          <w:p>
            <w:pPr>
              <w:rPr>
                <w:rFonts w:ascii="Arial"/>
                <w:sz w:val="21"/>
              </w:rPr>
            </w:pPr>
            <w:r/>
          </w:p>
        </w:tc>
        <w:tc>
          <w:tcPr>
            <w:tcW w:w="1268" w:type="dxa"/>
            <w:vAlign w:val="top"/>
          </w:tcPr>
          <w:p>
            <w:pPr>
              <w:pStyle w:val="TableText"/>
              <w:ind w:left="71"/>
              <w:spacing w:before="34" w:line="204" w:lineRule="auto"/>
              <w:rPr/>
            </w:pPr>
            <w:r>
              <w:rPr>
                <w:spacing w:val="3"/>
              </w:rPr>
              <w:t>闭目单脚站立(s)</w:t>
            </w:r>
          </w:p>
        </w:tc>
        <w:tc>
          <w:tcPr>
            <w:tcW w:w="818" w:type="dxa"/>
            <w:vAlign w:val="top"/>
          </w:tcPr>
          <w:p>
            <w:pPr>
              <w:pStyle w:val="TableText"/>
              <w:ind w:left="323"/>
              <w:spacing w:before="73" w:line="126" w:lineRule="exact"/>
              <w:rPr/>
            </w:pPr>
            <w:r>
              <w:rPr>
                <w:spacing w:val="-2"/>
                <w:position w:val="-1"/>
              </w:rPr>
              <w:t>90</w:t>
            </w:r>
          </w:p>
        </w:tc>
        <w:tc>
          <w:tcPr>
            <w:tcW w:w="809" w:type="dxa"/>
            <w:vAlign w:val="top"/>
          </w:tcPr>
          <w:p>
            <w:pPr>
              <w:pStyle w:val="TableText"/>
              <w:ind w:left="325"/>
              <w:spacing w:before="73" w:line="126" w:lineRule="exact"/>
              <w:rPr/>
            </w:pPr>
            <w:r>
              <w:rPr>
                <w:spacing w:val="-2"/>
                <w:position w:val="-1"/>
              </w:rPr>
              <w:t>80</w:t>
            </w:r>
          </w:p>
        </w:tc>
        <w:tc>
          <w:tcPr>
            <w:tcW w:w="828" w:type="dxa"/>
            <w:vAlign w:val="top"/>
          </w:tcPr>
          <w:p>
            <w:pPr>
              <w:pStyle w:val="TableText"/>
              <w:ind w:left="336"/>
              <w:spacing w:before="73" w:line="126" w:lineRule="exact"/>
              <w:rPr/>
            </w:pPr>
            <w:r>
              <w:rPr>
                <w:spacing w:val="-2"/>
                <w:position w:val="-1"/>
              </w:rPr>
              <w:t>60</w:t>
            </w:r>
          </w:p>
        </w:tc>
        <w:tc>
          <w:tcPr>
            <w:tcW w:w="818" w:type="dxa"/>
            <w:vAlign w:val="top"/>
          </w:tcPr>
          <w:p>
            <w:pPr>
              <w:pStyle w:val="TableText"/>
              <w:ind w:left="328"/>
              <w:spacing w:before="73" w:line="126" w:lineRule="exact"/>
              <w:rPr/>
            </w:pPr>
            <w:r>
              <w:rPr>
                <w:spacing w:val="-3"/>
                <w:position w:val="-1"/>
              </w:rPr>
              <w:t>50</w:t>
            </w:r>
          </w:p>
        </w:tc>
        <w:tc>
          <w:tcPr>
            <w:tcW w:w="814" w:type="dxa"/>
            <w:vAlign w:val="top"/>
          </w:tcPr>
          <w:p>
            <w:pPr>
              <w:pStyle w:val="TableText"/>
              <w:ind w:left="330"/>
              <w:spacing w:before="73" w:line="126" w:lineRule="exact"/>
              <w:rPr/>
            </w:pPr>
            <w:r>
              <w:rPr>
                <w:spacing w:val="-2"/>
                <w:position w:val="-1"/>
              </w:rPr>
              <w:t>40</w:t>
            </w:r>
          </w:p>
        </w:tc>
      </w:tr>
      <w:tr>
        <w:trPr>
          <w:trHeight w:val="444" w:hRule="atLeast"/>
        </w:trPr>
        <w:tc>
          <w:tcPr>
            <w:tcW w:w="5679" w:type="dxa"/>
            <w:vAlign w:val="top"/>
            <w:gridSpan w:val="7"/>
          </w:tcPr>
          <w:p>
            <w:pPr>
              <w:pStyle w:val="TableText"/>
              <w:ind w:left="355"/>
              <w:spacing w:before="42" w:line="241" w:lineRule="auto"/>
              <w:jc w:val="right"/>
              <w:rPr/>
            </w:pPr>
            <w:r>
              <w:rPr>
                <w:spacing w:val="-14"/>
              </w:rPr>
              <w:t>注：台阶指数在海拔3000m地区测量时，标准降低10%,海拔高度</w:t>
            </w:r>
            <w:r>
              <w:rPr>
                <w:spacing w:val="-15"/>
              </w:rPr>
              <w:t>每增加100m,标准再递减1%。</w:t>
            </w:r>
            <w:r>
              <w:rPr/>
              <w:t xml:space="preserve"> </w:t>
            </w:r>
            <w:r>
              <w:rPr>
                <w:spacing w:val="-11"/>
              </w:rPr>
              <w:t>例如：在海拔3200m时，标准降低12%。</w:t>
            </w:r>
            <w:r>
              <w:rPr>
                <w:spacing w:val="-12"/>
              </w:rPr>
              <w:t>在海拔4000m以上地区考核时，标准降低50%。</w:t>
            </w:r>
          </w:p>
        </w:tc>
      </w:tr>
    </w:tbl>
    <w:p>
      <w:pPr>
        <w:pStyle w:val="BodyText"/>
        <w:ind w:left="783"/>
        <w:spacing w:before="51" w:line="219" w:lineRule="auto"/>
        <w:rPr>
          <w:sz w:val="15"/>
          <w:szCs w:val="15"/>
        </w:rPr>
      </w:pPr>
      <w:hyperlink w:history="true" r:id="rId38">
        <w:r>
          <w:rPr>
            <w:sz w:val="15"/>
            <w:szCs w:val="15"/>
          </w:rPr>
          <w:t>5.3.3.6</w:t>
        </w:r>
      </w:hyperlink>
      <w:r>
        <w:rPr>
          <w:sz w:val="15"/>
          <w:szCs w:val="15"/>
        </w:rPr>
        <w:t>专业体能测试应按国家级消防组织制定的体能组合练习有关规定执</w:t>
      </w:r>
      <w:r>
        <w:rPr>
          <w:sz w:val="15"/>
          <w:szCs w:val="15"/>
          <w:spacing w:val="-1"/>
        </w:rPr>
        <w:t>行。</w:t>
      </w:r>
    </w:p>
    <w:p>
      <w:pPr>
        <w:pStyle w:val="BodyText"/>
        <w:ind w:left="785"/>
        <w:spacing w:before="11" w:line="219" w:lineRule="auto"/>
        <w:rPr>
          <w:sz w:val="16"/>
          <w:szCs w:val="16"/>
        </w:rPr>
      </w:pPr>
      <w:hyperlink w:history="true" r:id="rId39">
        <w:r>
          <w:rPr>
            <w:sz w:val="16"/>
            <w:szCs w:val="16"/>
            <w:b/>
            <w:bCs/>
            <w:spacing w:val="-7"/>
          </w:rPr>
          <w:t>5.3.3.7</w:t>
        </w:r>
      </w:hyperlink>
      <w:r>
        <w:rPr>
          <w:sz w:val="16"/>
          <w:szCs w:val="16"/>
          <w:spacing w:val="41"/>
        </w:rPr>
        <w:t xml:space="preserve"> </w:t>
      </w:r>
      <w:r>
        <w:rPr>
          <w:sz w:val="16"/>
          <w:szCs w:val="16"/>
          <w:spacing w:val="-7"/>
        </w:rPr>
        <w:t>体能测试方法同本标准4.3.2。</w:t>
      </w:r>
    </w:p>
    <w:p>
      <w:pPr>
        <w:pStyle w:val="BodyText"/>
        <w:ind w:left="785"/>
        <w:spacing w:before="28" w:line="222" w:lineRule="auto"/>
        <w:rPr>
          <w:rFonts w:ascii="SimHei" w:hAnsi="SimHei" w:eastAsia="SimHei" w:cs="SimHei"/>
          <w:sz w:val="16"/>
          <w:szCs w:val="16"/>
        </w:rPr>
      </w:pPr>
      <w:r>
        <w:rPr>
          <w:sz w:val="16"/>
          <w:szCs w:val="16"/>
          <w:b/>
          <w:bCs/>
          <w:spacing w:val="-11"/>
        </w:rPr>
        <w:t>5.4</w:t>
      </w:r>
      <w:r>
        <w:rPr>
          <w:sz w:val="16"/>
          <w:szCs w:val="16"/>
          <w:spacing w:val="45"/>
        </w:rPr>
        <w:t xml:space="preserve"> </w:t>
      </w:r>
      <w:r>
        <w:rPr>
          <w:rFonts w:ascii="SimHei" w:hAnsi="SimHei" w:eastAsia="SimHei" w:cs="SimHei"/>
          <w:sz w:val="16"/>
          <w:szCs w:val="16"/>
          <w:b/>
          <w:bCs/>
          <w:spacing w:val="-11"/>
        </w:rPr>
        <w:t>职业健康监护档案</w:t>
      </w:r>
    </w:p>
    <w:p>
      <w:pPr>
        <w:pStyle w:val="BodyText"/>
        <w:ind w:left="1073"/>
        <w:spacing w:before="50" w:line="219" w:lineRule="auto"/>
        <w:rPr>
          <w:sz w:val="16"/>
          <w:szCs w:val="16"/>
        </w:rPr>
      </w:pPr>
      <w:r>
        <w:rPr>
          <w:sz w:val="16"/>
          <w:szCs w:val="16"/>
          <w:spacing w:val="-12"/>
        </w:rPr>
        <w:t>职业健康监护档案的内容及管理参见附录</w:t>
      </w:r>
      <w:r>
        <w:rPr>
          <w:rFonts w:ascii="Times New Roman" w:hAnsi="Times New Roman" w:eastAsia="Times New Roman" w:cs="Times New Roman"/>
          <w:sz w:val="16"/>
          <w:szCs w:val="16"/>
          <w:spacing w:val="-12"/>
        </w:rPr>
        <w:t>B</w:t>
      </w:r>
      <w:r>
        <w:rPr>
          <w:sz w:val="16"/>
          <w:szCs w:val="16"/>
          <w:spacing w:val="-12"/>
        </w:rPr>
        <w:t>。</w:t>
      </w:r>
    </w:p>
    <w:p>
      <w:pPr>
        <w:pStyle w:val="BodyText"/>
        <w:ind w:left="785"/>
        <w:spacing w:before="119" w:line="219" w:lineRule="auto"/>
        <w:rPr>
          <w:sz w:val="16"/>
          <w:szCs w:val="16"/>
        </w:rPr>
      </w:pPr>
      <w:r>
        <w:rPr>
          <w:sz w:val="16"/>
          <w:szCs w:val="16"/>
          <w:b/>
          <w:bCs/>
          <w:spacing w:val="-13"/>
        </w:rPr>
        <w:t>6</w:t>
      </w:r>
      <w:r>
        <w:rPr>
          <w:sz w:val="16"/>
          <w:szCs w:val="16"/>
          <w:spacing w:val="32"/>
        </w:rPr>
        <w:t xml:space="preserve"> </w:t>
      </w:r>
      <w:r>
        <w:rPr>
          <w:sz w:val="16"/>
          <w:szCs w:val="16"/>
          <w:b/>
          <w:bCs/>
          <w:spacing w:val="-13"/>
        </w:rPr>
        <w:t>职业健康管理</w:t>
      </w:r>
    </w:p>
    <w:p>
      <w:pPr>
        <w:pStyle w:val="BodyText"/>
        <w:ind w:left="785"/>
        <w:spacing w:before="139" w:line="221" w:lineRule="auto"/>
        <w:rPr>
          <w:rFonts w:ascii="SimHei" w:hAnsi="SimHei" w:eastAsia="SimHei" w:cs="SimHei"/>
          <w:sz w:val="16"/>
          <w:szCs w:val="16"/>
        </w:rPr>
      </w:pPr>
      <w:r>
        <w:rPr>
          <w:sz w:val="16"/>
          <w:szCs w:val="16"/>
          <w:b/>
          <w:bCs/>
          <w:spacing w:val="-9"/>
        </w:rPr>
        <w:t>6.1</w:t>
      </w:r>
      <w:r>
        <w:rPr>
          <w:sz w:val="16"/>
          <w:szCs w:val="16"/>
          <w:spacing w:val="27"/>
        </w:rPr>
        <w:t xml:space="preserve"> </w:t>
      </w:r>
      <w:r>
        <w:rPr>
          <w:rFonts w:ascii="SimHei" w:hAnsi="SimHei" w:eastAsia="SimHei" w:cs="SimHei"/>
          <w:sz w:val="16"/>
          <w:szCs w:val="16"/>
          <w:b/>
          <w:bCs/>
          <w:spacing w:val="-9"/>
        </w:rPr>
        <w:t>管理组织及职责</w:t>
      </w:r>
    </w:p>
    <w:p>
      <w:pPr>
        <w:ind w:left="7253"/>
        <w:spacing w:before="257" w:line="185" w:lineRule="auto"/>
        <w:rPr>
          <w:rFonts w:ascii="Times New Roman" w:hAnsi="Times New Roman" w:eastAsia="Times New Roman" w:cs="Times New Roman"/>
          <w:sz w:val="10"/>
          <w:szCs w:val="10"/>
        </w:rPr>
      </w:pPr>
      <w:r>
        <w:rPr>
          <w:rFonts w:ascii="Times New Roman" w:hAnsi="Times New Roman" w:eastAsia="Times New Roman" w:cs="Times New Roman"/>
          <w:sz w:val="10"/>
          <w:szCs w:val="10"/>
        </w:rPr>
        <w:t>7</w:t>
      </w:r>
    </w:p>
    <w:p>
      <w:pPr>
        <w:spacing w:line="185" w:lineRule="auto"/>
        <w:sectPr>
          <w:headerReference w:type="default" r:id="rId37"/>
          <w:pgSz w:w="11910" w:h="16840"/>
          <w:pgMar w:top="400" w:right="1786" w:bottom="0" w:left="1786" w:header="0" w:footer="0" w:gutter="0"/>
        </w:sectPr>
        <w:rPr>
          <w:rFonts w:ascii="Times New Roman" w:hAnsi="Times New Roman" w:eastAsia="Times New Roman" w:cs="Times New Roman"/>
          <w:sz w:val="10"/>
          <w:szCs w:val="10"/>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993" w:right="985"/>
        <w:spacing w:before="49" w:line="264" w:lineRule="auto"/>
        <w:rPr>
          <w:sz w:val="15"/>
          <w:szCs w:val="15"/>
        </w:rPr>
      </w:pPr>
      <w:r>
        <w:rPr>
          <w:sz w:val="15"/>
          <w:szCs w:val="15"/>
          <w:spacing w:val="-4"/>
        </w:rPr>
        <w:t>6.1.1国家、省、市等各级消防组织应设立职业健康管理机构，消防组织的最高管理者应统一负责职</w:t>
      </w:r>
      <w:r>
        <w:rPr>
          <w:sz w:val="15"/>
          <w:szCs w:val="15"/>
          <w:spacing w:val="15"/>
        </w:rPr>
        <w:t xml:space="preserve"> </w:t>
      </w:r>
      <w:r>
        <w:rPr>
          <w:sz w:val="15"/>
          <w:szCs w:val="15"/>
          <w:spacing w:val="-5"/>
        </w:rPr>
        <w:t>业健康的管理工作，并作出承诺。</w:t>
      </w:r>
    </w:p>
    <w:p>
      <w:pPr>
        <w:pStyle w:val="BodyText"/>
        <w:ind w:left="993"/>
        <w:spacing w:before="71" w:line="219" w:lineRule="auto"/>
        <w:rPr>
          <w:sz w:val="15"/>
          <w:szCs w:val="15"/>
        </w:rPr>
      </w:pPr>
      <w:r>
        <w:rPr>
          <w:sz w:val="15"/>
          <w:szCs w:val="15"/>
          <w:spacing w:val="-4"/>
        </w:rPr>
        <w:t>6.1.2消防组织应指定下属职能部门或人员具体承担职业健康的管理工作，其主要职责包括：</w:t>
      </w:r>
    </w:p>
    <w:p>
      <w:pPr>
        <w:pStyle w:val="BodyText"/>
        <w:ind w:left="993" w:right="1085" w:firstLine="179"/>
        <w:spacing w:before="54" w:line="274" w:lineRule="auto"/>
        <w:rPr>
          <w:sz w:val="15"/>
          <w:szCs w:val="15"/>
        </w:rPr>
      </w:pPr>
      <w:r>
        <w:rPr>
          <w:rFonts w:ascii="Times New Roman" w:hAnsi="Times New Roman" w:eastAsia="Times New Roman" w:cs="Times New Roman"/>
          <w:sz w:val="15"/>
          <w:szCs w:val="15"/>
          <w:spacing w:val="-7"/>
        </w:rPr>
        <w:t>a)</w:t>
      </w:r>
      <w:r>
        <w:rPr>
          <w:rFonts w:ascii="Times New Roman" w:hAnsi="Times New Roman" w:eastAsia="Times New Roman" w:cs="Times New Roman"/>
          <w:sz w:val="15"/>
          <w:szCs w:val="15"/>
          <w:spacing w:val="18"/>
          <w:w w:val="101"/>
        </w:rPr>
        <w:t xml:space="preserve">  </w:t>
      </w:r>
      <w:r>
        <w:rPr>
          <w:sz w:val="15"/>
          <w:szCs w:val="15"/>
          <w:spacing w:val="-7"/>
        </w:rPr>
        <w:t>制定和贯彻执行职业健康管理规章制度和标准化操作规程，检查和监督其实施效果，并将结果</w:t>
      </w:r>
      <w:r>
        <w:rPr>
          <w:sz w:val="15"/>
          <w:szCs w:val="15"/>
        </w:rPr>
        <w:t xml:space="preserve"> </w:t>
      </w:r>
      <w:r>
        <w:rPr>
          <w:sz w:val="15"/>
          <w:szCs w:val="15"/>
          <w:spacing w:val="-7"/>
        </w:rPr>
        <w:t>上报消防组织主管领导：</w:t>
      </w:r>
    </w:p>
    <w:p>
      <w:pPr>
        <w:pStyle w:val="BodyText"/>
        <w:ind w:left="993" w:right="1085" w:firstLine="179"/>
        <w:spacing w:before="72" w:line="262" w:lineRule="auto"/>
        <w:rPr>
          <w:sz w:val="15"/>
          <w:szCs w:val="15"/>
        </w:rPr>
      </w:pPr>
      <w:r>
        <w:rPr>
          <w:sz w:val="15"/>
          <w:szCs w:val="15"/>
          <w:spacing w:val="-7"/>
        </w:rPr>
        <w:t>b) 制定和实施促使消防组织达到本标准各项要求的职业健康年度工作计划，并且每年对消防组织</w:t>
      </w:r>
      <w:r>
        <w:rPr>
          <w:sz w:val="15"/>
          <w:szCs w:val="15"/>
          <w:spacing w:val="9"/>
        </w:rPr>
        <w:t xml:space="preserve"> </w:t>
      </w:r>
      <w:r>
        <w:rPr>
          <w:sz w:val="15"/>
          <w:szCs w:val="15"/>
          <w:spacing w:val="-7"/>
        </w:rPr>
        <w:t>达到本标准要求的程度进行检查和评估：</w:t>
      </w:r>
    </w:p>
    <w:p>
      <w:pPr>
        <w:pStyle w:val="BodyText"/>
        <w:ind w:left="1173"/>
        <w:spacing w:before="73" w:line="218" w:lineRule="auto"/>
        <w:rPr>
          <w:sz w:val="15"/>
          <w:szCs w:val="15"/>
        </w:rPr>
      </w:pPr>
      <w:r>
        <w:rPr>
          <w:sz w:val="15"/>
          <w:szCs w:val="15"/>
          <w:spacing w:val="-7"/>
        </w:rPr>
        <w:t>c) 制定和贯彻执行管理计划，评估其有效性，并定期加以修订、</w:t>
      </w:r>
      <w:r>
        <w:rPr>
          <w:sz w:val="15"/>
          <w:szCs w:val="15"/>
          <w:spacing w:val="-8"/>
        </w:rPr>
        <w:t>完善；</w:t>
      </w:r>
    </w:p>
    <w:p>
      <w:pPr>
        <w:pStyle w:val="BodyText"/>
        <w:ind w:left="1173"/>
        <w:spacing w:before="74" w:line="219" w:lineRule="auto"/>
        <w:rPr>
          <w:sz w:val="15"/>
          <w:szCs w:val="15"/>
        </w:rPr>
      </w:pPr>
      <w:r>
        <w:rPr>
          <w:sz w:val="15"/>
          <w:szCs w:val="15"/>
          <w:spacing w:val="-7"/>
        </w:rPr>
        <w:t>d) 制定和贯彻执行标准化的职业危害事故调查与处理程序：</w:t>
      </w:r>
    </w:p>
    <w:p>
      <w:pPr>
        <w:pStyle w:val="BodyText"/>
        <w:ind w:left="1173"/>
        <w:spacing w:before="55" w:line="212" w:lineRule="auto"/>
        <w:rPr>
          <w:sz w:val="15"/>
          <w:szCs w:val="15"/>
        </w:rPr>
      </w:pPr>
      <w:r>
        <w:rPr>
          <w:rFonts w:ascii="Times New Roman" w:hAnsi="Times New Roman" w:eastAsia="Times New Roman" w:cs="Times New Roman"/>
          <w:sz w:val="15"/>
          <w:szCs w:val="15"/>
          <w:spacing w:val="-7"/>
        </w:rPr>
        <w:t>e)</w:t>
      </w:r>
      <w:r>
        <w:rPr>
          <w:rFonts w:ascii="Times New Roman" w:hAnsi="Times New Roman" w:eastAsia="Times New Roman" w:cs="Times New Roman"/>
          <w:sz w:val="15"/>
          <w:szCs w:val="15"/>
          <w:spacing w:val="12"/>
        </w:rPr>
        <w:t xml:space="preserve">  </w:t>
      </w:r>
      <w:r>
        <w:rPr>
          <w:sz w:val="15"/>
          <w:szCs w:val="15"/>
          <w:spacing w:val="-7"/>
        </w:rPr>
        <w:t>制定和贯彻纠正及预防措施，防止消防员职业损伤事故的重复发生；</w:t>
      </w:r>
    </w:p>
    <w:p>
      <w:pPr>
        <w:pStyle w:val="BodyText"/>
        <w:ind w:left="1173"/>
        <w:spacing w:before="78" w:line="212" w:lineRule="auto"/>
        <w:rPr>
          <w:sz w:val="15"/>
          <w:szCs w:val="15"/>
        </w:rPr>
      </w:pPr>
      <w:r>
        <w:rPr>
          <w:rFonts w:ascii="Times New Roman" w:hAnsi="Times New Roman" w:eastAsia="Times New Roman" w:cs="Times New Roman"/>
          <w:sz w:val="15"/>
          <w:szCs w:val="15"/>
          <w:spacing w:val="-7"/>
        </w:rPr>
        <w:t>f)   </w:t>
      </w:r>
      <w:r>
        <w:rPr>
          <w:sz w:val="15"/>
          <w:szCs w:val="15"/>
          <w:spacing w:val="-7"/>
        </w:rPr>
        <w:t>向消防员提供与其所承担的职责和任务相适应的职业健康教育并进行考核：</w:t>
      </w:r>
    </w:p>
    <w:p>
      <w:pPr>
        <w:pStyle w:val="BodyText"/>
        <w:ind w:left="1173"/>
        <w:spacing w:before="89" w:line="214" w:lineRule="auto"/>
        <w:rPr>
          <w:sz w:val="15"/>
          <w:szCs w:val="15"/>
        </w:rPr>
      </w:pPr>
      <w:r>
        <w:rPr>
          <w:sz w:val="15"/>
          <w:szCs w:val="15"/>
          <w:spacing w:val="-7"/>
        </w:rPr>
        <w:t>g) 向消防组织主管领导提交关于职业健康的建议和意见：</w:t>
      </w:r>
    </w:p>
    <w:p>
      <w:pPr>
        <w:pStyle w:val="BodyText"/>
        <w:ind w:left="995"/>
        <w:spacing w:before="65" w:line="212" w:lineRule="auto"/>
        <w:rPr>
          <w:sz w:val="15"/>
          <w:szCs w:val="15"/>
        </w:rPr>
      </w:pPr>
      <w:r>
        <w:rPr>
          <w:sz w:val="15"/>
          <w:szCs w:val="15"/>
          <w:b/>
          <w:bCs/>
          <w:spacing w:val="-15"/>
          <w:w w:val="98"/>
        </w:rPr>
        <w:t>6.</w:t>
      </w:r>
      <w:r>
        <w:rPr>
          <w:sz w:val="15"/>
          <w:szCs w:val="15"/>
          <w:spacing w:val="-46"/>
        </w:rPr>
        <w:t xml:space="preserve"> </w:t>
      </w:r>
      <w:r>
        <w:rPr>
          <w:sz w:val="15"/>
          <w:szCs w:val="15"/>
        </w:rPr>
        <w:drawing>
          <wp:inline distT="0" distB="0" distL="0" distR="0">
            <wp:extent cx="57508" cy="69184"/>
            <wp:effectExtent l="0" t="0" r="0" b="0"/>
            <wp:docPr id="18" name="IM 18"/>
            <wp:cNvGraphicFramePr/>
            <a:graphic>
              <a:graphicData uri="http://schemas.openxmlformats.org/drawingml/2006/picture">
                <pic:pic>
                  <pic:nvPicPr>
                    <pic:cNvPr id="18" name="IM 18"/>
                    <pic:cNvPicPr/>
                  </pic:nvPicPr>
                  <pic:blipFill>
                    <a:blip r:embed="rId41"/>
                    <a:stretch>
                      <a:fillRect/>
                    </a:stretch>
                  </pic:blipFill>
                  <pic:spPr>
                    <a:xfrm rot="0">
                      <a:off x="0" y="0"/>
                      <a:ext cx="57508" cy="69184"/>
                    </a:xfrm>
                    <a:prstGeom prst="rect">
                      <a:avLst/>
                    </a:prstGeom>
                  </pic:spPr>
                </pic:pic>
              </a:graphicData>
            </a:graphic>
          </wp:inline>
        </w:drawing>
      </w:r>
      <w:r>
        <w:rPr>
          <w:rFonts w:ascii="Times New Roman" w:hAnsi="Times New Roman" w:eastAsia="Times New Roman" w:cs="Times New Roman"/>
          <w:sz w:val="15"/>
          <w:szCs w:val="15"/>
          <w:spacing w:val="-15"/>
          <w:w w:val="98"/>
        </w:rPr>
        <w:t>)</w:t>
      </w:r>
      <w:r>
        <w:rPr>
          <w:sz w:val="15"/>
          <w:szCs w:val="15"/>
          <w:b/>
          <w:bCs/>
          <w:spacing w:val="-15"/>
          <w:w w:val="98"/>
        </w:rPr>
        <w:t>人</w:t>
      </w:r>
      <w:r>
        <w:rPr>
          <w:sz w:val="15"/>
          <w:szCs w:val="15"/>
          <w:spacing w:val="-15"/>
          <w:w w:val="98"/>
        </w:rPr>
        <w:t>负</w:t>
      </w:r>
      <w:r>
        <w:rPr>
          <w:sz w:val="15"/>
          <w:szCs w:val="15"/>
          <w:b/>
          <w:bCs/>
          <w:spacing w:val="-15"/>
          <w:w w:val="98"/>
        </w:rPr>
        <w:t>员</w:t>
      </w:r>
      <w:r>
        <w:rPr>
          <w:sz w:val="15"/>
          <w:szCs w:val="15"/>
          <w:spacing w:val="-15"/>
          <w:w w:val="98"/>
        </w:rPr>
        <w:t>责</w:t>
      </w:r>
      <w:r>
        <w:rPr>
          <w:sz w:val="15"/>
          <w:szCs w:val="15"/>
          <w:b/>
          <w:bCs/>
          <w:spacing w:val="-15"/>
          <w:w w:val="98"/>
        </w:rPr>
        <w:t>及</w:t>
      </w:r>
      <w:r>
        <w:rPr>
          <w:sz w:val="15"/>
          <w:szCs w:val="15"/>
          <w:spacing w:val="-15"/>
          <w:w w:val="98"/>
        </w:rPr>
        <w:t>与</w:t>
      </w:r>
      <w:r>
        <w:rPr>
          <w:sz w:val="15"/>
          <w:szCs w:val="15"/>
          <w:b/>
          <w:bCs/>
          <w:spacing w:val="-15"/>
          <w:w w:val="98"/>
        </w:rPr>
        <w:t>职</w:t>
      </w:r>
      <w:r>
        <w:rPr>
          <w:sz w:val="15"/>
          <w:szCs w:val="15"/>
          <w:position w:val="-2"/>
        </w:rPr>
        <w:drawing>
          <wp:inline distT="0" distB="0" distL="0" distR="0">
            <wp:extent cx="100679" cy="98807"/>
            <wp:effectExtent l="0" t="0" r="0" b="0"/>
            <wp:docPr id="20" name="IM 20"/>
            <wp:cNvGraphicFramePr/>
            <a:graphic>
              <a:graphicData uri="http://schemas.openxmlformats.org/drawingml/2006/picture">
                <pic:pic>
                  <pic:nvPicPr>
                    <pic:cNvPr id="20" name="IM 20"/>
                    <pic:cNvPicPr/>
                  </pic:nvPicPr>
                  <pic:blipFill>
                    <a:blip r:embed="rId42"/>
                    <a:stretch>
                      <a:fillRect/>
                    </a:stretch>
                  </pic:blipFill>
                  <pic:spPr>
                    <a:xfrm rot="0">
                      <a:off x="0" y="0"/>
                      <a:ext cx="100679" cy="98807"/>
                    </a:xfrm>
                    <a:prstGeom prst="rect">
                      <a:avLst/>
                    </a:prstGeom>
                  </pic:spPr>
                </pic:pic>
              </a:graphicData>
            </a:graphic>
          </wp:inline>
        </w:drawing>
      </w:r>
      <w:r>
        <w:rPr>
          <w:sz w:val="15"/>
          <w:szCs w:val="15"/>
          <w:spacing w:val="-15"/>
          <w:w w:val="98"/>
        </w:rPr>
        <w:t>健康管理工作有关的通知、联络、沟通和协调事宜。</w:t>
      </w:r>
    </w:p>
    <w:p>
      <w:pPr>
        <w:pStyle w:val="BodyText"/>
        <w:ind w:left="995"/>
        <w:spacing w:before="83" w:line="221" w:lineRule="auto"/>
        <w:rPr>
          <w:sz w:val="15"/>
          <w:szCs w:val="15"/>
        </w:rPr>
      </w:pPr>
      <w:r>
        <w:rPr>
          <w:sz w:val="15"/>
          <w:szCs w:val="15"/>
          <w:b/>
          <w:bCs/>
          <w:spacing w:val="-1"/>
        </w:rPr>
        <w:t>6.2.1</w:t>
      </w:r>
      <w:r>
        <w:rPr>
          <w:sz w:val="15"/>
          <w:szCs w:val="15"/>
          <w:spacing w:val="51"/>
        </w:rPr>
        <w:t xml:space="preserve"> </w:t>
      </w:r>
      <w:r>
        <w:rPr>
          <w:sz w:val="15"/>
          <w:szCs w:val="15"/>
          <w:b/>
          <w:bCs/>
          <w:spacing w:val="-1"/>
        </w:rPr>
        <w:t>人员</w:t>
      </w:r>
    </w:p>
    <w:p>
      <w:pPr>
        <w:pStyle w:val="BodyText"/>
        <w:ind w:left="1173"/>
        <w:spacing w:before="32" w:line="219" w:lineRule="auto"/>
        <w:rPr>
          <w:sz w:val="15"/>
          <w:szCs w:val="15"/>
        </w:rPr>
      </w:pPr>
      <w:r>
        <w:rPr>
          <w:sz w:val="15"/>
          <w:szCs w:val="15"/>
          <w:spacing w:val="-7"/>
        </w:rPr>
        <w:t>消防组织的各级人员是消防员职业健康管理的具体运作者，应</w:t>
      </w:r>
      <w:r>
        <w:rPr>
          <w:sz w:val="15"/>
          <w:szCs w:val="15"/>
          <w:spacing w:val="-8"/>
        </w:rPr>
        <w:t>各司其职。</w:t>
      </w:r>
    </w:p>
    <w:p>
      <w:pPr>
        <w:pStyle w:val="BodyText"/>
        <w:ind w:left="995"/>
        <w:spacing w:before="51" w:line="221" w:lineRule="auto"/>
        <w:rPr>
          <w:sz w:val="15"/>
          <w:szCs w:val="15"/>
        </w:rPr>
      </w:pPr>
      <w:r>
        <w:rPr>
          <w:sz w:val="15"/>
          <w:szCs w:val="15"/>
          <w:b/>
          <w:bCs/>
          <w:spacing w:val="-1"/>
        </w:rPr>
        <w:t>6.2.2</w:t>
      </w:r>
      <w:r>
        <w:rPr>
          <w:sz w:val="15"/>
          <w:szCs w:val="15"/>
          <w:spacing w:val="40"/>
        </w:rPr>
        <w:t xml:space="preserve"> </w:t>
      </w:r>
      <w:r>
        <w:rPr>
          <w:sz w:val="15"/>
          <w:szCs w:val="15"/>
          <w:b/>
          <w:bCs/>
          <w:spacing w:val="-1"/>
        </w:rPr>
        <w:t>职责</w:t>
      </w:r>
    </w:p>
    <w:p>
      <w:pPr>
        <w:pStyle w:val="BodyText"/>
        <w:ind w:left="1173"/>
        <w:spacing w:before="35" w:line="212" w:lineRule="auto"/>
        <w:rPr>
          <w:sz w:val="15"/>
          <w:szCs w:val="15"/>
        </w:rPr>
      </w:pPr>
      <w:r>
        <w:rPr>
          <w:rFonts w:ascii="Times New Roman" w:hAnsi="Times New Roman" w:eastAsia="Times New Roman" w:cs="Times New Roman"/>
          <w:sz w:val="15"/>
          <w:szCs w:val="15"/>
          <w:spacing w:val="-6"/>
        </w:rPr>
        <w:t>a)</w:t>
      </w:r>
      <w:r>
        <w:rPr>
          <w:rFonts w:ascii="Times New Roman" w:hAnsi="Times New Roman" w:eastAsia="Times New Roman" w:cs="Times New Roman"/>
          <w:sz w:val="15"/>
          <w:szCs w:val="15"/>
          <w:spacing w:val="16"/>
        </w:rPr>
        <w:t xml:space="preserve">  </w:t>
      </w:r>
      <w:r>
        <w:rPr>
          <w:sz w:val="15"/>
          <w:szCs w:val="15"/>
          <w:spacing w:val="-6"/>
        </w:rPr>
        <w:t>最高管理者：制定职业健康管理方针；</w:t>
      </w:r>
    </w:p>
    <w:p>
      <w:pPr>
        <w:pStyle w:val="BodyText"/>
        <w:ind w:left="1173"/>
        <w:spacing w:before="94" w:line="219" w:lineRule="auto"/>
        <w:rPr>
          <w:sz w:val="15"/>
          <w:szCs w:val="15"/>
        </w:rPr>
      </w:pPr>
      <w:r>
        <w:rPr>
          <w:sz w:val="15"/>
          <w:szCs w:val="15"/>
          <w:spacing w:val="-7"/>
        </w:rPr>
        <w:t>b) 管理者代表：监督职业健康管理工作的运行：</w:t>
      </w:r>
    </w:p>
    <w:p>
      <w:pPr>
        <w:pStyle w:val="BodyText"/>
        <w:ind w:left="993"/>
        <w:spacing w:before="55" w:line="212" w:lineRule="auto"/>
        <w:rPr>
          <w:sz w:val="15"/>
          <w:szCs w:val="15"/>
        </w:rPr>
      </w:pPr>
      <w:r>
        <w:rPr>
          <w:rFonts w:ascii="Times New Roman" w:hAnsi="Times New Roman" w:eastAsia="Times New Roman" w:cs="Times New Roman"/>
          <w:sz w:val="15"/>
          <w:szCs w:val="15"/>
          <w:spacing w:val="-7"/>
        </w:rPr>
        <w:t>c)</w:t>
      </w:r>
      <w:r>
        <w:rPr>
          <w:rFonts w:ascii="Times New Roman" w:hAnsi="Times New Roman" w:eastAsia="Times New Roman" w:cs="Times New Roman"/>
          <w:sz w:val="15"/>
          <w:szCs w:val="15"/>
          <w:spacing w:val="12"/>
          <w:w w:val="101"/>
        </w:rPr>
        <w:t xml:space="preserve">  </w:t>
      </w:r>
      <w:r>
        <w:rPr>
          <w:sz w:val="15"/>
          <w:szCs w:val="15"/>
          <w:spacing w:val="-7"/>
        </w:rPr>
        <w:t>部门领导：制定职业健康管理的目标、指标和计划；</w:t>
      </w:r>
    </w:p>
    <w:p>
      <w:pPr>
        <w:pStyle w:val="BodyText"/>
        <w:ind w:left="993"/>
        <w:spacing w:before="78" w:line="212" w:lineRule="auto"/>
        <w:rPr>
          <w:sz w:val="15"/>
          <w:szCs w:val="15"/>
        </w:rPr>
      </w:pPr>
      <w:r>
        <w:rPr>
          <w:rFonts w:ascii="Times New Roman" w:hAnsi="Times New Roman" w:eastAsia="Times New Roman" w:cs="Times New Roman"/>
          <w:sz w:val="15"/>
          <w:szCs w:val="15"/>
          <w:spacing w:val="-7"/>
        </w:rPr>
        <w:t>d)</w:t>
      </w:r>
      <w:r>
        <w:rPr>
          <w:rFonts w:ascii="Times New Roman" w:hAnsi="Times New Roman" w:eastAsia="Times New Roman" w:cs="Times New Roman"/>
          <w:sz w:val="15"/>
          <w:szCs w:val="15"/>
          <w:spacing w:val="7"/>
        </w:rPr>
        <w:t xml:space="preserve">  </w:t>
      </w:r>
      <w:r>
        <w:rPr>
          <w:sz w:val="15"/>
          <w:szCs w:val="15"/>
          <w:spacing w:val="-7"/>
        </w:rPr>
        <w:t>高层管理人员：确保对职业健康相关法规的遵</w:t>
      </w:r>
      <w:r>
        <w:rPr>
          <w:sz w:val="15"/>
          <w:szCs w:val="15"/>
          <w:spacing w:val="-8"/>
        </w:rPr>
        <w:t>守与执行：</w:t>
      </w:r>
    </w:p>
    <w:p>
      <w:pPr>
        <w:pStyle w:val="BodyText"/>
        <w:ind w:left="993"/>
        <w:spacing w:before="78" w:line="212" w:lineRule="auto"/>
        <w:rPr>
          <w:sz w:val="15"/>
          <w:szCs w:val="15"/>
        </w:rPr>
      </w:pPr>
      <w:r>
        <w:rPr>
          <w:rFonts w:ascii="Times New Roman" w:hAnsi="Times New Roman" w:eastAsia="Times New Roman" w:cs="Times New Roman"/>
          <w:sz w:val="15"/>
          <w:szCs w:val="15"/>
          <w:spacing w:val="-7"/>
        </w:rPr>
        <w:t>e)</w:t>
      </w:r>
      <w:r>
        <w:rPr>
          <w:rFonts w:ascii="Times New Roman" w:hAnsi="Times New Roman" w:eastAsia="Times New Roman" w:cs="Times New Roman"/>
          <w:sz w:val="15"/>
          <w:szCs w:val="15"/>
          <w:spacing w:val="14"/>
          <w:w w:val="102"/>
        </w:rPr>
        <w:t xml:space="preserve">  </w:t>
      </w:r>
      <w:r>
        <w:rPr>
          <w:sz w:val="15"/>
          <w:szCs w:val="15"/>
          <w:spacing w:val="-7"/>
        </w:rPr>
        <w:t>管理人员：持续改进职业健康管理表现；</w:t>
      </w:r>
    </w:p>
    <w:p>
      <w:pPr>
        <w:pStyle w:val="BodyText"/>
        <w:ind w:left="993"/>
        <w:spacing w:before="77" w:line="212" w:lineRule="auto"/>
        <w:rPr>
          <w:sz w:val="15"/>
          <w:szCs w:val="15"/>
        </w:rPr>
      </w:pPr>
      <w:r>
        <w:rPr>
          <w:rFonts w:ascii="Times New Roman" w:hAnsi="Times New Roman" w:eastAsia="Times New Roman" w:cs="Times New Roman"/>
          <w:sz w:val="15"/>
          <w:szCs w:val="15"/>
          <w:spacing w:val="-5"/>
        </w:rPr>
        <w:t>f)   </w:t>
      </w:r>
      <w:r>
        <w:rPr>
          <w:sz w:val="15"/>
          <w:szCs w:val="15"/>
          <w:spacing w:val="-5"/>
        </w:rPr>
        <w:t>消防员：遵守各项职业健康管理规</w:t>
      </w:r>
      <w:r>
        <w:rPr>
          <w:sz w:val="15"/>
          <w:szCs w:val="15"/>
          <w:spacing w:val="-6"/>
        </w:rPr>
        <w:t>定。</w:t>
      </w:r>
    </w:p>
    <w:p>
      <w:pPr>
        <w:pStyle w:val="BodyText"/>
        <w:ind w:left="995"/>
        <w:spacing w:before="93" w:line="161" w:lineRule="auto"/>
        <w:rPr>
          <w:sz w:val="15"/>
          <w:szCs w:val="15"/>
        </w:rPr>
      </w:pPr>
      <w:r>
        <w:rPr>
          <w:sz w:val="15"/>
          <w:szCs w:val="15"/>
          <w:b/>
          <w:bCs/>
          <w:spacing w:val="7"/>
        </w:rPr>
        <w:t>6</w:t>
      </w:r>
      <w:r>
        <w:rPr>
          <w:sz w:val="15"/>
          <w:szCs w:val="15"/>
          <w:spacing w:val="-44"/>
        </w:rPr>
        <w:t xml:space="preserve"> </w:t>
      </w:r>
      <w:r>
        <w:rPr>
          <w:sz w:val="15"/>
          <w:szCs w:val="15"/>
          <w:b/>
          <w:bCs/>
          <w:spacing w:val="7"/>
        </w:rPr>
        <w:t>.</w:t>
      </w:r>
      <w:r>
        <w:rPr>
          <w:sz w:val="15"/>
          <w:szCs w:val="15"/>
          <w:spacing w:val="-45"/>
        </w:rPr>
        <w:t xml:space="preserve"> </w:t>
      </w:r>
      <w:r>
        <w:rPr>
          <w:sz w:val="15"/>
          <w:szCs w:val="15"/>
          <w:b/>
          <w:bCs/>
          <w:spacing w:val="7"/>
        </w:rPr>
        <w:t>3管理计划</w:t>
      </w:r>
    </w:p>
    <w:p>
      <w:pPr>
        <w:pStyle w:val="BodyText"/>
        <w:ind w:left="1173" w:right="808"/>
        <w:spacing w:before="1" w:line="250" w:lineRule="auto"/>
        <w:rPr>
          <w:sz w:val="15"/>
          <w:szCs w:val="15"/>
        </w:rPr>
      </w:pPr>
      <w:r>
        <w:rPr>
          <w:sz w:val="15"/>
          <w:szCs w:val="15"/>
          <w:spacing w:val="-9"/>
        </w:rPr>
        <w:t>6.3.1</w:t>
      </w:r>
      <w:r>
        <w:rPr>
          <w:sz w:val="15"/>
          <w:szCs w:val="15"/>
          <w:spacing w:val="48"/>
        </w:rPr>
        <w:t xml:space="preserve"> </w:t>
      </w:r>
      <w:r>
        <w:rPr>
          <w:sz w:val="15"/>
          <w:szCs w:val="15"/>
          <w:spacing w:val="-9"/>
        </w:rPr>
        <w:t>消防组织应全面评审和确定内、外部状况及自身</w:t>
      </w:r>
      <w:r>
        <w:rPr>
          <w:sz w:val="15"/>
          <w:szCs w:val="15"/>
          <w:spacing w:val="-10"/>
        </w:rPr>
        <w:t>需求，并有针对性地设立健康管理目标和指标。</w:t>
      </w:r>
      <w:r>
        <w:rPr>
          <w:sz w:val="15"/>
          <w:szCs w:val="15"/>
        </w:rPr>
        <w:t xml:space="preserve"> </w:t>
      </w:r>
      <w:r>
        <w:rPr>
          <w:sz w:val="15"/>
          <w:szCs w:val="15"/>
          <w:spacing w:val="-9"/>
        </w:rPr>
        <w:t>制定健康管理方案，主要包括制定计划、实施计划和检查、监督、评价计划三个阶段的工作过程。</w:t>
      </w:r>
    </w:p>
    <w:p>
      <w:pPr>
        <w:pStyle w:val="BodyText"/>
        <w:ind w:left="1173" w:right="877"/>
        <w:spacing w:before="32" w:line="278" w:lineRule="auto"/>
        <w:rPr>
          <w:sz w:val="15"/>
          <w:szCs w:val="15"/>
        </w:rPr>
      </w:pPr>
      <w:r>
        <w:rPr>
          <w:sz w:val="15"/>
          <w:szCs w:val="15"/>
          <w:spacing w:val="-8"/>
        </w:rPr>
        <w:t>6.3.2  各级消防组织的职业健康管理机构应组织各部门制定一个全面、可行的职业健康</w:t>
      </w:r>
      <w:r>
        <w:rPr>
          <w:sz w:val="15"/>
          <w:szCs w:val="15"/>
          <w:spacing w:val="-9"/>
        </w:rPr>
        <w:t>管理计划，开</w:t>
      </w:r>
      <w:r>
        <w:rPr>
          <w:sz w:val="15"/>
          <w:szCs w:val="15"/>
        </w:rPr>
        <w:t xml:space="preserve"> </w:t>
      </w:r>
      <w:r>
        <w:rPr>
          <w:sz w:val="15"/>
          <w:szCs w:val="15"/>
          <w:spacing w:val="-10"/>
        </w:rPr>
        <w:t>展职业健康促进，进行职业健康评估，并持续改进，以最大限度地保</w:t>
      </w:r>
      <w:r>
        <w:rPr>
          <w:sz w:val="15"/>
          <w:szCs w:val="15"/>
          <w:spacing w:val="-11"/>
        </w:rPr>
        <w:t>障消防员的职业健康。职业健康促</w:t>
      </w:r>
      <w:r>
        <w:rPr>
          <w:sz w:val="15"/>
          <w:szCs w:val="15"/>
        </w:rPr>
        <w:t xml:space="preserve"> </w:t>
      </w:r>
      <w:r>
        <w:rPr>
          <w:sz w:val="15"/>
          <w:szCs w:val="15"/>
          <w:spacing w:val="-4"/>
        </w:rPr>
        <w:t>进和职业健康评估内容分别参见附录</w:t>
      </w:r>
      <w:r>
        <w:rPr>
          <w:rFonts w:ascii="Times New Roman" w:hAnsi="Times New Roman" w:eastAsia="Times New Roman" w:cs="Times New Roman"/>
          <w:sz w:val="15"/>
          <w:szCs w:val="15"/>
          <w:spacing w:val="-4"/>
        </w:rPr>
        <w:t>C</w:t>
      </w:r>
      <w:r>
        <w:rPr>
          <w:sz w:val="15"/>
          <w:szCs w:val="15"/>
          <w:spacing w:val="-4"/>
        </w:rPr>
        <w:t>和附录</w:t>
      </w:r>
      <w:r>
        <w:rPr>
          <w:rFonts w:ascii="Times New Roman" w:hAnsi="Times New Roman" w:eastAsia="Times New Roman" w:cs="Times New Roman"/>
          <w:sz w:val="15"/>
          <w:szCs w:val="15"/>
          <w:spacing w:val="-4"/>
        </w:rPr>
        <w:t>D</w:t>
      </w:r>
      <w:r>
        <w:rPr>
          <w:sz w:val="15"/>
          <w:szCs w:val="15"/>
          <w:spacing w:val="-4"/>
        </w:rPr>
        <w:t>。</w:t>
      </w:r>
    </w:p>
    <w:p>
      <w:pPr>
        <w:pStyle w:val="BodyText"/>
        <w:ind w:left="1173"/>
        <w:spacing w:before="15" w:line="219" w:lineRule="auto"/>
        <w:rPr>
          <w:sz w:val="15"/>
          <w:szCs w:val="15"/>
        </w:rPr>
      </w:pPr>
      <w:r>
        <w:rPr>
          <w:sz w:val="15"/>
          <w:szCs w:val="15"/>
          <w:spacing w:val="-6"/>
        </w:rPr>
        <w:t>6.3.3</w:t>
      </w:r>
      <w:r>
        <w:rPr>
          <w:sz w:val="15"/>
          <w:szCs w:val="15"/>
          <w:spacing w:val="67"/>
        </w:rPr>
        <w:t xml:space="preserve"> </w:t>
      </w:r>
      <w:r>
        <w:rPr>
          <w:sz w:val="15"/>
          <w:szCs w:val="15"/>
          <w:spacing w:val="-6"/>
        </w:rPr>
        <w:t>职业健康管理计划应包括以下内容：</w:t>
      </w:r>
    </w:p>
    <w:p>
      <w:pPr>
        <w:pStyle w:val="BodyText"/>
        <w:ind w:left="993"/>
        <w:spacing w:before="55" w:line="212" w:lineRule="auto"/>
        <w:rPr>
          <w:sz w:val="15"/>
          <w:szCs w:val="15"/>
        </w:rPr>
      </w:pPr>
      <w:r>
        <w:rPr>
          <w:rFonts w:ascii="Times New Roman" w:hAnsi="Times New Roman" w:eastAsia="Times New Roman" w:cs="Times New Roman"/>
          <w:sz w:val="15"/>
          <w:szCs w:val="15"/>
          <w:spacing w:val="-7"/>
        </w:rPr>
        <w:t>a)</w:t>
      </w:r>
      <w:r>
        <w:rPr>
          <w:rFonts w:ascii="Times New Roman" w:hAnsi="Times New Roman" w:eastAsia="Times New Roman" w:cs="Times New Roman"/>
          <w:sz w:val="15"/>
          <w:szCs w:val="15"/>
          <w:spacing w:val="14"/>
          <w:w w:val="102"/>
        </w:rPr>
        <w:t xml:space="preserve">  </w:t>
      </w:r>
      <w:r>
        <w:rPr>
          <w:sz w:val="15"/>
          <w:szCs w:val="15"/>
          <w:spacing w:val="-7"/>
        </w:rPr>
        <w:t>实现健康管理目标和指标的职责和资源；</w:t>
      </w:r>
    </w:p>
    <w:p>
      <w:pPr>
        <w:pStyle w:val="BodyText"/>
        <w:ind w:left="993"/>
        <w:spacing w:before="77" w:line="212" w:lineRule="auto"/>
        <w:rPr>
          <w:sz w:val="15"/>
          <w:szCs w:val="15"/>
        </w:rPr>
      </w:pPr>
      <w:r>
        <w:rPr>
          <w:rFonts w:ascii="Times New Roman" w:hAnsi="Times New Roman" w:eastAsia="Times New Roman" w:cs="Times New Roman"/>
          <w:sz w:val="15"/>
          <w:szCs w:val="15"/>
          <w:spacing w:val="-6"/>
        </w:rPr>
        <w:t>b)</w:t>
      </w:r>
      <w:r>
        <w:rPr>
          <w:rFonts w:ascii="Times New Roman" w:hAnsi="Times New Roman" w:eastAsia="Times New Roman" w:cs="Times New Roman"/>
          <w:sz w:val="15"/>
          <w:szCs w:val="15"/>
          <w:spacing w:val="11"/>
          <w:w w:val="101"/>
        </w:rPr>
        <w:t xml:space="preserve">  </w:t>
      </w:r>
      <w:r>
        <w:rPr>
          <w:sz w:val="15"/>
          <w:szCs w:val="15"/>
          <w:spacing w:val="-6"/>
        </w:rPr>
        <w:t>实现健康管理目标和指标的措施；</w:t>
      </w:r>
    </w:p>
    <w:p>
      <w:pPr>
        <w:pStyle w:val="BodyText"/>
        <w:ind w:left="993"/>
        <w:spacing w:before="95" w:line="219" w:lineRule="auto"/>
        <w:rPr>
          <w:sz w:val="15"/>
          <w:szCs w:val="15"/>
        </w:rPr>
      </w:pPr>
      <w:r>
        <w:rPr>
          <w:sz w:val="15"/>
          <w:szCs w:val="15"/>
          <w:spacing w:val="-7"/>
        </w:rPr>
        <w:t>c) 实现健康管理目标和指标的时间进度；</w:t>
      </w:r>
    </w:p>
    <w:p>
      <w:pPr>
        <w:pStyle w:val="BodyText"/>
        <w:ind w:left="993"/>
        <w:spacing w:before="55" w:line="212" w:lineRule="auto"/>
        <w:rPr>
          <w:sz w:val="15"/>
          <w:szCs w:val="15"/>
        </w:rPr>
      </w:pPr>
      <w:r>
        <w:rPr>
          <w:rFonts w:ascii="Times New Roman" w:hAnsi="Times New Roman" w:eastAsia="Times New Roman" w:cs="Times New Roman"/>
          <w:sz w:val="15"/>
          <w:szCs w:val="15"/>
          <w:spacing w:val="-7"/>
        </w:rPr>
        <w:t>d)</w:t>
      </w:r>
      <w:r>
        <w:rPr>
          <w:rFonts w:ascii="Times New Roman" w:hAnsi="Times New Roman" w:eastAsia="Times New Roman" w:cs="Times New Roman"/>
          <w:sz w:val="15"/>
          <w:szCs w:val="15"/>
          <w:spacing w:val="19"/>
          <w:w w:val="102"/>
        </w:rPr>
        <w:t xml:space="preserve">  </w:t>
      </w:r>
      <w:r>
        <w:rPr>
          <w:sz w:val="15"/>
          <w:szCs w:val="15"/>
          <w:spacing w:val="-7"/>
        </w:rPr>
        <w:t>实现健康管理目标和指标的评价。</w:t>
      </w:r>
    </w:p>
    <w:p>
      <w:pPr>
        <w:pStyle w:val="BodyText"/>
        <w:ind w:left="1175"/>
        <w:spacing w:before="93" w:line="219" w:lineRule="auto"/>
        <w:rPr>
          <w:sz w:val="15"/>
          <w:szCs w:val="15"/>
        </w:rPr>
      </w:pPr>
      <w:r>
        <w:rPr>
          <w:sz w:val="15"/>
          <w:szCs w:val="15"/>
          <w:b/>
          <w:bCs/>
          <w:spacing w:val="13"/>
        </w:rPr>
        <w:t>6</w:t>
      </w:r>
      <w:r>
        <w:rPr>
          <w:sz w:val="15"/>
          <w:szCs w:val="15"/>
          <w:spacing w:val="-42"/>
        </w:rPr>
        <w:t xml:space="preserve"> </w:t>
      </w:r>
      <w:r>
        <w:rPr>
          <w:sz w:val="15"/>
          <w:szCs w:val="15"/>
          <w:b/>
          <w:bCs/>
          <w:spacing w:val="13"/>
        </w:rPr>
        <w:t>.4管理资料</w:t>
      </w:r>
    </w:p>
    <w:p>
      <w:pPr>
        <w:pStyle w:val="BodyText"/>
        <w:ind w:left="993"/>
        <w:spacing w:before="74" w:line="219" w:lineRule="auto"/>
        <w:rPr>
          <w:sz w:val="15"/>
          <w:szCs w:val="15"/>
        </w:rPr>
      </w:pPr>
      <w:r>
        <w:rPr>
          <w:sz w:val="15"/>
          <w:szCs w:val="15"/>
          <w:spacing w:val="-7"/>
        </w:rPr>
        <w:t>职业健康管理的文件及相关记录应归档保存。</w:t>
      </w:r>
    </w:p>
    <w:p>
      <w:pPr>
        <w:ind w:left="1175"/>
        <w:spacing w:before="20" w:line="223" w:lineRule="auto"/>
        <w:rPr>
          <w:rFonts w:ascii="SimHei" w:hAnsi="SimHei" w:eastAsia="SimHei" w:cs="SimHei"/>
          <w:sz w:val="15"/>
          <w:szCs w:val="15"/>
        </w:rPr>
      </w:pPr>
      <w:r>
        <w:rPr>
          <w:rFonts w:ascii="SimHei" w:hAnsi="SimHei" w:eastAsia="SimHei" w:cs="SimHei"/>
          <w:sz w:val="15"/>
          <w:szCs w:val="15"/>
          <w:b/>
          <w:bCs/>
          <w:spacing w:val="17"/>
        </w:rPr>
        <w:t>7职业健康保障</w:t>
      </w:r>
    </w:p>
    <w:p>
      <w:pPr>
        <w:pStyle w:val="BodyText"/>
        <w:ind w:left="993"/>
        <w:spacing w:before="140" w:line="219" w:lineRule="auto"/>
        <w:rPr>
          <w:sz w:val="15"/>
          <w:szCs w:val="15"/>
        </w:rPr>
      </w:pPr>
      <w:r>
        <w:rPr>
          <w:sz w:val="15"/>
          <w:szCs w:val="15"/>
          <w:spacing w:val="-9"/>
        </w:rPr>
        <w:t>消防组织应当为消防员提供必要的职业危害防护装备和基本的医疗卫生服务。</w:t>
      </w:r>
    </w:p>
    <w:p>
      <w:pPr>
        <w:pStyle w:val="BodyText"/>
        <w:ind w:left="1175"/>
        <w:spacing w:before="71" w:line="220" w:lineRule="auto"/>
        <w:rPr>
          <w:sz w:val="15"/>
          <w:szCs w:val="15"/>
        </w:rPr>
      </w:pPr>
      <w:r>
        <w:rPr>
          <w:sz w:val="15"/>
          <w:szCs w:val="15"/>
          <w:b/>
          <w:bCs/>
          <w:spacing w:val="5"/>
        </w:rPr>
        <w:t>7.1职业危害防护装备</w:t>
      </w:r>
    </w:p>
    <w:p>
      <w:pPr>
        <w:pStyle w:val="BodyText"/>
        <w:ind w:left="1173" w:right="906"/>
        <w:spacing w:before="32" w:line="294" w:lineRule="auto"/>
        <w:rPr>
          <w:sz w:val="15"/>
          <w:szCs w:val="15"/>
        </w:rPr>
      </w:pPr>
      <w:r>
        <w:rPr>
          <w:sz w:val="15"/>
          <w:szCs w:val="15"/>
          <w:spacing w:val="-9"/>
        </w:rPr>
        <w:t>7.1.1</w:t>
      </w:r>
      <w:r>
        <w:rPr>
          <w:sz w:val="15"/>
          <w:szCs w:val="15"/>
          <w:spacing w:val="68"/>
        </w:rPr>
        <w:t xml:space="preserve"> </w:t>
      </w:r>
      <w:r>
        <w:rPr>
          <w:sz w:val="15"/>
          <w:szCs w:val="15"/>
          <w:spacing w:val="-9"/>
        </w:rPr>
        <w:t>消防组织应当为消防员配备合理的、符合国家标准或行业标准的职业危害防护装备。无国家标</w:t>
      </w:r>
      <w:r>
        <w:rPr>
          <w:sz w:val="15"/>
          <w:szCs w:val="15"/>
        </w:rPr>
        <w:t xml:space="preserve"> </w:t>
      </w:r>
      <w:r>
        <w:rPr>
          <w:sz w:val="15"/>
          <w:szCs w:val="15"/>
          <w:spacing w:val="-4"/>
        </w:rPr>
        <w:t>准和行业标准的，应经过国家相关法定检验(检测)机构检验(检测</w:t>
      </w:r>
      <w:r>
        <w:rPr>
          <w:sz w:val="15"/>
          <w:szCs w:val="15"/>
          <w:spacing w:val="-5"/>
        </w:rPr>
        <w:t>)合格。职业危害防护装备目录参</w:t>
      </w:r>
    </w:p>
    <w:p>
      <w:pPr>
        <w:pStyle w:val="BodyText"/>
        <w:ind w:left="1173"/>
        <w:spacing w:before="22" w:line="173" w:lineRule="auto"/>
        <w:rPr>
          <w:sz w:val="15"/>
          <w:szCs w:val="15"/>
        </w:rPr>
      </w:pPr>
      <w:r>
        <w:rPr>
          <w:sz w:val="15"/>
          <w:szCs w:val="15"/>
          <w:spacing w:val="-3"/>
        </w:rPr>
        <w:t>见附录</w:t>
      </w:r>
      <w:r>
        <w:rPr>
          <w:rFonts w:ascii="Times New Roman" w:hAnsi="Times New Roman" w:eastAsia="Times New Roman" w:cs="Times New Roman"/>
          <w:sz w:val="15"/>
          <w:szCs w:val="15"/>
          <w:spacing w:val="-3"/>
        </w:rPr>
        <w:t>E</w:t>
      </w:r>
      <w:r>
        <w:rPr>
          <w:sz w:val="15"/>
          <w:szCs w:val="15"/>
          <w:spacing w:val="-3"/>
        </w:rPr>
        <w:t>。</w:t>
      </w:r>
    </w:p>
    <w:p>
      <w:pPr>
        <w:ind w:left="7413"/>
        <w:spacing w:line="63"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position w:val="-1"/>
        </w:rPr>
        <w:t>8</w:t>
      </w:r>
    </w:p>
    <w:p>
      <w:pPr>
        <w:pStyle w:val="BodyText"/>
        <w:ind w:left="1173"/>
        <w:spacing w:line="204" w:lineRule="auto"/>
        <w:rPr>
          <w:sz w:val="15"/>
          <w:szCs w:val="15"/>
        </w:rPr>
      </w:pPr>
      <w:r>
        <w:drawing>
          <wp:anchor distT="0" distB="0" distL="0" distR="0" simplePos="0" relativeHeight="251680768" behindDoc="0" locked="0" layoutInCell="1" allowOverlap="1">
            <wp:simplePos x="0" y="0"/>
            <wp:positionH relativeFrom="column">
              <wp:posOffset>110190</wp:posOffset>
            </wp:positionH>
            <wp:positionV relativeFrom="paragraph">
              <wp:posOffset>306343</wp:posOffset>
            </wp:positionV>
            <wp:extent cx="5016513" cy="6350"/>
            <wp:effectExtent l="0" t="0" r="0" b="0"/>
            <wp:wrapNone/>
            <wp:docPr id="22" name="IM 22"/>
            <wp:cNvGraphicFramePr/>
            <a:graphic>
              <a:graphicData uri="http://schemas.openxmlformats.org/drawingml/2006/picture">
                <pic:pic>
                  <pic:nvPicPr>
                    <pic:cNvPr id="22" name="IM 22"/>
                    <pic:cNvPicPr/>
                  </pic:nvPicPr>
                  <pic:blipFill>
                    <a:blip r:embed="rId43"/>
                    <a:stretch>
                      <a:fillRect/>
                    </a:stretch>
                  </pic:blipFill>
                  <pic:spPr>
                    <a:xfrm rot="0">
                      <a:off x="0" y="0"/>
                      <a:ext cx="5016513" cy="6350"/>
                    </a:xfrm>
                    <a:prstGeom prst="rect">
                      <a:avLst/>
                    </a:prstGeom>
                  </pic:spPr>
                </pic:pic>
              </a:graphicData>
            </a:graphic>
          </wp:anchor>
        </w:drawing>
      </w:r>
      <w:r>
        <w:rPr>
          <w:sz w:val="15"/>
          <w:szCs w:val="15"/>
          <w:spacing w:val="-5"/>
        </w:rPr>
        <w:t>7.1.2在未经现场侦检、没有个人防护的情况下，消防员不得进入灭火、救援现场。</w:t>
      </w:r>
    </w:p>
    <w:p>
      <w:pPr>
        <w:spacing w:line="204" w:lineRule="auto"/>
        <w:sectPr>
          <w:headerReference w:type="default" r:id="rId40"/>
          <w:pgSz w:w="11910" w:h="16840"/>
          <w:pgMar w:top="400" w:right="1786" w:bottom="0" w:left="1786" w:header="0" w:footer="0" w:gutter="0"/>
        </w:sectPr>
        <w:rPr>
          <w:sz w:val="15"/>
          <w:szCs w:val="15"/>
        </w:rPr>
      </w:pP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1133" w:right="797"/>
        <w:spacing w:before="52" w:line="250" w:lineRule="auto"/>
        <w:rPr>
          <w:sz w:val="16"/>
          <w:szCs w:val="16"/>
        </w:rPr>
      </w:pPr>
      <w:r>
        <w:rPr>
          <w:sz w:val="16"/>
          <w:szCs w:val="16"/>
          <w:spacing w:val="-13"/>
        </w:rPr>
        <w:t>7.1.3侦检人员到达事故现场后应首先向知情人了解情况，或利用侦检设备进行定</w:t>
      </w:r>
      <w:r>
        <w:rPr>
          <w:sz w:val="16"/>
          <w:szCs w:val="16"/>
          <w:spacing w:val="-14"/>
        </w:rPr>
        <w:t>性、半定量、定量</w:t>
      </w:r>
      <w:r>
        <w:rPr>
          <w:sz w:val="16"/>
          <w:szCs w:val="16"/>
        </w:rPr>
        <w:t xml:space="preserve"> </w:t>
      </w:r>
      <w:r>
        <w:rPr>
          <w:sz w:val="16"/>
          <w:szCs w:val="16"/>
          <w:spacing w:val="-14"/>
        </w:rPr>
        <w:t>检测，对职业危害因素的种类进行识别。常见气体的直读式检测仪基选择和检测程序参见附</w:t>
      </w:r>
      <w:r>
        <w:rPr>
          <w:sz w:val="16"/>
          <w:szCs w:val="16"/>
          <w:spacing w:val="-15"/>
        </w:rPr>
        <w:t>录F:如进</w:t>
      </w:r>
      <w:r>
        <w:rPr>
          <w:sz w:val="16"/>
          <w:szCs w:val="16"/>
        </w:rPr>
        <w:t xml:space="preserve"> </w:t>
      </w:r>
      <w:r>
        <w:rPr>
          <w:sz w:val="16"/>
          <w:szCs w:val="16"/>
          <w:spacing w:val="-10"/>
        </w:rPr>
        <w:t>入密闭空间作业，宜按照GB7/T205执行。</w:t>
      </w:r>
    </w:p>
    <w:p>
      <w:pPr>
        <w:pStyle w:val="BodyText"/>
        <w:ind w:left="1133" w:right="796"/>
        <w:spacing w:before="2" w:line="267" w:lineRule="auto"/>
        <w:rPr>
          <w:sz w:val="14"/>
          <w:szCs w:val="14"/>
        </w:rPr>
      </w:pPr>
      <w:r>
        <w:rPr>
          <w:sz w:val="14"/>
          <w:szCs w:val="14"/>
          <w:spacing w:val="6"/>
        </w:rPr>
        <w:t>7.1.4指挥员应根据侦检情况，及时对消防员接触职业危害因素的接触水</w:t>
      </w:r>
      <w:r>
        <w:rPr>
          <w:sz w:val="14"/>
          <w:szCs w:val="14"/>
          <w:spacing w:val="5"/>
        </w:rPr>
        <w:t>平和危害程度进行预测，迅</w:t>
      </w:r>
      <w:r>
        <w:rPr>
          <w:sz w:val="14"/>
          <w:szCs w:val="14"/>
        </w:rPr>
        <w:t xml:space="preserve">  </w:t>
      </w:r>
      <w:r>
        <w:rPr>
          <w:sz w:val="14"/>
          <w:szCs w:val="14"/>
          <w:spacing w:val="2"/>
        </w:rPr>
        <w:t>速将作业区域划分为危险区、安全区和警成区，并根据岗位分1.及所在区域，确定消防员的个人防护等</w:t>
      </w:r>
      <w:r>
        <w:rPr>
          <w:sz w:val="14"/>
          <w:szCs w:val="14"/>
          <w:spacing w:val="13"/>
        </w:rPr>
        <w:t xml:space="preserve"> </w:t>
      </w:r>
      <w:r>
        <w:rPr>
          <w:sz w:val="14"/>
          <w:szCs w:val="14"/>
          <w:spacing w:val="-4"/>
        </w:rPr>
        <w:t>级</w:t>
      </w:r>
      <w:r>
        <w:rPr>
          <w:sz w:val="14"/>
          <w:szCs w:val="14"/>
          <w:spacing w:val="-12"/>
        </w:rPr>
        <w:t xml:space="preserve"> </w:t>
      </w:r>
      <w:r>
        <w:rPr>
          <w:sz w:val="14"/>
          <w:szCs w:val="14"/>
          <w:spacing w:val="-4"/>
        </w:rPr>
        <w:t>。</w:t>
      </w:r>
    </w:p>
    <w:p>
      <w:pPr>
        <w:pStyle w:val="BodyText"/>
        <w:ind w:left="1133" w:right="797"/>
        <w:spacing w:before="30" w:line="245" w:lineRule="auto"/>
        <w:rPr>
          <w:sz w:val="15"/>
          <w:szCs w:val="15"/>
        </w:rPr>
      </w:pPr>
      <w:r>
        <w:rPr>
          <w:sz w:val="15"/>
          <w:szCs w:val="15"/>
          <w:spacing w:val="-3"/>
        </w:rPr>
        <w:t>7.1.5指挥员应根据职业危害因素的种类和性质，以及个人防护装备的性能和用途，指导消防员对个</w:t>
      </w:r>
      <w:r>
        <w:rPr>
          <w:sz w:val="15"/>
          <w:szCs w:val="15"/>
          <w:spacing w:val="18"/>
        </w:rPr>
        <w:t xml:space="preserve"> </w:t>
      </w:r>
      <w:r>
        <w:rPr>
          <w:sz w:val="15"/>
          <w:szCs w:val="15"/>
          <w:spacing w:val="-8"/>
        </w:rPr>
        <w:t>人防护装备进行选择和组合，确保身体各部位免受职业危害因素的伤害。</w:t>
      </w:r>
    </w:p>
    <w:p>
      <w:pPr>
        <w:pStyle w:val="BodyText"/>
        <w:ind w:left="1133"/>
        <w:spacing w:before="42" w:line="219" w:lineRule="auto"/>
        <w:rPr>
          <w:sz w:val="15"/>
          <w:szCs w:val="15"/>
        </w:rPr>
      </w:pPr>
      <w:r>
        <w:rPr>
          <w:sz w:val="15"/>
          <w:szCs w:val="15"/>
          <w:spacing w:val="-2"/>
        </w:rPr>
        <w:t>7.1.6指挥员应将现场侦检贯穿丁灭火救援工作的全过程，确保消防员始终得到充分</w:t>
      </w:r>
      <w:r>
        <w:rPr>
          <w:sz w:val="15"/>
          <w:szCs w:val="15"/>
          <w:spacing w:val="-3"/>
        </w:rPr>
        <w:t>的个人防护</w:t>
      </w:r>
    </w:p>
    <w:p>
      <w:pPr>
        <w:pStyle w:val="BodyText"/>
        <w:ind w:left="1133" w:right="795"/>
        <w:spacing w:before="40" w:line="245" w:lineRule="auto"/>
        <w:rPr>
          <w:sz w:val="15"/>
          <w:szCs w:val="15"/>
        </w:rPr>
      </w:pPr>
      <w:r>
        <w:rPr>
          <w:sz w:val="15"/>
          <w:szCs w:val="15"/>
          <w:spacing w:val="-5"/>
        </w:rPr>
        <w:t>7.1.7  暴露于角险化学品及核泄漏于</w:t>
      </w:r>
      <w:r>
        <w:rPr>
          <w:sz w:val="15"/>
          <w:szCs w:val="15"/>
          <w:spacing w:val="-6"/>
        </w:rPr>
        <w:t>故染毒区域内的消防员、消防器材、防护装备，应进行洗消，浣</w:t>
      </w:r>
      <w:r>
        <w:rPr>
          <w:sz w:val="15"/>
          <w:szCs w:val="15"/>
        </w:rPr>
        <w:t xml:space="preserve"> </w:t>
      </w:r>
      <w:r>
        <w:rPr>
          <w:sz w:val="15"/>
          <w:szCs w:val="15"/>
          <w:spacing w:val="-2"/>
        </w:rPr>
        <w:t>消方法参见附录G</w:t>
      </w:r>
    </w:p>
    <w:p>
      <w:pPr>
        <w:pStyle w:val="BodyText"/>
        <w:ind w:left="1133"/>
        <w:spacing w:before="33" w:line="219" w:lineRule="auto"/>
        <w:rPr>
          <w:sz w:val="15"/>
          <w:szCs w:val="15"/>
        </w:rPr>
      </w:pPr>
      <w:r>
        <w:rPr>
          <w:rFonts w:ascii="Times New Roman" w:hAnsi="Times New Roman" w:eastAsia="Times New Roman" w:cs="Times New Roman"/>
          <w:sz w:val="15"/>
          <w:szCs w:val="15"/>
          <w:b/>
          <w:bCs/>
          <w:spacing w:val="-4"/>
        </w:rPr>
        <w:t>7.1.8     </w:t>
      </w:r>
      <w:r>
        <w:rPr>
          <w:sz w:val="15"/>
          <w:szCs w:val="15"/>
          <w:spacing w:val="-4"/>
        </w:rPr>
        <w:t>消防组织应规范职业危害防护装备的管理。</w:t>
      </w:r>
    </w:p>
    <w:p>
      <w:pPr>
        <w:pStyle w:val="BodyText"/>
        <w:ind w:left="1133"/>
        <w:spacing w:before="42" w:line="219" w:lineRule="auto"/>
        <w:rPr>
          <w:sz w:val="15"/>
          <w:szCs w:val="15"/>
        </w:rPr>
      </w:pPr>
      <w:hyperlink w:history="true" r:id="rId44">
        <w:r>
          <w:rPr>
            <w:sz w:val="15"/>
            <w:szCs w:val="15"/>
            <w:spacing w:val="-2"/>
          </w:rPr>
          <w:t>7.1.8.1</w:t>
        </w:r>
      </w:hyperlink>
      <w:r>
        <w:rPr>
          <w:sz w:val="15"/>
          <w:szCs w:val="15"/>
          <w:spacing w:val="-2"/>
        </w:rPr>
        <w:t>建立、健全职业危害防护装备的领用登记、洁查、使用、维护、保养、报</w:t>
      </w:r>
      <w:r>
        <w:rPr>
          <w:sz w:val="15"/>
          <w:szCs w:val="15"/>
          <w:spacing w:val="-3"/>
        </w:rPr>
        <w:t>废等管理制度</w:t>
      </w:r>
    </w:p>
    <w:p>
      <w:pPr>
        <w:pStyle w:val="BodyText"/>
        <w:ind w:left="1133" w:right="728"/>
        <w:spacing w:before="42" w:line="246" w:lineRule="auto"/>
        <w:rPr>
          <w:sz w:val="15"/>
          <w:szCs w:val="15"/>
        </w:rPr>
      </w:pPr>
      <w:hyperlink w:history="true" r:id="rId45">
        <w:r>
          <w:rPr>
            <w:sz w:val="15"/>
            <w:szCs w:val="15"/>
            <w:spacing w:val="-4"/>
          </w:rPr>
          <w:t>7.1.8.2</w:t>
        </w:r>
      </w:hyperlink>
      <w:r>
        <w:rPr>
          <w:sz w:val="15"/>
          <w:szCs w:val="15"/>
          <w:spacing w:val="-4"/>
        </w:rPr>
        <w:t>加强对消防员职业危害防护装备使用、维护、保养等技能的培训与考核，</w:t>
      </w:r>
      <w:r>
        <w:rPr>
          <w:sz w:val="15"/>
          <w:szCs w:val="15"/>
          <w:spacing w:val="-5"/>
        </w:rPr>
        <w:t>确保消防员能正确、</w:t>
      </w:r>
      <w:r>
        <w:rPr>
          <w:sz w:val="15"/>
          <w:szCs w:val="15"/>
        </w:rPr>
        <w:t xml:space="preserve"> </w:t>
      </w:r>
      <w:r>
        <w:rPr>
          <w:sz w:val="15"/>
          <w:szCs w:val="15"/>
          <w:spacing w:val="-7"/>
        </w:rPr>
        <w:t>有效地发挥职业危害防护装备的功能。</w:t>
      </w:r>
    </w:p>
    <w:p>
      <w:pPr>
        <w:pStyle w:val="BodyText"/>
        <w:ind w:left="1133"/>
        <w:spacing w:before="31" w:line="219" w:lineRule="auto"/>
        <w:rPr>
          <w:sz w:val="15"/>
          <w:szCs w:val="15"/>
        </w:rPr>
      </w:pPr>
      <w:hyperlink w:history="true" r:id="rId46">
        <w:r>
          <w:rPr>
            <w:sz w:val="15"/>
            <w:szCs w:val="15"/>
            <w:spacing w:val="-3"/>
          </w:rPr>
          <w:t>7.1.8.3</w:t>
        </w:r>
      </w:hyperlink>
      <w:r>
        <w:rPr>
          <w:sz w:val="15"/>
          <w:szCs w:val="15"/>
          <w:spacing w:val="-3"/>
        </w:rPr>
        <w:t>定期对职业危害防护装各进行性能测试，确保防护装备始终处于正常使用状态。</w:t>
      </w:r>
    </w:p>
    <w:p>
      <w:pPr>
        <w:pStyle w:val="BodyText"/>
        <w:ind w:left="1135"/>
        <w:spacing w:before="40" w:line="219" w:lineRule="auto"/>
        <w:rPr>
          <w:sz w:val="15"/>
          <w:szCs w:val="15"/>
        </w:rPr>
      </w:pPr>
      <w:r>
        <w:rPr>
          <w:sz w:val="15"/>
          <w:szCs w:val="15"/>
          <w:b/>
          <w:bCs/>
          <w:spacing w:val="-4"/>
        </w:rPr>
        <w:t>7.2</w:t>
      </w:r>
      <w:r>
        <w:rPr>
          <w:sz w:val="15"/>
          <w:szCs w:val="15"/>
          <w:spacing w:val="70"/>
        </w:rPr>
        <w:t xml:space="preserve"> </w:t>
      </w:r>
      <w:r>
        <w:rPr>
          <w:sz w:val="15"/>
          <w:szCs w:val="15"/>
          <w:b/>
          <w:bCs/>
          <w:spacing w:val="-4"/>
        </w:rPr>
        <w:t>医疗卫生服务</w:t>
      </w:r>
    </w:p>
    <w:p>
      <w:pPr>
        <w:pStyle w:val="BodyText"/>
        <w:ind w:left="1135"/>
        <w:spacing w:before="42" w:line="219" w:lineRule="auto"/>
        <w:rPr>
          <w:sz w:val="16"/>
          <w:szCs w:val="16"/>
        </w:rPr>
      </w:pPr>
      <w:r>
        <w:rPr>
          <w:sz w:val="16"/>
          <w:szCs w:val="16"/>
          <w:b/>
          <w:bCs/>
          <w:spacing w:val="-7"/>
        </w:rPr>
        <w:t>7.2.1</w:t>
      </w:r>
      <w:r>
        <w:rPr>
          <w:sz w:val="16"/>
          <w:szCs w:val="16"/>
          <w:spacing w:val="31"/>
        </w:rPr>
        <w:t xml:space="preserve"> </w:t>
      </w:r>
      <w:r>
        <w:rPr>
          <w:sz w:val="16"/>
          <w:szCs w:val="16"/>
          <w:b/>
          <w:bCs/>
          <w:spacing w:val="-7"/>
        </w:rPr>
        <w:t>服务内容</w:t>
      </w:r>
    </w:p>
    <w:p>
      <w:pPr>
        <w:pStyle w:val="BodyText"/>
        <w:ind w:left="1133" w:right="728" w:firstLine="2"/>
        <w:spacing w:before="21" w:line="245" w:lineRule="auto"/>
        <w:rPr>
          <w:sz w:val="15"/>
          <w:szCs w:val="15"/>
        </w:rPr>
      </w:pPr>
      <w:hyperlink w:history="true" r:id="rId47">
        <w:r>
          <w:rPr>
            <w:sz w:val="15"/>
            <w:szCs w:val="15"/>
            <w:b/>
            <w:bCs/>
            <w:spacing w:val="-7"/>
          </w:rPr>
          <w:t>7.2.1.1</w:t>
        </w:r>
      </w:hyperlink>
      <w:r>
        <w:rPr>
          <w:sz w:val="15"/>
          <w:szCs w:val="15"/>
          <w:spacing w:val="57"/>
          <w:w w:val="101"/>
        </w:rPr>
        <w:t xml:space="preserve"> </w:t>
      </w:r>
      <w:r>
        <w:rPr>
          <w:sz w:val="15"/>
          <w:szCs w:val="15"/>
          <w:spacing w:val="-7"/>
        </w:rPr>
        <w:t>基层消防组织的卫生人员主要为本组织内的消防员提供常见病的咨询</w:t>
      </w:r>
      <w:r>
        <w:rPr>
          <w:sz w:val="15"/>
          <w:szCs w:val="15"/>
          <w:spacing w:val="-8"/>
        </w:rPr>
        <w:t>和初步治疗，对在作战、</w:t>
      </w:r>
      <w:r>
        <w:rPr>
          <w:sz w:val="15"/>
          <w:szCs w:val="15"/>
        </w:rPr>
        <w:t xml:space="preserve"> </w:t>
      </w:r>
      <w:r>
        <w:rPr>
          <w:sz w:val="15"/>
          <w:szCs w:val="15"/>
          <w:spacing w:val="-6"/>
        </w:rPr>
        <w:t>训练时发生的急性损伤进行初步处理，并为需要进行进一步诊治的消防员联系上级医</w:t>
      </w:r>
      <w:r>
        <w:rPr>
          <w:sz w:val="15"/>
          <w:szCs w:val="15"/>
          <w:spacing w:val="-7"/>
        </w:rPr>
        <w:t>疗机构。</w:t>
      </w:r>
    </w:p>
    <w:p>
      <w:pPr>
        <w:pStyle w:val="BodyText"/>
        <w:ind w:left="1133"/>
        <w:spacing w:before="43" w:line="219" w:lineRule="auto"/>
        <w:rPr>
          <w:sz w:val="15"/>
          <w:szCs w:val="15"/>
        </w:rPr>
      </w:pPr>
      <w:hyperlink w:history="true" r:id="rId48">
        <w:r>
          <w:rPr>
            <w:rFonts w:ascii="Times New Roman" w:hAnsi="Times New Roman" w:eastAsia="Times New Roman" w:cs="Times New Roman"/>
            <w:sz w:val="15"/>
            <w:szCs w:val="15"/>
            <w:b/>
            <w:bCs/>
            <w:spacing w:val="-3"/>
          </w:rPr>
          <w:t>7.2.1.2</w:t>
        </w:r>
      </w:hyperlink>
      <w:r>
        <w:rPr>
          <w:rFonts w:ascii="Times New Roman" w:hAnsi="Times New Roman" w:eastAsia="Times New Roman" w:cs="Times New Roman"/>
          <w:sz w:val="15"/>
          <w:szCs w:val="15"/>
          <w:b/>
          <w:bCs/>
          <w:spacing w:val="-3"/>
        </w:rPr>
        <w:t xml:space="preserve">      </w:t>
      </w:r>
      <w:r>
        <w:rPr>
          <w:sz w:val="15"/>
          <w:szCs w:val="15"/>
          <w:spacing w:val="-3"/>
        </w:rPr>
        <w:t>地市级消防组织卫生</w:t>
      </w:r>
      <w:r>
        <w:rPr>
          <w:sz w:val="15"/>
          <w:szCs w:val="15"/>
          <w:spacing w:val="-4"/>
        </w:rPr>
        <w:t>所主要服务内容：</w:t>
      </w:r>
    </w:p>
    <w:p>
      <w:pPr>
        <w:pStyle w:val="BodyText"/>
        <w:ind w:left="1413"/>
        <w:spacing w:before="31" w:line="219" w:lineRule="auto"/>
        <w:rPr>
          <w:sz w:val="16"/>
          <w:szCs w:val="16"/>
        </w:rPr>
      </w:pPr>
      <w:r>
        <w:rPr>
          <w:sz w:val="16"/>
          <w:szCs w:val="16"/>
          <w:spacing w:val="-14"/>
        </w:rPr>
        <w:t>a)</w:t>
      </w:r>
      <w:r>
        <w:rPr>
          <w:sz w:val="16"/>
          <w:szCs w:val="16"/>
          <w:spacing w:val="-22"/>
        </w:rPr>
        <w:t xml:space="preserve"> </w:t>
      </w:r>
      <w:r>
        <w:rPr>
          <w:sz w:val="16"/>
          <w:szCs w:val="16"/>
          <w:spacing w:val="-14"/>
        </w:rPr>
        <w:t>为本组织内的消防员提供健康咨询和诊疗：</w:t>
      </w:r>
    </w:p>
    <w:p>
      <w:pPr>
        <w:pStyle w:val="BodyText"/>
        <w:ind w:left="1413"/>
        <w:spacing w:before="23" w:line="212" w:lineRule="auto"/>
        <w:rPr>
          <w:sz w:val="16"/>
          <w:szCs w:val="16"/>
        </w:rPr>
      </w:pPr>
      <w:r>
        <w:rPr>
          <w:rFonts w:ascii="Times New Roman" w:hAnsi="Times New Roman" w:eastAsia="Times New Roman" w:cs="Times New Roman"/>
          <w:sz w:val="16"/>
          <w:szCs w:val="16"/>
          <w:spacing w:val="-14"/>
        </w:rPr>
        <w:t>b)  </w:t>
      </w:r>
      <w:r>
        <w:rPr>
          <w:sz w:val="16"/>
          <w:szCs w:val="16"/>
          <w:spacing w:val="-14"/>
        </w:rPr>
        <w:t>为处理重特大灾害半故的消防员提供现场的应急医疗服务；</w:t>
      </w:r>
    </w:p>
    <w:p>
      <w:pPr>
        <w:pStyle w:val="BodyText"/>
        <w:ind w:left="1413"/>
        <w:spacing w:before="74" w:line="219" w:lineRule="auto"/>
        <w:rPr>
          <w:sz w:val="16"/>
          <w:szCs w:val="16"/>
        </w:rPr>
      </w:pPr>
      <w:r>
        <w:rPr>
          <w:sz w:val="16"/>
          <w:szCs w:val="16"/>
          <w:spacing w:val="-14"/>
        </w:rPr>
        <w:t>c) 为需要进一步诊治的消防员联系上级医疗机构：</w:t>
      </w:r>
    </w:p>
    <w:p>
      <w:pPr>
        <w:pStyle w:val="BodyText"/>
        <w:ind w:left="1413"/>
        <w:spacing w:before="33" w:line="212" w:lineRule="auto"/>
        <w:rPr>
          <w:sz w:val="16"/>
          <w:szCs w:val="16"/>
        </w:rPr>
      </w:pPr>
      <w:r>
        <w:rPr>
          <w:rFonts w:ascii="Times New Roman" w:hAnsi="Times New Roman" w:eastAsia="Times New Roman" w:cs="Times New Roman"/>
          <w:sz w:val="16"/>
          <w:szCs w:val="16"/>
          <w:spacing w:val="-15"/>
        </w:rPr>
        <w:t>d)</w:t>
      </w:r>
      <w:r>
        <w:rPr>
          <w:rFonts w:ascii="Times New Roman" w:hAnsi="Times New Roman" w:eastAsia="Times New Roman" w:cs="Times New Roman"/>
          <w:sz w:val="16"/>
          <w:szCs w:val="16"/>
          <w:spacing w:val="6"/>
        </w:rPr>
        <w:t xml:space="preserve">  </w:t>
      </w:r>
      <w:r>
        <w:rPr>
          <w:sz w:val="16"/>
          <w:szCs w:val="16"/>
          <w:spacing w:val="-15"/>
        </w:rPr>
        <w:t>为在处理已知或未知的化学品事故中可能接触有毒物质</w:t>
      </w:r>
      <w:r>
        <w:rPr>
          <w:sz w:val="16"/>
          <w:szCs w:val="16"/>
          <w:spacing w:val="-16"/>
        </w:rPr>
        <w:t>的消防员提供应急健康检查服务；</w:t>
      </w:r>
    </w:p>
    <w:p>
      <w:pPr>
        <w:pStyle w:val="BodyText"/>
        <w:ind w:left="1413"/>
        <w:spacing w:before="56" w:line="205" w:lineRule="auto"/>
        <w:rPr>
          <w:sz w:val="16"/>
          <w:szCs w:val="16"/>
        </w:rPr>
      </w:pPr>
      <w:r>
        <w:rPr>
          <w:rFonts w:ascii="Times New Roman" w:hAnsi="Times New Roman" w:eastAsia="Times New Roman" w:cs="Times New Roman"/>
          <w:sz w:val="16"/>
          <w:szCs w:val="16"/>
          <w:spacing w:val="-14"/>
        </w:rPr>
        <w:t>c)   </w:t>
      </w:r>
      <w:r>
        <w:rPr>
          <w:sz w:val="16"/>
          <w:szCs w:val="16"/>
          <w:spacing w:val="-14"/>
        </w:rPr>
        <w:t>对消防员的免疫接种情况进行筛直，</w:t>
      </w:r>
      <w:r>
        <w:rPr>
          <w:sz w:val="16"/>
          <w:szCs w:val="16"/>
          <w:spacing w:val="-15"/>
        </w:rPr>
        <w:t>片为需要免疫接种的消防员是供服务；</w:t>
      </w:r>
    </w:p>
    <w:p>
      <w:pPr>
        <w:pStyle w:val="BodyText"/>
        <w:ind w:left="1133" w:right="777" w:firstLine="280"/>
        <w:spacing w:before="1" w:line="263" w:lineRule="auto"/>
        <w:rPr>
          <w:sz w:val="16"/>
          <w:szCs w:val="16"/>
        </w:rPr>
      </w:pPr>
      <w:r>
        <w:rPr>
          <w:sz w:val="16"/>
          <w:szCs w:val="16"/>
          <w:spacing w:val="-14"/>
        </w:rPr>
        <w:t>”负责联系上级消防组织的心湿咨询师成心理互师，为在消药员处理完大规模的人员伤亡事件、</w:t>
      </w:r>
      <w:r>
        <w:rPr>
          <w:sz w:val="16"/>
          <w:szCs w:val="16"/>
          <w:spacing w:val="13"/>
        </w:rPr>
        <w:t xml:space="preserve"> </w:t>
      </w:r>
      <w:r>
        <w:rPr>
          <w:sz w:val="16"/>
          <w:szCs w:val="16"/>
          <w:spacing w:val="-14"/>
          <w:w w:val="98"/>
        </w:rPr>
        <w:t>涉及儿童死亡的事件、涉及消防员死亡或受伤的事件以及其他影响消防员的生湿和心理健应的事们后</w:t>
      </w:r>
      <w:r>
        <w:rPr>
          <w:sz w:val="16"/>
          <w:szCs w:val="16"/>
          <w:spacing w:val="-15"/>
          <w:w w:val="98"/>
        </w:rPr>
        <w:t>提</w:t>
      </w:r>
    </w:p>
    <w:p>
      <w:pPr>
        <w:pStyle w:val="BodyText"/>
        <w:ind w:left="1133"/>
        <w:spacing w:before="23" w:line="206" w:lineRule="auto"/>
        <w:rPr>
          <w:sz w:val="16"/>
          <w:szCs w:val="16"/>
        </w:rPr>
      </w:pPr>
      <w:r>
        <w:rPr>
          <w:sz w:val="16"/>
          <w:szCs w:val="16"/>
          <w:spacing w:val="-16"/>
        </w:rPr>
        <w:t>供心理咨询服务。</w:t>
      </w:r>
    </w:p>
    <w:p>
      <w:pPr>
        <w:pStyle w:val="BodyText"/>
        <w:ind w:left="1135"/>
        <w:spacing w:line="220" w:lineRule="auto"/>
        <w:rPr>
          <w:sz w:val="16"/>
          <w:szCs w:val="16"/>
        </w:rPr>
      </w:pPr>
      <w:r>
        <w:rPr>
          <w:sz w:val="16"/>
          <w:szCs w:val="16"/>
          <w:b/>
          <w:bCs/>
          <w:spacing w:val="-9"/>
        </w:rPr>
        <w:t>7.2.2</w:t>
      </w:r>
      <w:r>
        <w:rPr>
          <w:sz w:val="16"/>
          <w:szCs w:val="16"/>
          <w:spacing w:val="38"/>
        </w:rPr>
        <w:t xml:space="preserve"> </w:t>
      </w:r>
      <w:r>
        <w:rPr>
          <w:sz w:val="16"/>
          <w:szCs w:val="16"/>
          <w:b/>
          <w:bCs/>
          <w:spacing w:val="-9"/>
        </w:rPr>
        <w:t>环境及设施</w:t>
      </w:r>
    </w:p>
    <w:p>
      <w:pPr>
        <w:pStyle w:val="BodyText"/>
        <w:ind w:left="1133" w:right="739"/>
        <w:spacing w:before="29" w:line="259" w:lineRule="auto"/>
        <w:rPr>
          <w:sz w:val="16"/>
          <w:szCs w:val="16"/>
        </w:rPr>
      </w:pPr>
      <w:hyperlink w:history="true" r:id="rId49">
        <w:r>
          <w:rPr>
            <w:sz w:val="16"/>
            <w:szCs w:val="16"/>
            <w:spacing w:val="-11"/>
          </w:rPr>
          <w:t>7.2.2.1</w:t>
        </w:r>
      </w:hyperlink>
      <w:r>
        <w:rPr>
          <w:sz w:val="16"/>
          <w:szCs w:val="16"/>
          <w:spacing w:val="-11"/>
        </w:rPr>
        <w:t>基层消防组织应设有卫生室，为本组织内的消防员提</w:t>
      </w:r>
      <w:r>
        <w:rPr>
          <w:sz w:val="16"/>
          <w:szCs w:val="16"/>
          <w:spacing w:val="-12"/>
        </w:rPr>
        <w:t>供是本的医疗服务，</w:t>
      </w:r>
      <w:r>
        <w:rPr>
          <w:sz w:val="16"/>
          <w:szCs w:val="16"/>
          <w:u w:val="single" w:color="auto"/>
          <w:spacing w:val="-12"/>
        </w:rPr>
        <w:t>卫生主</w:t>
      </w:r>
      <w:r>
        <w:rPr>
          <w:sz w:val="16"/>
          <w:szCs w:val="16"/>
          <w:spacing w:val="-12"/>
        </w:rPr>
        <w:t>用房面积不</w:t>
      </w:r>
      <w:r>
        <w:rPr>
          <w:sz w:val="16"/>
          <w:szCs w:val="16"/>
        </w:rPr>
        <w:t xml:space="preserve"> </w:t>
      </w:r>
      <w:r>
        <w:rPr>
          <w:sz w:val="16"/>
          <w:szCs w:val="16"/>
          <w:spacing w:val="-13"/>
        </w:rPr>
        <w:t>小于20</w:t>
      </w:r>
      <w:r>
        <w:rPr>
          <w:rFonts w:ascii="Times New Roman" w:hAnsi="Times New Roman" w:eastAsia="Times New Roman" w:cs="Times New Roman"/>
          <w:sz w:val="16"/>
          <w:szCs w:val="16"/>
          <w:spacing w:val="-13"/>
        </w:rPr>
        <w:t>m²,</w:t>
      </w:r>
      <w:r>
        <w:rPr>
          <w:sz w:val="16"/>
          <w:szCs w:val="16"/>
          <w:spacing w:val="-13"/>
        </w:rPr>
        <w:t>配备基本的医疗教护设备和常用药品，包括理疗</w:t>
      </w:r>
      <w:r>
        <w:rPr>
          <w:sz w:val="16"/>
          <w:szCs w:val="16"/>
          <w:spacing w:val="-14"/>
        </w:rPr>
        <w:t>仪、检查床、血压计、体温计等。在每辆消</w:t>
      </w:r>
      <w:r>
        <w:rPr>
          <w:sz w:val="16"/>
          <w:szCs w:val="16"/>
        </w:rPr>
        <w:t xml:space="preserve"> </w:t>
      </w:r>
      <w:r>
        <w:rPr>
          <w:sz w:val="16"/>
          <w:szCs w:val="16"/>
          <w:spacing w:val="-17"/>
        </w:rPr>
        <w:t>防车上应配各应急药箱，药箱内应包指灾板、剪刀、镊子、绷带、外伤喷雾剂或</w:t>
      </w:r>
      <w:r>
        <w:rPr>
          <w:sz w:val="16"/>
          <w:szCs w:val="16"/>
          <w:spacing w:val="-18"/>
        </w:rPr>
        <w:t>同类药品、止血带、止</w:t>
      </w:r>
      <w:r>
        <w:rPr>
          <w:sz w:val="16"/>
          <w:szCs w:val="16"/>
        </w:rPr>
        <w:t xml:space="preserve"> </w:t>
      </w:r>
      <w:r>
        <w:rPr>
          <w:sz w:val="16"/>
          <w:szCs w:val="16"/>
          <w:spacing w:val="-14"/>
        </w:rPr>
        <w:t>血海绵、护创胶布、胶布、棉签、烧伤音、碘酊、防暑药品、生理盐水、垠药水、销酸目、三角巾急</w:t>
      </w:r>
      <w:r>
        <w:rPr>
          <w:sz w:val="16"/>
          <w:szCs w:val="16"/>
          <w:spacing w:val="5"/>
        </w:rPr>
        <w:t xml:space="preserve"> </w:t>
      </w:r>
      <w:r>
        <w:rPr>
          <w:sz w:val="16"/>
          <w:szCs w:val="16"/>
          <w:spacing w:val="-12"/>
        </w:rPr>
        <w:t>救包等。</w:t>
      </w:r>
    </w:p>
    <w:p>
      <w:pPr>
        <w:pStyle w:val="BodyText"/>
        <w:ind w:left="1133" w:right="772"/>
        <w:spacing w:line="253" w:lineRule="auto"/>
        <w:rPr>
          <w:sz w:val="16"/>
          <w:szCs w:val="16"/>
        </w:rPr>
      </w:pPr>
      <w:hyperlink w:history="true" r:id="rId50">
        <w:r>
          <w:rPr>
            <w:rFonts w:ascii="Times New Roman" w:hAnsi="Times New Roman" w:eastAsia="Times New Roman" w:cs="Times New Roman"/>
            <w:sz w:val="16"/>
            <w:szCs w:val="16"/>
            <w:spacing w:val="-11"/>
          </w:rPr>
          <w:t>7.2.2.2</w:t>
        </w:r>
      </w:hyperlink>
      <w:r>
        <w:rPr>
          <w:rFonts w:ascii="Times New Roman" w:hAnsi="Times New Roman" w:eastAsia="Times New Roman" w:cs="Times New Roman"/>
          <w:sz w:val="16"/>
          <w:szCs w:val="16"/>
          <w:spacing w:val="-11"/>
        </w:rPr>
        <w:t xml:space="preserve">     </w:t>
      </w:r>
      <w:r>
        <w:rPr>
          <w:sz w:val="16"/>
          <w:szCs w:val="16"/>
          <w:spacing w:val="-11"/>
        </w:rPr>
        <w:t>地市级消防组织应设有卫生所，卫生所用房面积不小于150</w:t>
      </w:r>
      <w:r>
        <w:rPr>
          <w:rFonts w:ascii="Times New Roman" w:hAnsi="Times New Roman" w:eastAsia="Times New Roman" w:cs="Times New Roman"/>
          <w:sz w:val="16"/>
          <w:szCs w:val="16"/>
          <w:spacing w:val="-11"/>
        </w:rPr>
        <w:t>m²,</w:t>
      </w:r>
      <w:r>
        <w:rPr>
          <w:sz w:val="16"/>
          <w:szCs w:val="16"/>
          <w:spacing w:val="-11"/>
        </w:rPr>
        <w:t>布同合理，充分体现保护患者</w:t>
      </w:r>
      <w:r>
        <w:rPr>
          <w:sz w:val="16"/>
          <w:szCs w:val="16"/>
          <w:spacing w:val="18"/>
        </w:rPr>
        <w:t xml:space="preserve"> </w:t>
      </w:r>
      <w:r>
        <w:rPr>
          <w:sz w:val="16"/>
          <w:szCs w:val="16"/>
          <w:spacing w:val="-16"/>
          <w:w w:val="99"/>
        </w:rPr>
        <w:t>隐私、无障碍设计要求，并符合国家卫生学标准；配备基本的常规医疗检查、治疗设备及现场紧急救护</w:t>
      </w:r>
    </w:p>
    <w:p>
      <w:pPr>
        <w:pStyle w:val="BodyText"/>
        <w:ind w:left="1133"/>
        <w:spacing w:before="51" w:line="207" w:lineRule="auto"/>
        <w:rPr>
          <w:sz w:val="16"/>
          <w:szCs w:val="16"/>
        </w:rPr>
      </w:pPr>
      <w:r>
        <w:rPr>
          <w:sz w:val="16"/>
          <w:szCs w:val="16"/>
          <w:spacing w:val="-17"/>
        </w:rPr>
        <w:t>设各，并储备一定量的药品。</w:t>
      </w:r>
    </w:p>
    <w:p>
      <w:pPr>
        <w:pStyle w:val="BodyText"/>
        <w:ind w:left="1135"/>
        <w:spacing w:before="1" w:line="220" w:lineRule="auto"/>
        <w:rPr>
          <w:sz w:val="16"/>
          <w:szCs w:val="16"/>
        </w:rPr>
      </w:pPr>
      <w:r>
        <w:rPr>
          <w:sz w:val="16"/>
          <w:szCs w:val="16"/>
          <w:b/>
          <w:bCs/>
          <w:spacing w:val="10"/>
        </w:rPr>
        <w:t>7.2.3人员</w:t>
      </w:r>
    </w:p>
    <w:p>
      <w:pPr>
        <w:pStyle w:val="BodyText"/>
        <w:ind w:left="1133" w:right="774"/>
        <w:spacing w:before="30" w:line="248" w:lineRule="auto"/>
        <w:rPr>
          <w:sz w:val="16"/>
          <w:szCs w:val="16"/>
        </w:rPr>
      </w:pPr>
      <w:hyperlink w:history="true" r:id="rId51">
        <w:r>
          <w:rPr>
            <w:sz w:val="16"/>
            <w:szCs w:val="16"/>
            <w:spacing w:val="-12"/>
          </w:rPr>
          <w:t>7.2.3.1</w:t>
        </w:r>
      </w:hyperlink>
      <w:r>
        <w:rPr>
          <w:sz w:val="16"/>
          <w:szCs w:val="16"/>
          <w:spacing w:val="32"/>
        </w:rPr>
        <w:t xml:space="preserve"> </w:t>
      </w:r>
      <w:r>
        <w:rPr>
          <w:sz w:val="16"/>
          <w:szCs w:val="16"/>
          <w:spacing w:val="-12"/>
        </w:rPr>
        <w:t>基层消防组纵应配条1名以上的卫生人员，卫生人员需高中以上文化程度，并经过专业的医</w:t>
      </w:r>
      <w:r>
        <w:rPr>
          <w:sz w:val="16"/>
          <w:szCs w:val="16"/>
        </w:rPr>
        <w:t xml:space="preserve"> </w:t>
      </w:r>
      <w:r>
        <w:rPr>
          <w:sz w:val="16"/>
          <w:szCs w:val="16"/>
          <w:spacing w:val="-15"/>
        </w:rPr>
        <w:t>疗培阴，经考核合格后方可上岗、</w:t>
      </w:r>
    </w:p>
    <w:p>
      <w:pPr>
        <w:pStyle w:val="BodyText"/>
        <w:ind w:left="1133" w:right="776"/>
        <w:spacing w:before="49" w:line="257" w:lineRule="auto"/>
        <w:rPr>
          <w:rFonts w:ascii="FangSong" w:hAnsi="FangSong" w:eastAsia="FangSong" w:cs="FangSong"/>
          <w:sz w:val="16"/>
          <w:szCs w:val="16"/>
        </w:rPr>
      </w:pPr>
      <w:hyperlink w:history="true" r:id="rId52">
        <w:r>
          <w:rPr>
            <w:sz w:val="16"/>
            <w:szCs w:val="16"/>
            <w:spacing w:val="-10"/>
          </w:rPr>
          <w:t>7.2.3.2</w:t>
        </w:r>
      </w:hyperlink>
      <w:r>
        <w:rPr>
          <w:sz w:val="16"/>
          <w:szCs w:val="16"/>
          <w:spacing w:val="-10"/>
        </w:rPr>
        <w:t>地市级消防组织应配各2名以上买师，负贵该消防细织内消访员的健康和医疗服务、医师应</w:t>
      </w:r>
      <w:r>
        <w:rPr>
          <w:sz w:val="16"/>
          <w:szCs w:val="16"/>
          <w:spacing w:val="15"/>
        </w:rPr>
        <w:t xml:space="preserve"> </w:t>
      </w:r>
      <w:r>
        <w:rPr>
          <w:sz w:val="16"/>
          <w:szCs w:val="16"/>
          <w:spacing w:val="-17"/>
        </w:rPr>
        <w:t>该是取得执业医师资格的内外科或全科医师，有能力为消防员的健廉提供技术和</w:t>
      </w:r>
      <w:r>
        <w:rPr>
          <w:sz w:val="16"/>
          <w:szCs w:val="16"/>
          <w:spacing w:val="-18"/>
        </w:rPr>
        <w:t>容询服务；同时消防红</w:t>
      </w:r>
      <w:r>
        <w:rPr>
          <w:sz w:val="16"/>
          <w:szCs w:val="16"/>
        </w:rPr>
        <w:t xml:space="preserve"> </w:t>
      </w:r>
      <w:r>
        <w:rPr>
          <w:rFonts w:ascii="FangSong" w:hAnsi="FangSong" w:eastAsia="FangSong" w:cs="FangSong"/>
          <w:sz w:val="16"/>
          <w:szCs w:val="16"/>
          <w:spacing w:val="-16"/>
        </w:rPr>
        <w:t>织可以聘请数名合格的执业医师随时为消防员提供医疗和咨询服务。</w:t>
      </w:r>
    </w:p>
    <w:p>
      <w:pPr>
        <w:ind w:left="7473"/>
        <w:spacing w:before="182"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9</w:t>
      </w:r>
    </w:p>
    <w:p>
      <w:pPr>
        <w:spacing w:line="188" w:lineRule="auto"/>
        <w:sectPr>
          <w:pgSz w:w="11910" w:h="16840"/>
          <w:pgMar w:top="400" w:right="1786" w:bottom="0" w:left="1786" w:header="0" w:footer="0" w:gutter="0"/>
        </w:sectPr>
        <w:rPr>
          <w:rFonts w:ascii="Times New Roman" w:hAnsi="Times New Roman" w:eastAsia="Times New Roman" w:cs="Times New Roman"/>
          <w:sz w:val="12"/>
          <w:szCs w:val="12"/>
        </w:rPr>
      </w:pP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ind w:left="840" w:right="1042"/>
        <w:spacing w:before="52" w:line="276" w:lineRule="auto"/>
        <w:rPr>
          <w:sz w:val="16"/>
          <w:szCs w:val="16"/>
        </w:rPr>
      </w:pPr>
      <w:r>
        <w:rPr>
          <w:rFonts w:ascii="Times New Roman" w:hAnsi="Times New Roman" w:eastAsia="Times New Roman" w:cs="Times New Roman"/>
          <w:sz w:val="16"/>
          <w:szCs w:val="16"/>
          <w:spacing w:val="-11"/>
        </w:rPr>
        <w:t>s</w:t>
      </w:r>
      <w:r>
        <w:rPr>
          <w:rFonts w:ascii="Times New Roman" w:hAnsi="Times New Roman" w:eastAsia="Times New Roman" w:cs="Times New Roman"/>
          <w:sz w:val="16"/>
          <w:szCs w:val="16"/>
          <w:spacing w:val="16"/>
        </w:rPr>
        <w:t xml:space="preserve"> </w:t>
      </w:r>
      <w:r>
        <w:rPr>
          <w:sz w:val="16"/>
          <w:szCs w:val="16"/>
          <w:spacing w:val="-11"/>
        </w:rPr>
        <w:t>为单位，保留小数点后一位，小数点后第二位按“非零进一”的原则进位，如10.1</w:t>
      </w:r>
      <w:r>
        <w:rPr>
          <w:sz w:val="16"/>
          <w:szCs w:val="16"/>
          <w:spacing w:val="-12"/>
        </w:rPr>
        <w:t>1</w:t>
      </w:r>
      <w:r>
        <w:rPr>
          <w:rFonts w:ascii="Times New Roman" w:hAnsi="Times New Roman" w:eastAsia="Times New Roman" w:cs="Times New Roman"/>
          <w:sz w:val="16"/>
          <w:szCs w:val="16"/>
          <w:spacing w:val="-12"/>
        </w:rPr>
        <w:t>s </w:t>
      </w:r>
      <w:r>
        <w:rPr>
          <w:sz w:val="16"/>
          <w:szCs w:val="16"/>
          <w:spacing w:val="-12"/>
        </w:rPr>
        <w:t>记录为10.2</w:t>
      </w:r>
      <w:r>
        <w:rPr>
          <w:rFonts w:ascii="Times New Roman" w:hAnsi="Times New Roman" w:eastAsia="Times New Roman" w:cs="Times New Roman"/>
          <w:sz w:val="16"/>
          <w:szCs w:val="16"/>
          <w:spacing w:val="-12"/>
        </w:rPr>
        <w:t>s</w:t>
      </w:r>
      <w:r>
        <w:rPr>
          <w:sz w:val="16"/>
          <w:szCs w:val="16"/>
          <w:spacing w:val="-12"/>
        </w:rPr>
        <w:t>。</w:t>
      </w:r>
      <w:r>
        <w:rPr>
          <w:sz w:val="16"/>
          <w:szCs w:val="16"/>
        </w:rPr>
        <w:t xml:space="preserve"> </w:t>
      </w:r>
      <w:r>
        <w:rPr>
          <w:sz w:val="16"/>
          <w:szCs w:val="16"/>
          <w:spacing w:val="-12"/>
        </w:rPr>
        <w:t>测试时，注意安全保护。</w:t>
      </w:r>
    </w:p>
    <w:p>
      <w:pPr>
        <w:pStyle w:val="BodyText"/>
        <w:ind w:left="842"/>
        <w:spacing w:before="11" w:line="222" w:lineRule="auto"/>
        <w:outlineLvl w:val="0"/>
        <w:rPr>
          <w:rFonts w:ascii="SimHei" w:hAnsi="SimHei" w:eastAsia="SimHei" w:cs="SimHei"/>
          <w:sz w:val="24"/>
          <w:szCs w:val="24"/>
        </w:rPr>
      </w:pPr>
      <w:bookmarkStart w:name="bookmark21" w:id="22"/>
      <w:bookmarkEnd w:id="22"/>
      <w:bookmarkStart w:name="bookmark10" w:id="23"/>
      <w:bookmarkEnd w:id="23"/>
      <w:r>
        <w:rPr>
          <w:sz w:val="24"/>
          <w:szCs w:val="24"/>
          <w:b/>
          <w:bCs/>
          <w:spacing w:val="-15"/>
          <w:w w:val="85"/>
        </w:rPr>
        <w:t>A.2</w:t>
      </w:r>
      <w:r>
        <w:rPr>
          <w:sz w:val="24"/>
          <w:szCs w:val="24"/>
          <w:spacing w:val="-54"/>
        </w:rPr>
        <w:t xml:space="preserve"> </w:t>
      </w:r>
      <w:r>
        <w:rPr>
          <w:rFonts w:ascii="SimHei" w:hAnsi="SimHei" w:eastAsia="SimHei" w:cs="SimHei"/>
          <w:sz w:val="24"/>
          <w:szCs w:val="24"/>
          <w:b/>
          <w:bCs/>
          <w:spacing w:val="-15"/>
          <w:w w:val="85"/>
        </w:rPr>
        <w:t>体成分</w:t>
      </w:r>
    </w:p>
    <w:p>
      <w:pPr>
        <w:pStyle w:val="BodyText"/>
        <w:ind w:left="840"/>
        <w:spacing w:before="121" w:line="219" w:lineRule="auto"/>
        <w:rPr>
          <w:sz w:val="16"/>
          <w:szCs w:val="16"/>
        </w:rPr>
      </w:pPr>
      <w:r>
        <w:rPr>
          <w:sz w:val="16"/>
          <w:szCs w:val="16"/>
          <w:spacing w:val="-14"/>
        </w:rPr>
        <w:t>使用八导联生物电阻抗体成分测试仪进行身体成分的测试。</w:t>
      </w:r>
    </w:p>
    <w:p>
      <w:pPr>
        <w:pStyle w:val="BodyText"/>
        <w:ind w:left="840" w:right="1263"/>
        <w:spacing w:before="37" w:line="278" w:lineRule="auto"/>
        <w:rPr>
          <w:sz w:val="16"/>
          <w:szCs w:val="16"/>
        </w:rPr>
      </w:pPr>
      <w:r>
        <w:rPr>
          <w:sz w:val="16"/>
          <w:szCs w:val="16"/>
          <w:spacing w:val="-12"/>
        </w:rPr>
        <w:t>体成分测试仪放在平坦的地面上。被测者只许穿短裤(女性可加乳罩),赤足自然站在测试板中央，</w:t>
      </w:r>
      <w:r>
        <w:rPr>
          <w:sz w:val="16"/>
          <w:szCs w:val="16"/>
          <w:spacing w:val="17"/>
        </w:rPr>
        <w:t xml:space="preserve"> </w:t>
      </w:r>
      <w:r>
        <w:rPr>
          <w:sz w:val="16"/>
          <w:szCs w:val="16"/>
          <w:spacing w:val="-12"/>
        </w:rPr>
        <w:t>按照测试人员的测试顺序要求进行操作。</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7320"/>
        <w:spacing w:before="46" w:line="188" w:lineRule="auto"/>
        <w:rPr>
          <w:rFonts w:ascii="Times New Roman" w:hAnsi="Times New Roman" w:eastAsia="Times New Roman" w:cs="Times New Roman"/>
          <w:sz w:val="16"/>
          <w:szCs w:val="16"/>
        </w:rPr>
      </w:pPr>
      <w:r>
        <w:drawing>
          <wp:anchor distT="0" distB="0" distL="0" distR="0" simplePos="0" relativeHeight="251684864" behindDoc="0" locked="0" layoutInCell="1" allowOverlap="1">
            <wp:simplePos x="0" y="0"/>
            <wp:positionH relativeFrom="column">
              <wp:posOffset>0</wp:posOffset>
            </wp:positionH>
            <wp:positionV relativeFrom="paragraph">
              <wp:posOffset>429233</wp:posOffset>
            </wp:positionV>
            <wp:extent cx="5200594" cy="12618"/>
            <wp:effectExtent l="0" t="0" r="0" b="0"/>
            <wp:wrapNone/>
            <wp:docPr id="24" name="IM 24"/>
            <wp:cNvGraphicFramePr/>
            <a:graphic>
              <a:graphicData uri="http://schemas.openxmlformats.org/drawingml/2006/picture">
                <pic:pic>
                  <pic:nvPicPr>
                    <pic:cNvPr id="24" name="IM 24"/>
                    <pic:cNvPicPr/>
                  </pic:nvPicPr>
                  <pic:blipFill>
                    <a:blip r:embed="rId53"/>
                    <a:stretch>
                      <a:fillRect/>
                    </a:stretch>
                  </pic:blipFill>
                  <pic:spPr>
                    <a:xfrm rot="0">
                      <a:off x="0" y="0"/>
                      <a:ext cx="5200594" cy="12618"/>
                    </a:xfrm>
                    <a:prstGeom prst="rect">
                      <a:avLst/>
                    </a:prstGeom>
                  </pic:spPr>
                </pic:pic>
              </a:graphicData>
            </a:graphic>
          </wp:anchor>
        </w:drawing>
      </w:r>
      <w:r>
        <w:rPr>
          <w:rFonts w:ascii="Times New Roman" w:hAnsi="Times New Roman" w:eastAsia="Times New Roman" w:cs="Times New Roman"/>
          <w:sz w:val="16"/>
          <w:szCs w:val="16"/>
          <w:spacing w:val="-5"/>
        </w:rPr>
        <w:t>12</w:t>
      </w:r>
    </w:p>
    <w:p>
      <w:pPr>
        <w:spacing w:line="188" w:lineRule="auto"/>
        <w:sectPr>
          <w:pgSz w:w="11910" w:h="16840"/>
          <w:pgMar w:top="400" w:right="1786" w:bottom="0" w:left="1730" w:header="0" w:footer="0" w:gutter="0"/>
        </w:sectPr>
        <w:rPr>
          <w:rFonts w:ascii="Times New Roman" w:hAnsi="Times New Roman" w:eastAsia="Times New Roman" w:cs="Times New Roman"/>
          <w:sz w:val="16"/>
          <w:szCs w:val="16"/>
        </w:rPr>
      </w:pP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ind w:left="3783"/>
        <w:spacing w:before="69" w:line="222" w:lineRule="auto"/>
        <w:rPr>
          <w:rFonts w:ascii="Arial" w:hAnsi="Arial" w:eastAsia="Arial" w:cs="Arial"/>
          <w:sz w:val="21"/>
          <w:szCs w:val="21"/>
        </w:rPr>
      </w:pPr>
      <w:r>
        <w:rPr>
          <w:rFonts w:ascii="SimHei" w:hAnsi="SimHei" w:eastAsia="SimHei" w:cs="SimHei"/>
          <w:sz w:val="21"/>
          <w:szCs w:val="21"/>
          <w:spacing w:val="1"/>
        </w:rPr>
        <w:t>附</w:t>
      </w:r>
      <w:r>
        <w:rPr>
          <w:rFonts w:ascii="SimHei" w:hAnsi="SimHei" w:eastAsia="SimHei" w:cs="SimHei"/>
          <w:sz w:val="21"/>
          <w:szCs w:val="21"/>
          <w:spacing w:val="1"/>
        </w:rPr>
        <w:t xml:space="preserve"> </w:t>
      </w:r>
      <w:r>
        <w:rPr>
          <w:rFonts w:ascii="SimHei" w:hAnsi="SimHei" w:eastAsia="SimHei" w:cs="SimHei"/>
          <w:sz w:val="21"/>
          <w:szCs w:val="21"/>
          <w:spacing w:val="1"/>
        </w:rPr>
        <w:t>录</w:t>
      </w:r>
      <w:r>
        <w:rPr>
          <w:rFonts w:ascii="Arial" w:hAnsi="Arial" w:eastAsia="Arial" w:cs="Arial"/>
          <w:sz w:val="21"/>
          <w:szCs w:val="21"/>
          <w:spacing w:val="1"/>
        </w:rPr>
        <w:t>A</w:t>
      </w:r>
    </w:p>
    <w:p>
      <w:pPr>
        <w:ind w:left="3783" w:right="3637"/>
        <w:spacing w:before="24" w:line="293" w:lineRule="auto"/>
        <w:rPr>
          <w:rFonts w:ascii="SimHei" w:hAnsi="SimHei" w:eastAsia="SimHei" w:cs="SimHei"/>
          <w:sz w:val="15"/>
          <w:szCs w:val="15"/>
        </w:rPr>
      </w:pPr>
      <w:r>
        <w:rPr>
          <w:rFonts w:ascii="SimHei" w:hAnsi="SimHei" w:eastAsia="SimHei" w:cs="SimHei"/>
          <w:sz w:val="15"/>
          <w:szCs w:val="15"/>
          <w:spacing w:val="2"/>
        </w:rPr>
        <w:t>(资料性附录)</w:t>
      </w:r>
      <w:r>
        <w:rPr>
          <w:rFonts w:ascii="SimHei" w:hAnsi="SimHei" w:eastAsia="SimHei" w:cs="SimHei"/>
          <w:sz w:val="15"/>
          <w:szCs w:val="15"/>
        </w:rPr>
        <w:t xml:space="preserve"> </w:t>
      </w:r>
      <w:r>
        <w:rPr>
          <w:rFonts w:ascii="SimHei" w:hAnsi="SimHei" w:eastAsia="SimHei" w:cs="SimHei"/>
          <w:sz w:val="15"/>
          <w:szCs w:val="15"/>
          <w:spacing w:val="-1"/>
        </w:rPr>
        <w:t>体能测试方法</w:t>
      </w:r>
    </w:p>
    <w:p>
      <w:pPr>
        <w:pStyle w:val="BodyText"/>
        <w:ind w:left="1096"/>
        <w:spacing w:before="42" w:line="221" w:lineRule="auto"/>
        <w:rPr>
          <w:rFonts w:ascii="SimHei" w:hAnsi="SimHei" w:eastAsia="SimHei" w:cs="SimHei"/>
          <w:sz w:val="21"/>
          <w:szCs w:val="21"/>
        </w:rPr>
      </w:pPr>
      <w:r>
        <w:rPr>
          <w:sz w:val="21"/>
          <w:szCs w:val="21"/>
          <w:b/>
          <w:bCs/>
          <w:spacing w:val="-19"/>
          <w:w w:val="86"/>
        </w:rPr>
        <w:t>A.1</w:t>
      </w:r>
      <w:r>
        <w:rPr>
          <w:sz w:val="21"/>
          <w:szCs w:val="21"/>
          <w:spacing w:val="-45"/>
        </w:rPr>
        <w:t xml:space="preserve"> </w:t>
      </w:r>
      <w:r>
        <w:rPr>
          <w:rFonts w:ascii="SimHei" w:hAnsi="SimHei" w:eastAsia="SimHei" w:cs="SimHei"/>
          <w:sz w:val="21"/>
          <w:szCs w:val="21"/>
          <w:b/>
          <w:bCs/>
          <w:spacing w:val="-19"/>
          <w:w w:val="86"/>
        </w:rPr>
        <w:t>基础指标测试项目</w:t>
      </w:r>
    </w:p>
    <w:p>
      <w:pPr>
        <w:pStyle w:val="BodyText"/>
        <w:ind w:left="1095"/>
        <w:spacing w:before="59" w:line="186" w:lineRule="auto"/>
        <w:rPr>
          <w:rFonts w:ascii="SimHei" w:hAnsi="SimHei" w:eastAsia="SimHei" w:cs="SimHei"/>
          <w:sz w:val="21"/>
          <w:szCs w:val="21"/>
        </w:rPr>
      </w:pPr>
      <w:r>
        <w:rPr>
          <w:sz w:val="21"/>
          <w:szCs w:val="21"/>
          <w:b/>
          <w:bCs/>
          <w:spacing w:val="-23"/>
        </w:rPr>
        <w:t>A.1.1</w:t>
      </w:r>
      <w:r>
        <w:rPr>
          <w:sz w:val="21"/>
          <w:szCs w:val="21"/>
          <w:spacing w:val="-33"/>
        </w:rPr>
        <w:t xml:space="preserve"> </w:t>
      </w:r>
      <w:r>
        <w:rPr>
          <w:rFonts w:ascii="SimHei" w:hAnsi="SimHei" w:eastAsia="SimHei" w:cs="SimHei"/>
          <w:sz w:val="21"/>
          <w:szCs w:val="21"/>
          <w:b/>
          <w:bCs/>
          <w:spacing w:val="-23"/>
        </w:rPr>
        <w:t>身高</w:t>
      </w:r>
    </w:p>
    <w:p>
      <w:pPr>
        <w:ind w:left="1093"/>
        <w:spacing w:line="220" w:lineRule="auto"/>
        <w:rPr>
          <w:rFonts w:ascii="SimHei" w:hAnsi="SimHei" w:eastAsia="SimHei" w:cs="SimHei"/>
          <w:sz w:val="21"/>
          <w:szCs w:val="21"/>
        </w:rPr>
      </w:pPr>
      <w:r>
        <w:rPr>
          <w:rFonts w:ascii="Arial" w:hAnsi="Arial" w:eastAsia="Arial" w:cs="Arial"/>
          <w:sz w:val="21"/>
          <w:szCs w:val="21"/>
          <w:b/>
          <w:bCs/>
          <w:spacing w:val="-24"/>
          <w:w w:val="98"/>
        </w:rPr>
        <w:t>A.1.1.1  </w:t>
      </w:r>
      <w:r>
        <w:rPr>
          <w:rFonts w:ascii="SimHei" w:hAnsi="SimHei" w:eastAsia="SimHei" w:cs="SimHei"/>
          <w:sz w:val="21"/>
          <w:szCs w:val="21"/>
          <w:b/>
          <w:bCs/>
          <w:spacing w:val="-24"/>
          <w:w w:val="98"/>
        </w:rPr>
        <w:t>使用仪器</w:t>
      </w:r>
    </w:p>
    <w:p>
      <w:pPr>
        <w:pStyle w:val="BodyText"/>
        <w:ind w:left="1093" w:right="968" w:firstLine="280"/>
        <w:spacing w:before="19" w:line="221" w:lineRule="auto"/>
        <w:rPr>
          <w:sz w:val="15"/>
          <w:szCs w:val="15"/>
        </w:rPr>
      </w:pPr>
      <w:r>
        <w:rPr>
          <w:sz w:val="15"/>
          <w:szCs w:val="15"/>
          <w:spacing w:val="-7"/>
        </w:rPr>
        <w:t>身高坐高计。使用前用钢尺校正测量刻度，误差不应超过±0.2%。检查身高计的立柱是否垂直，</w:t>
      </w:r>
      <w:r>
        <w:rPr>
          <w:sz w:val="15"/>
          <w:szCs w:val="15"/>
          <w:spacing w:val="1"/>
        </w:rPr>
        <w:t xml:space="preserve"> </w:t>
      </w:r>
      <w:r>
        <w:rPr>
          <w:sz w:val="15"/>
          <w:szCs w:val="15"/>
          <w:spacing w:val="-7"/>
        </w:rPr>
        <w:t>有无晃动，水平压板是否水平。</w:t>
      </w:r>
    </w:p>
    <w:p>
      <w:pPr>
        <w:ind w:left="1093"/>
        <w:spacing w:line="220" w:lineRule="auto"/>
        <w:rPr>
          <w:rFonts w:ascii="SimHei" w:hAnsi="SimHei" w:eastAsia="SimHei" w:cs="SimHei"/>
          <w:sz w:val="21"/>
          <w:szCs w:val="21"/>
        </w:rPr>
      </w:pPr>
      <w:r>
        <w:rPr>
          <w:rFonts w:ascii="Times New Roman" w:hAnsi="Times New Roman" w:eastAsia="Times New Roman" w:cs="Times New Roman"/>
          <w:sz w:val="21"/>
          <w:szCs w:val="21"/>
          <w:b/>
          <w:bCs/>
          <w:spacing w:val="-17"/>
          <w:w w:val="95"/>
        </w:rPr>
        <w:t>A.1.1.2</w:t>
      </w:r>
      <w:r>
        <w:rPr>
          <w:rFonts w:ascii="Times New Roman" w:hAnsi="Times New Roman" w:eastAsia="Times New Roman" w:cs="Times New Roman"/>
          <w:sz w:val="21"/>
          <w:szCs w:val="21"/>
          <w:b/>
          <w:bCs/>
          <w:spacing w:val="30"/>
          <w:w w:val="101"/>
        </w:rPr>
        <w:t xml:space="preserve"> </w:t>
      </w:r>
      <w:r>
        <w:rPr>
          <w:rFonts w:ascii="SimHei" w:hAnsi="SimHei" w:eastAsia="SimHei" w:cs="SimHei"/>
          <w:sz w:val="21"/>
          <w:szCs w:val="21"/>
          <w:b/>
          <w:bCs/>
          <w:spacing w:val="-17"/>
          <w:w w:val="95"/>
        </w:rPr>
        <w:t>测量方法</w:t>
      </w:r>
    </w:p>
    <w:p>
      <w:pPr>
        <w:pStyle w:val="BodyText"/>
        <w:ind w:left="1093" w:right="878" w:firstLine="280"/>
        <w:spacing w:before="22"/>
        <w:jc w:val="both"/>
        <w:rPr>
          <w:sz w:val="15"/>
          <w:szCs w:val="15"/>
        </w:rPr>
      </w:pPr>
      <w:r>
        <w:rPr>
          <w:sz w:val="15"/>
          <w:szCs w:val="15"/>
          <w:spacing w:val="-6"/>
        </w:rPr>
        <w:t>被测者赤足，立正姿势背靠立柱站在身高计的底板</w:t>
      </w:r>
      <w:r>
        <w:rPr>
          <w:sz w:val="15"/>
          <w:szCs w:val="15"/>
          <w:spacing w:val="-7"/>
        </w:rPr>
        <w:t>上，足跟并拢，足尖分成60°。足跟、骶部以</w:t>
      </w:r>
      <w:r>
        <w:rPr>
          <w:sz w:val="15"/>
          <w:szCs w:val="15"/>
        </w:rPr>
        <w:t xml:space="preserve">  </w:t>
      </w:r>
      <w:r>
        <w:rPr>
          <w:sz w:val="15"/>
          <w:szCs w:val="15"/>
          <w:spacing w:val="-12"/>
        </w:rPr>
        <w:t>及两肩胛间部与立柱相接触，躯干自然挺直，头部正直，但不许靠立柱，两眼平视前方，保持耳眼平面。</w:t>
      </w:r>
      <w:r>
        <w:rPr>
          <w:sz w:val="15"/>
          <w:szCs w:val="15"/>
          <w:spacing w:val="16"/>
        </w:rPr>
        <w:t xml:space="preserve"> </w:t>
      </w:r>
      <w:r>
        <w:rPr>
          <w:sz w:val="15"/>
          <w:szCs w:val="15"/>
          <w:spacing w:val="-10"/>
        </w:rPr>
        <w:t>测试人员站在被测者右侧方，将水平压板轻轻</w:t>
      </w:r>
      <w:r>
        <w:rPr>
          <w:sz w:val="15"/>
          <w:szCs w:val="15"/>
          <w:spacing w:val="-11"/>
        </w:rPr>
        <w:t>沿立柱下滑，被测者头顶点。测试人员两眼与水平压板呈</w:t>
      </w:r>
      <w:r>
        <w:rPr>
          <w:sz w:val="15"/>
          <w:szCs w:val="15"/>
        </w:rPr>
        <w:t xml:space="preserve">  </w:t>
      </w:r>
      <w:r>
        <w:rPr>
          <w:sz w:val="15"/>
          <w:szCs w:val="15"/>
          <w:spacing w:val="-5"/>
        </w:rPr>
        <w:t>水平读数。</w:t>
      </w:r>
    </w:p>
    <w:p>
      <w:pPr>
        <w:pStyle w:val="BodyText"/>
        <w:ind w:left="1095"/>
        <w:spacing w:before="1" w:line="183" w:lineRule="auto"/>
        <w:rPr>
          <w:sz w:val="21"/>
          <w:szCs w:val="21"/>
        </w:rPr>
      </w:pPr>
      <w:r>
        <w:rPr>
          <w:sz w:val="21"/>
          <w:szCs w:val="21"/>
          <w:b/>
          <w:bCs/>
          <w:spacing w:val="-25"/>
        </w:rPr>
        <w:t>A.1.2</w:t>
      </w:r>
      <w:r>
        <w:rPr>
          <w:sz w:val="21"/>
          <w:szCs w:val="21"/>
          <w:spacing w:val="-25"/>
        </w:rPr>
        <w:t xml:space="preserve"> </w:t>
      </w:r>
      <w:r>
        <w:rPr>
          <w:sz w:val="21"/>
          <w:szCs w:val="21"/>
          <w:b/>
          <w:bCs/>
          <w:spacing w:val="-25"/>
        </w:rPr>
        <w:t>体重</w:t>
      </w:r>
    </w:p>
    <w:p>
      <w:pPr>
        <w:pStyle w:val="BodyText"/>
        <w:ind w:left="1095"/>
        <w:spacing w:line="220" w:lineRule="auto"/>
        <w:rPr>
          <w:rFonts w:ascii="SimHei" w:hAnsi="SimHei" w:eastAsia="SimHei" w:cs="SimHei"/>
          <w:sz w:val="21"/>
          <w:szCs w:val="21"/>
        </w:rPr>
      </w:pPr>
      <w:r>
        <w:rPr>
          <w:sz w:val="21"/>
          <w:szCs w:val="21"/>
          <w:b/>
          <w:bCs/>
          <w:spacing w:val="-26"/>
          <w:w w:val="95"/>
        </w:rPr>
        <w:t>A.1.2.1</w:t>
      </w:r>
      <w:r>
        <w:rPr>
          <w:sz w:val="21"/>
          <w:szCs w:val="21"/>
          <w:spacing w:val="-26"/>
          <w:w w:val="95"/>
        </w:rPr>
        <w:t xml:space="preserve"> </w:t>
      </w:r>
      <w:r>
        <w:rPr>
          <w:rFonts w:ascii="SimHei" w:hAnsi="SimHei" w:eastAsia="SimHei" w:cs="SimHei"/>
          <w:sz w:val="21"/>
          <w:szCs w:val="21"/>
          <w:b/>
          <w:bCs/>
          <w:spacing w:val="-26"/>
          <w:w w:val="95"/>
        </w:rPr>
        <w:t>使用仪器</w:t>
      </w:r>
    </w:p>
    <w:p>
      <w:pPr>
        <w:pStyle w:val="BodyText"/>
        <w:ind w:left="1373"/>
        <w:spacing w:before="19" w:line="184" w:lineRule="auto"/>
        <w:rPr>
          <w:sz w:val="15"/>
          <w:szCs w:val="15"/>
        </w:rPr>
      </w:pPr>
      <w:r>
        <w:rPr>
          <w:sz w:val="15"/>
          <w:szCs w:val="15"/>
          <w:spacing w:val="-7"/>
        </w:rPr>
        <w:t>杠杆秤、弹簧秤或电子秤。使用前要用标准砝码校准，误差不应超过0.1%。</w:t>
      </w:r>
    </w:p>
    <w:p>
      <w:pPr>
        <w:ind w:left="1093"/>
        <w:spacing w:line="220" w:lineRule="auto"/>
        <w:rPr>
          <w:rFonts w:ascii="SimHei" w:hAnsi="SimHei" w:eastAsia="SimHei" w:cs="SimHei"/>
          <w:sz w:val="21"/>
          <w:szCs w:val="21"/>
        </w:rPr>
      </w:pPr>
      <w:r>
        <w:rPr>
          <w:rFonts w:ascii="Times New Roman" w:hAnsi="Times New Roman" w:eastAsia="Times New Roman" w:cs="Times New Roman"/>
          <w:sz w:val="21"/>
          <w:szCs w:val="21"/>
          <w:b/>
          <w:bCs/>
          <w:spacing w:val="-15"/>
          <w:w w:val="93"/>
        </w:rPr>
        <w:t>A.1.2.2</w:t>
      </w:r>
      <w:r>
        <w:rPr>
          <w:rFonts w:ascii="Times New Roman" w:hAnsi="Times New Roman" w:eastAsia="Times New Roman" w:cs="Times New Roman"/>
          <w:sz w:val="21"/>
          <w:szCs w:val="21"/>
          <w:b/>
          <w:bCs/>
          <w:spacing w:val="33"/>
        </w:rPr>
        <w:t xml:space="preserve"> </w:t>
      </w:r>
      <w:r>
        <w:rPr>
          <w:rFonts w:ascii="SimHei" w:hAnsi="SimHei" w:eastAsia="SimHei" w:cs="SimHei"/>
          <w:sz w:val="21"/>
          <w:szCs w:val="21"/>
          <w:b/>
          <w:bCs/>
          <w:spacing w:val="-15"/>
          <w:w w:val="93"/>
        </w:rPr>
        <w:t>测量方法</w:t>
      </w:r>
    </w:p>
    <w:p>
      <w:pPr>
        <w:pStyle w:val="BodyText"/>
        <w:ind w:left="1093" w:right="939" w:firstLine="280"/>
        <w:spacing w:before="19" w:line="222" w:lineRule="auto"/>
        <w:rPr>
          <w:sz w:val="15"/>
          <w:szCs w:val="15"/>
        </w:rPr>
      </w:pPr>
      <w:r>
        <w:rPr>
          <w:sz w:val="15"/>
          <w:szCs w:val="15"/>
          <w:spacing w:val="-5"/>
        </w:rPr>
        <w:t>将体重计放在平坦的地面上。被测者只着贴身短裤(女性可加乳罩),赤足自然站在踏板中央，当</w:t>
      </w:r>
      <w:r>
        <w:rPr>
          <w:sz w:val="15"/>
          <w:szCs w:val="15"/>
          <w:spacing w:val="12"/>
        </w:rPr>
        <w:t xml:space="preserve"> </w:t>
      </w:r>
      <w:r>
        <w:rPr>
          <w:sz w:val="15"/>
          <w:szCs w:val="15"/>
          <w:spacing w:val="-7"/>
        </w:rPr>
        <w:t>体重计的指针稳定后，确认体重值。</w:t>
      </w:r>
    </w:p>
    <w:p>
      <w:pPr>
        <w:pStyle w:val="BodyText"/>
        <w:ind w:left="1095"/>
        <w:spacing w:before="1" w:line="221" w:lineRule="auto"/>
        <w:rPr>
          <w:rFonts w:ascii="SimHei" w:hAnsi="SimHei" w:eastAsia="SimHei" w:cs="SimHei"/>
          <w:sz w:val="21"/>
          <w:szCs w:val="21"/>
        </w:rPr>
      </w:pPr>
      <w:r>
        <w:rPr>
          <w:sz w:val="21"/>
          <w:szCs w:val="21"/>
          <w:b/>
          <w:bCs/>
          <w:spacing w:val="-19"/>
          <w:w w:val="87"/>
        </w:rPr>
        <w:t>A.1.3</w:t>
      </w:r>
      <w:r>
        <w:rPr>
          <w:sz w:val="21"/>
          <w:szCs w:val="21"/>
          <w:spacing w:val="14"/>
        </w:rPr>
        <w:t xml:space="preserve"> </w:t>
      </w:r>
      <w:r>
        <w:rPr>
          <w:rFonts w:ascii="SimHei" w:hAnsi="SimHei" w:eastAsia="SimHei" w:cs="SimHei"/>
          <w:sz w:val="21"/>
          <w:szCs w:val="21"/>
          <w:b/>
          <w:bCs/>
          <w:spacing w:val="-19"/>
          <w:w w:val="87"/>
        </w:rPr>
        <w:t>安静脉搏</w:t>
      </w:r>
    </w:p>
    <w:p>
      <w:pPr>
        <w:pStyle w:val="BodyText"/>
        <w:ind w:left="1093" w:right="946" w:firstLine="280"/>
        <w:spacing w:before="19" w:line="234" w:lineRule="auto"/>
        <w:jc w:val="both"/>
        <w:rPr>
          <w:sz w:val="15"/>
          <w:szCs w:val="15"/>
        </w:rPr>
      </w:pPr>
      <w:r>
        <w:rPr>
          <w:sz w:val="15"/>
          <w:szCs w:val="15"/>
          <w:spacing w:val="-1"/>
        </w:rPr>
        <w:t>被测者保持安静状态数分钟，然后连续测量3次10秒的</w:t>
      </w:r>
      <w:r>
        <w:rPr>
          <w:sz w:val="15"/>
          <w:szCs w:val="15"/>
          <w:spacing w:val="-2"/>
        </w:rPr>
        <w:t>脉率。若3次的测量结果相差不超过1次</w:t>
      </w:r>
      <w:r>
        <w:rPr>
          <w:sz w:val="15"/>
          <w:szCs w:val="15"/>
        </w:rPr>
        <w:t xml:space="preserve"> </w:t>
      </w:r>
      <w:r>
        <w:rPr>
          <w:sz w:val="15"/>
          <w:szCs w:val="15"/>
          <w:spacing w:val="-5"/>
        </w:rPr>
        <w:t>即为稳定脉率，否则应使被测者再休息3min~5min, 然后重复测量，直至符合上述要求为止。待脉率</w:t>
      </w:r>
      <w:r>
        <w:rPr>
          <w:sz w:val="15"/>
          <w:szCs w:val="15"/>
          <w:spacing w:val="15"/>
        </w:rPr>
        <w:t xml:space="preserve"> </w:t>
      </w:r>
      <w:r>
        <w:rPr>
          <w:sz w:val="15"/>
          <w:szCs w:val="15"/>
          <w:spacing w:val="-4"/>
        </w:rPr>
        <w:t>稳定之后，再按规定测量1min安静脉率。测定脉率用触摸法，测量(桡动</w:t>
      </w:r>
      <w:r>
        <w:rPr>
          <w:sz w:val="15"/>
          <w:szCs w:val="15"/>
          <w:spacing w:val="-5"/>
        </w:rPr>
        <w:t>脉和颈动脉)。</w:t>
      </w:r>
    </w:p>
    <w:p>
      <w:pPr>
        <w:pStyle w:val="BodyText"/>
        <w:ind w:left="1093"/>
        <w:spacing w:line="220" w:lineRule="auto"/>
        <w:rPr>
          <w:sz w:val="21"/>
          <w:szCs w:val="21"/>
        </w:rPr>
      </w:pPr>
      <w:r>
        <w:rPr>
          <w:rFonts w:ascii="Times New Roman" w:hAnsi="Times New Roman" w:eastAsia="Times New Roman" w:cs="Times New Roman"/>
          <w:sz w:val="21"/>
          <w:szCs w:val="21"/>
          <w:b/>
          <w:bCs/>
          <w:spacing w:val="-16"/>
        </w:rPr>
        <w:t>A.1.4 </w:t>
      </w:r>
      <w:r>
        <w:rPr>
          <w:sz w:val="21"/>
          <w:szCs w:val="21"/>
          <w:b/>
          <w:bCs/>
          <w:spacing w:val="-16"/>
        </w:rPr>
        <w:t>肺活量</w:t>
      </w:r>
    </w:p>
    <w:p>
      <w:pPr>
        <w:pStyle w:val="BodyText"/>
        <w:ind w:left="1093" w:right="947" w:firstLine="280"/>
        <w:spacing w:before="29" w:line="233" w:lineRule="auto"/>
        <w:jc w:val="both"/>
        <w:rPr>
          <w:sz w:val="15"/>
          <w:szCs w:val="15"/>
        </w:rPr>
      </w:pPr>
      <w:r>
        <w:rPr>
          <w:sz w:val="15"/>
          <w:szCs w:val="15"/>
          <w:spacing w:val="-10"/>
        </w:rPr>
        <w:t>使用肺活量计测量。被测者取立位，先做几次扩</w:t>
      </w:r>
      <w:r>
        <w:rPr>
          <w:sz w:val="15"/>
          <w:szCs w:val="15"/>
          <w:spacing w:val="-11"/>
        </w:rPr>
        <w:t>胸运动或深呼吸。然后用力深呼吸，尽量吸气后憋</w:t>
      </w:r>
      <w:r>
        <w:rPr>
          <w:sz w:val="15"/>
          <w:szCs w:val="15"/>
        </w:rPr>
        <w:t xml:space="preserve"> </w:t>
      </w:r>
      <w:r>
        <w:rPr>
          <w:sz w:val="15"/>
          <w:szCs w:val="15"/>
          <w:spacing w:val="-10"/>
        </w:rPr>
        <w:t>住，立即将肺活量计的吹嘴紧扣于嘴上，然后以中等速度吹气，直到不能再呼为止，此时测</w:t>
      </w:r>
      <w:r>
        <w:rPr>
          <w:sz w:val="15"/>
          <w:szCs w:val="15"/>
          <w:spacing w:val="-11"/>
        </w:rPr>
        <w:t>试员读出肺</w:t>
      </w:r>
      <w:r>
        <w:rPr>
          <w:sz w:val="15"/>
          <w:szCs w:val="15"/>
        </w:rPr>
        <w:t xml:space="preserve"> </w:t>
      </w:r>
      <w:r>
        <w:rPr>
          <w:sz w:val="15"/>
          <w:szCs w:val="15"/>
        </w:rPr>
        <w:t>活量。共测3次，每次间隔15</w:t>
      </w:r>
      <w:r>
        <w:rPr>
          <w:rFonts w:ascii="Times New Roman" w:hAnsi="Times New Roman" w:eastAsia="Times New Roman" w:cs="Times New Roman"/>
          <w:sz w:val="15"/>
          <w:szCs w:val="15"/>
        </w:rPr>
        <w:t>s~30s,</w:t>
      </w:r>
      <w:r>
        <w:rPr>
          <w:rFonts w:ascii="Times New Roman" w:hAnsi="Times New Roman" w:eastAsia="Times New Roman" w:cs="Times New Roman"/>
          <w:sz w:val="15"/>
          <w:szCs w:val="15"/>
          <w:spacing w:val="13"/>
        </w:rPr>
        <w:t xml:space="preserve">   </w:t>
      </w:r>
      <w:r>
        <w:rPr>
          <w:sz w:val="15"/>
          <w:szCs w:val="15"/>
        </w:rPr>
        <w:t>取最大值(精确到十位数)。</w:t>
      </w:r>
    </w:p>
    <w:p>
      <w:pPr>
        <w:pStyle w:val="BodyText"/>
        <w:ind w:left="1095"/>
        <w:spacing w:line="188" w:lineRule="auto"/>
        <w:rPr>
          <w:rFonts w:ascii="SimHei" w:hAnsi="SimHei" w:eastAsia="SimHei" w:cs="SimHei"/>
          <w:sz w:val="21"/>
          <w:szCs w:val="21"/>
        </w:rPr>
      </w:pPr>
      <w:r>
        <w:rPr>
          <w:sz w:val="21"/>
          <w:szCs w:val="21"/>
          <w:b/>
          <w:bCs/>
          <w:spacing w:val="-24"/>
          <w:w w:val="87"/>
        </w:rPr>
        <w:t>A.1.5</w:t>
      </w:r>
      <w:r>
        <w:rPr>
          <w:sz w:val="21"/>
          <w:szCs w:val="21"/>
          <w:spacing w:val="-24"/>
          <w:w w:val="87"/>
        </w:rPr>
        <w:t xml:space="preserve"> </w:t>
      </w:r>
      <w:r>
        <w:rPr>
          <w:rFonts w:ascii="SimHei" w:hAnsi="SimHei" w:eastAsia="SimHei" w:cs="SimHei"/>
          <w:sz w:val="21"/>
          <w:szCs w:val="21"/>
          <w:b/>
          <w:bCs/>
          <w:spacing w:val="-24"/>
          <w:w w:val="87"/>
        </w:rPr>
        <w:t>室外田径场测试项目</w:t>
      </w:r>
    </w:p>
    <w:p>
      <w:pPr>
        <w:ind w:left="1093"/>
        <w:spacing w:before="1" w:line="224" w:lineRule="auto"/>
        <w:rPr>
          <w:rFonts w:ascii="SimHei" w:hAnsi="SimHei" w:eastAsia="SimHei" w:cs="SimHei"/>
          <w:sz w:val="21"/>
          <w:szCs w:val="21"/>
        </w:rPr>
      </w:pPr>
      <w:r>
        <w:rPr>
          <w:rFonts w:ascii="Arial" w:hAnsi="Arial" w:eastAsia="Arial" w:cs="Arial"/>
          <w:sz w:val="21"/>
          <w:szCs w:val="21"/>
          <w:b/>
          <w:bCs/>
          <w:spacing w:val="-22"/>
        </w:rPr>
        <w:t>A.1.5.1100m</w:t>
      </w:r>
      <w:r>
        <w:rPr>
          <w:rFonts w:ascii="SimHei" w:hAnsi="SimHei" w:eastAsia="SimHei" w:cs="SimHei"/>
          <w:sz w:val="21"/>
          <w:szCs w:val="21"/>
          <w:b/>
          <w:bCs/>
          <w:spacing w:val="-22"/>
        </w:rPr>
        <w:t>跑</w:t>
      </w:r>
    </w:p>
    <w:p>
      <w:pPr>
        <w:pStyle w:val="BodyText"/>
        <w:ind w:left="1093" w:right="942" w:firstLine="280"/>
        <w:spacing w:before="11" w:line="246" w:lineRule="auto"/>
        <w:jc w:val="both"/>
        <w:rPr>
          <w:sz w:val="15"/>
          <w:szCs w:val="15"/>
        </w:rPr>
      </w:pPr>
      <w:r>
        <w:rPr>
          <w:sz w:val="15"/>
          <w:szCs w:val="15"/>
          <w:spacing w:val="-10"/>
        </w:rPr>
        <w:t>被测者四人一组，运动蹲距式起跑姿势。当听到发令员起跑信号后，计时员开表计时。当被测者的</w:t>
      </w:r>
      <w:r>
        <w:rPr>
          <w:sz w:val="15"/>
          <w:szCs w:val="15"/>
        </w:rPr>
        <w:t xml:space="preserve"> </w:t>
      </w:r>
      <w:r>
        <w:rPr>
          <w:sz w:val="15"/>
          <w:szCs w:val="15"/>
          <w:spacing w:val="-9"/>
        </w:rPr>
        <w:t>胸部到达终点线垂直平面时，计时员停表，以</w:t>
      </w:r>
      <w:r>
        <w:rPr>
          <w:rFonts w:ascii="Times New Roman" w:hAnsi="Times New Roman" w:eastAsia="Times New Roman" w:cs="Times New Roman"/>
          <w:sz w:val="15"/>
          <w:szCs w:val="15"/>
          <w:spacing w:val="-9"/>
        </w:rPr>
        <w:t>s</w:t>
      </w:r>
      <w:r>
        <w:rPr>
          <w:rFonts w:ascii="Times New Roman" w:hAnsi="Times New Roman" w:eastAsia="Times New Roman" w:cs="Times New Roman"/>
          <w:sz w:val="15"/>
          <w:szCs w:val="15"/>
          <w:spacing w:val="22"/>
          <w:w w:val="101"/>
        </w:rPr>
        <w:t xml:space="preserve"> </w:t>
      </w:r>
      <w:r>
        <w:rPr>
          <w:sz w:val="15"/>
          <w:szCs w:val="15"/>
          <w:spacing w:val="-9"/>
        </w:rPr>
        <w:t>为单位记录成绩，</w:t>
      </w:r>
      <w:r>
        <w:rPr>
          <w:sz w:val="15"/>
          <w:szCs w:val="15"/>
          <w:spacing w:val="-10"/>
        </w:rPr>
        <w:t>精确至一位小数。被测者应穿着平底</w:t>
      </w:r>
      <w:r>
        <w:rPr>
          <w:sz w:val="15"/>
          <w:szCs w:val="15"/>
        </w:rPr>
        <w:t xml:space="preserve"> </w:t>
      </w:r>
      <w:r>
        <w:rPr>
          <w:sz w:val="15"/>
          <w:szCs w:val="15"/>
          <w:spacing w:val="-7"/>
        </w:rPr>
        <w:t>运动鞋，起跑后，不允许抢跑和串道。违例者重新测试。</w:t>
      </w:r>
    </w:p>
    <w:p>
      <w:pPr>
        <w:pStyle w:val="BodyText"/>
        <w:ind w:left="1095"/>
        <w:spacing w:line="201" w:lineRule="auto"/>
        <w:rPr>
          <w:rFonts w:ascii="KaiTi" w:hAnsi="KaiTi" w:eastAsia="KaiTi" w:cs="KaiTi"/>
          <w:sz w:val="21"/>
          <w:szCs w:val="21"/>
        </w:rPr>
      </w:pPr>
      <w:r>
        <w:rPr>
          <w:sz w:val="21"/>
          <w:szCs w:val="21"/>
          <w:b/>
          <w:bCs/>
          <w:spacing w:val="-21"/>
        </w:rPr>
        <w:t>A.1.5.23000m</w:t>
      </w:r>
      <w:r>
        <w:rPr>
          <w:rFonts w:ascii="KaiTi" w:hAnsi="KaiTi" w:eastAsia="KaiTi" w:cs="KaiTi"/>
          <w:sz w:val="21"/>
          <w:szCs w:val="21"/>
          <w:b/>
          <w:bCs/>
          <w:spacing w:val="-21"/>
        </w:rPr>
        <w:t>跑</w:t>
      </w:r>
    </w:p>
    <w:p>
      <w:pPr>
        <w:pStyle w:val="BodyText"/>
        <w:ind w:left="1373"/>
        <w:spacing w:before="4" w:line="219" w:lineRule="auto"/>
        <w:rPr>
          <w:sz w:val="15"/>
          <w:szCs w:val="15"/>
        </w:rPr>
      </w:pPr>
      <w:r>
        <w:rPr>
          <w:sz w:val="15"/>
          <w:szCs w:val="15"/>
          <w:spacing w:val="-4"/>
        </w:rPr>
        <w:t>被测者按照要求分组，每组不得超过15人。被测者听到起跑的信号后，在400</w:t>
      </w:r>
      <w:r>
        <w:rPr>
          <w:rFonts w:ascii="Times New Roman" w:hAnsi="Times New Roman" w:eastAsia="Times New Roman" w:cs="Times New Roman"/>
          <w:sz w:val="15"/>
          <w:szCs w:val="15"/>
          <w:spacing w:val="-4"/>
        </w:rPr>
        <w:t>m</w:t>
      </w:r>
      <w:r>
        <w:rPr>
          <w:sz w:val="15"/>
          <w:szCs w:val="15"/>
          <w:spacing w:val="-4"/>
        </w:rPr>
        <w:t>标准跑道上进行</w:t>
      </w:r>
    </w:p>
    <w:p>
      <w:pPr>
        <w:pStyle w:val="BodyText"/>
        <w:ind w:left="1173"/>
        <w:spacing w:before="15"/>
        <w:rPr>
          <w:sz w:val="15"/>
          <w:szCs w:val="15"/>
        </w:rPr>
      </w:pPr>
      <w:r>
        <w:rPr>
          <w:sz w:val="15"/>
          <w:szCs w:val="15"/>
          <w:position w:val="-12"/>
        </w:rPr>
        <w:drawing>
          <wp:inline distT="0" distB="0" distL="0" distR="0">
            <wp:extent cx="139685" cy="234933"/>
            <wp:effectExtent l="0" t="0" r="0" b="0"/>
            <wp:docPr id="26" name="IM 26"/>
            <wp:cNvGraphicFramePr/>
            <a:graphic>
              <a:graphicData uri="http://schemas.openxmlformats.org/drawingml/2006/picture">
                <pic:pic>
                  <pic:nvPicPr>
                    <pic:cNvPr id="26" name="IM 26"/>
                    <pic:cNvPicPr/>
                  </pic:nvPicPr>
                  <pic:blipFill>
                    <a:blip r:embed="rId54"/>
                    <a:stretch>
                      <a:fillRect/>
                    </a:stretch>
                  </pic:blipFill>
                  <pic:spPr>
                    <a:xfrm rot="0">
                      <a:off x="0" y="0"/>
                      <a:ext cx="139685" cy="234933"/>
                    </a:xfrm>
                    <a:prstGeom prst="rect">
                      <a:avLst/>
                    </a:prstGeom>
                  </pic:spPr>
                </pic:pic>
              </a:graphicData>
            </a:graphic>
          </wp:inline>
        </w:drawing>
      </w:r>
      <w:r>
        <w:rPr>
          <w:sz w:val="15"/>
          <w:szCs w:val="15"/>
          <w:spacing w:val="-6"/>
        </w:rPr>
        <w:t>圈的全力跑。最后以</w:t>
      </w:r>
      <w:r>
        <w:rPr>
          <w:rFonts w:ascii="Times New Roman" w:hAnsi="Times New Roman" w:eastAsia="Times New Roman" w:cs="Times New Roman"/>
          <w:sz w:val="15"/>
          <w:szCs w:val="15"/>
          <w:spacing w:val="-6"/>
        </w:rPr>
        <w:t>min</w:t>
      </w:r>
      <w:r>
        <w:rPr>
          <w:rFonts w:ascii="Times New Roman" w:hAnsi="Times New Roman" w:eastAsia="Times New Roman" w:cs="Times New Roman"/>
          <w:sz w:val="15"/>
          <w:szCs w:val="15"/>
          <w:spacing w:val="-21"/>
        </w:rPr>
        <w:t xml:space="preserve"> </w:t>
      </w:r>
      <w:r>
        <w:rPr>
          <w:sz w:val="15"/>
          <w:szCs w:val="15"/>
          <w:spacing w:val="-6"/>
        </w:rPr>
        <w:t>、</w:t>
      </w:r>
      <w:r>
        <w:rPr>
          <w:rFonts w:ascii="Times New Roman" w:hAnsi="Times New Roman" w:eastAsia="Times New Roman" w:cs="Times New Roman"/>
          <w:sz w:val="15"/>
          <w:szCs w:val="15"/>
          <w:spacing w:val="-6"/>
        </w:rPr>
        <w:t>s </w:t>
      </w:r>
      <w:r>
        <w:rPr>
          <w:sz w:val="15"/>
          <w:szCs w:val="15"/>
          <w:spacing w:val="-6"/>
        </w:rPr>
        <w:t>记录成绩，不</w:t>
      </w:r>
      <w:r>
        <w:rPr>
          <w:sz w:val="15"/>
          <w:szCs w:val="15"/>
          <w:spacing w:val="-7"/>
        </w:rPr>
        <w:t>计小数。</w:t>
      </w:r>
    </w:p>
    <w:p>
      <w:pPr>
        <w:pStyle w:val="BodyText"/>
        <w:ind w:left="1096"/>
        <w:spacing w:before="15" w:line="194" w:lineRule="auto"/>
        <w:rPr>
          <w:rFonts w:ascii="SimHei" w:hAnsi="SimHei" w:eastAsia="SimHei" w:cs="SimHei"/>
          <w:sz w:val="21"/>
          <w:szCs w:val="21"/>
        </w:rPr>
      </w:pPr>
      <w:r>
        <w:rPr>
          <w:sz w:val="21"/>
          <w:szCs w:val="21"/>
          <w:b/>
          <w:bCs/>
          <w:spacing w:val="-22"/>
          <w:w w:val="87"/>
        </w:rPr>
        <w:t>A.1.6</w:t>
      </w:r>
      <w:r>
        <w:rPr>
          <w:sz w:val="21"/>
          <w:szCs w:val="21"/>
          <w:spacing w:val="-25"/>
        </w:rPr>
        <w:t xml:space="preserve"> </w:t>
      </w:r>
      <w:r>
        <w:rPr>
          <w:rFonts w:ascii="SimHei" w:hAnsi="SimHei" w:eastAsia="SimHei" w:cs="SimHei"/>
          <w:sz w:val="21"/>
          <w:szCs w:val="21"/>
          <w:b/>
          <w:bCs/>
          <w:spacing w:val="-22"/>
          <w:w w:val="87"/>
        </w:rPr>
        <w:t>非田径场测试项目</w:t>
      </w:r>
    </w:p>
    <w:p>
      <w:pPr>
        <w:pStyle w:val="BodyText"/>
        <w:ind w:left="1095"/>
        <w:spacing w:line="221" w:lineRule="auto"/>
        <w:rPr>
          <w:rFonts w:ascii="SimHei" w:hAnsi="SimHei" w:eastAsia="SimHei" w:cs="SimHei"/>
          <w:sz w:val="21"/>
          <w:szCs w:val="21"/>
        </w:rPr>
      </w:pPr>
      <w:r>
        <w:rPr>
          <w:sz w:val="21"/>
          <w:szCs w:val="21"/>
          <w:b/>
          <w:bCs/>
          <w:spacing w:val="-19"/>
        </w:rPr>
        <w:t>A.1.6.1</w:t>
      </w:r>
      <w:r>
        <w:rPr>
          <w:rFonts w:ascii="SimHei" w:hAnsi="SimHei" w:eastAsia="SimHei" w:cs="SimHei"/>
          <w:sz w:val="21"/>
          <w:szCs w:val="21"/>
          <w:b/>
          <w:bCs/>
          <w:spacing w:val="-19"/>
        </w:rPr>
        <w:t>纵跳</w:t>
      </w:r>
    </w:p>
    <w:p>
      <w:pPr>
        <w:pStyle w:val="BodyText"/>
        <w:ind w:left="1093" w:right="946" w:firstLine="280"/>
        <w:spacing w:before="31" w:line="251" w:lineRule="auto"/>
        <w:jc w:val="both"/>
        <w:rPr>
          <w:sz w:val="15"/>
          <w:szCs w:val="15"/>
        </w:rPr>
      </w:pPr>
      <w:r>
        <w:rPr>
          <w:sz w:val="15"/>
          <w:szCs w:val="15"/>
          <w:spacing w:val="-10"/>
        </w:rPr>
        <w:t>被测者手指粘些可显示指印的物质，侧向墙壁站</w:t>
      </w:r>
      <w:r>
        <w:rPr>
          <w:sz w:val="15"/>
          <w:szCs w:val="15"/>
          <w:spacing w:val="-11"/>
        </w:rPr>
        <w:t>立。此时近侧足应贴近墙根，远侧足置于离墙20</w:t>
      </w:r>
      <w:r>
        <w:rPr>
          <w:rFonts w:ascii="Times New Roman" w:hAnsi="Times New Roman" w:eastAsia="Times New Roman" w:cs="Times New Roman"/>
          <w:sz w:val="15"/>
          <w:szCs w:val="15"/>
          <w:spacing w:val="-11"/>
        </w:rPr>
        <w:t>cm</w:t>
      </w:r>
      <w:r>
        <w:rPr>
          <w:rFonts w:ascii="Times New Roman" w:hAnsi="Times New Roman" w:eastAsia="Times New Roman" w:cs="Times New Roman"/>
          <w:sz w:val="15"/>
          <w:szCs w:val="15"/>
        </w:rPr>
        <w:t xml:space="preserve"> </w:t>
      </w:r>
      <w:r>
        <w:rPr>
          <w:sz w:val="15"/>
          <w:szCs w:val="15"/>
          <w:spacing w:val="-7"/>
        </w:rPr>
        <w:t>的白线外缘处，身体轻贴墙壁并尽量上举近侧上臂，用中指在墙上点一指印。然后在离墙20cm处用力</w:t>
      </w:r>
      <w:r>
        <w:rPr>
          <w:sz w:val="15"/>
          <w:szCs w:val="15"/>
          <w:spacing w:val="12"/>
        </w:rPr>
        <w:t xml:space="preserve"> </w:t>
      </w:r>
      <w:r>
        <w:rPr>
          <w:sz w:val="15"/>
          <w:szCs w:val="15"/>
          <w:spacing w:val="-10"/>
        </w:rPr>
        <w:t>向上跳起，在最高点又用中指点一指印，测量前后两个指印间的垂直距离，即为纵跳高度</w:t>
      </w:r>
      <w:r>
        <w:rPr>
          <w:sz w:val="15"/>
          <w:szCs w:val="15"/>
          <w:spacing w:val="-11"/>
        </w:rPr>
        <w:t>，连续测试三</w:t>
      </w:r>
      <w:r>
        <w:rPr>
          <w:sz w:val="15"/>
          <w:szCs w:val="15"/>
        </w:rPr>
        <w:t xml:space="preserve"> </w:t>
      </w:r>
      <w:r>
        <w:rPr>
          <w:sz w:val="15"/>
          <w:szCs w:val="15"/>
          <w:spacing w:val="-10"/>
        </w:rPr>
        <w:t>次，记录最好成绩。跳起和落地均用双足，不得跨步、垫步，可做预摆动作。原地伸臂点指印</w:t>
      </w:r>
      <w:r>
        <w:rPr>
          <w:sz w:val="15"/>
          <w:szCs w:val="15"/>
          <w:spacing w:val="-11"/>
        </w:rPr>
        <w:t>时，臂要</w:t>
      </w:r>
    </w:p>
    <w:p>
      <w:pPr>
        <w:ind w:left="7303"/>
        <w:spacing w:before="122"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10</w:t>
      </w:r>
    </w:p>
    <w:p>
      <w:pPr>
        <w:spacing w:line="406" w:lineRule="auto"/>
        <w:rPr>
          <w:rFonts w:ascii="Arial"/>
          <w:sz w:val="21"/>
        </w:rPr>
      </w:pPr>
      <w:r/>
    </w:p>
    <w:p>
      <w:pPr>
        <w:ind w:firstLine="133"/>
        <w:spacing w:before="1" w:line="20" w:lineRule="exact"/>
        <w:rPr/>
      </w:pPr>
      <w:r>
        <w:rPr/>
        <w:drawing>
          <wp:inline distT="0" distB="0" distL="0" distR="0">
            <wp:extent cx="5073612" cy="12725"/>
            <wp:effectExtent l="0" t="0" r="0" b="0"/>
            <wp:docPr id="28" name="IM 28"/>
            <wp:cNvGraphicFramePr/>
            <a:graphic>
              <a:graphicData uri="http://schemas.openxmlformats.org/drawingml/2006/picture">
                <pic:pic>
                  <pic:nvPicPr>
                    <pic:cNvPr id="28" name="IM 28"/>
                    <pic:cNvPicPr/>
                  </pic:nvPicPr>
                  <pic:blipFill>
                    <a:blip r:embed="rId55"/>
                    <a:stretch>
                      <a:fillRect/>
                    </a:stretch>
                  </pic:blipFill>
                  <pic:spPr>
                    <a:xfrm rot="0">
                      <a:off x="0" y="0"/>
                      <a:ext cx="5073612" cy="12725"/>
                    </a:xfrm>
                    <a:prstGeom prst="rect">
                      <a:avLst/>
                    </a:prstGeom>
                  </pic:spPr>
                </pic:pic>
              </a:graphicData>
            </a:graphic>
          </wp:inline>
        </w:drawing>
      </w:r>
    </w:p>
    <w:p>
      <w:pPr>
        <w:spacing w:line="20" w:lineRule="exact"/>
        <w:sectPr>
          <w:pgSz w:w="11910" w:h="16840"/>
          <w:pgMar w:top="400" w:right="1786" w:bottom="0" w:left="1786" w:header="0" w:footer="0" w:gutter="0"/>
        </w:sectPr>
        <w:rPr/>
      </w:pP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923"/>
        <w:spacing w:before="52" w:line="219" w:lineRule="auto"/>
        <w:rPr>
          <w:sz w:val="16"/>
          <w:szCs w:val="16"/>
        </w:rPr>
      </w:pPr>
      <w:r>
        <w:rPr>
          <w:sz w:val="16"/>
          <w:szCs w:val="16"/>
          <w:spacing w:val="-12"/>
        </w:rPr>
        <w:t>充分仲直，休侧要轻贴墙壁。</w:t>
      </w:r>
    </w:p>
    <w:p>
      <w:pPr>
        <w:pStyle w:val="BodyText"/>
        <w:ind w:left="925"/>
        <w:spacing w:before="55" w:line="163" w:lineRule="auto"/>
        <w:rPr>
          <w:rFonts w:ascii="LiSu" w:hAnsi="LiSu" w:eastAsia="LiSu" w:cs="LiSu"/>
          <w:sz w:val="22"/>
          <w:szCs w:val="22"/>
        </w:rPr>
      </w:pPr>
      <w:bookmarkStart w:name="bookmark22" w:id="24"/>
      <w:bookmarkEnd w:id="24"/>
      <w:r>
        <w:rPr>
          <w:sz w:val="22"/>
          <w:szCs w:val="22"/>
          <w:b/>
          <w:bCs/>
          <w:spacing w:val="-20"/>
          <w:w w:val="86"/>
        </w:rPr>
        <w:t>A.1.6.2</w:t>
      </w:r>
      <w:r>
        <w:rPr>
          <w:sz w:val="22"/>
          <w:szCs w:val="22"/>
          <w:spacing w:val="-20"/>
          <w:w w:val="86"/>
        </w:rPr>
        <w:t xml:space="preserve"> </w:t>
      </w:r>
      <w:r>
        <w:rPr>
          <w:rFonts w:ascii="LiSu" w:hAnsi="LiSu" w:eastAsia="LiSu" w:cs="LiSu"/>
          <w:sz w:val="22"/>
          <w:szCs w:val="22"/>
          <w:b/>
          <w:bCs/>
          <w:spacing w:val="-20"/>
          <w:w w:val="86"/>
        </w:rPr>
        <w:t>台阶试验</w:t>
      </w:r>
    </w:p>
    <w:p>
      <w:pPr>
        <w:pStyle w:val="BodyText"/>
        <w:ind w:left="923" w:right="833" w:firstLine="290"/>
        <w:spacing w:before="3" w:line="233" w:lineRule="auto"/>
        <w:jc w:val="both"/>
        <w:rPr>
          <w:sz w:val="16"/>
          <w:szCs w:val="16"/>
        </w:rPr>
      </w:pPr>
      <w:r>
        <w:rPr>
          <w:sz w:val="16"/>
          <w:szCs w:val="16"/>
          <w:spacing w:val="-10"/>
        </w:rPr>
        <w:t>令被测者由相对安静状态开始，以30次/min的节律连续登台阶，共持续3m</w:t>
      </w:r>
      <w:r>
        <w:rPr>
          <w:sz w:val="16"/>
          <w:szCs w:val="16"/>
          <w:spacing w:val="-11"/>
        </w:rPr>
        <w:t>in。若途中不能以规定</w:t>
      </w:r>
      <w:r>
        <w:rPr>
          <w:sz w:val="16"/>
          <w:szCs w:val="16"/>
        </w:rPr>
        <w:t xml:space="preserve"> </w:t>
      </w:r>
      <w:r>
        <w:rPr>
          <w:sz w:val="16"/>
          <w:szCs w:val="16"/>
          <w:spacing w:val="-13"/>
        </w:rPr>
        <w:t>的节律完成动作，应令其停止运动，并记录以完成的登台阶运动的实际时间。上下 次台阶的运动共四</w:t>
      </w:r>
      <w:r>
        <w:rPr>
          <w:sz w:val="16"/>
          <w:szCs w:val="16"/>
        </w:rPr>
        <w:t xml:space="preserve"> </w:t>
      </w:r>
      <w:r>
        <w:rPr>
          <w:sz w:val="16"/>
          <w:szCs w:val="16"/>
          <w:spacing w:val="-15"/>
        </w:rPr>
        <w:t>个动作构成：由直立姿势开始，①将一是放在台阶上面，②在台阶上成直立姿势，③一足落于地面，④</w:t>
      </w:r>
      <w:r>
        <w:rPr>
          <w:sz w:val="16"/>
          <w:szCs w:val="16"/>
        </w:rPr>
        <w:t xml:space="preserve"> </w:t>
      </w:r>
      <w:r>
        <w:rPr>
          <w:sz w:val="16"/>
          <w:szCs w:val="16"/>
          <w:spacing w:val="-10"/>
        </w:rPr>
        <w:t>还原成开始姿势。上下台阶后，必须伸直双胫，挺</w:t>
      </w:r>
      <w:r>
        <w:rPr>
          <w:sz w:val="16"/>
          <w:szCs w:val="16"/>
          <w:spacing w:val="-11"/>
        </w:rPr>
        <w:t>直躯干。定量负荷结束，便令被测者取坐位休息，</w:t>
      </w:r>
      <w:r>
        <w:rPr>
          <w:sz w:val="16"/>
          <w:szCs w:val="16"/>
        </w:rPr>
        <w:t xml:space="preserve"> </w:t>
      </w:r>
      <w:r>
        <w:rPr>
          <w:sz w:val="16"/>
          <w:szCs w:val="16"/>
          <w:spacing w:val="-12"/>
        </w:rPr>
        <w:t>并测定运动后第二分钟前30秒的脉率。测试脉率的方法和安静脉搏的测试方法一致。根据持续运动时</w:t>
      </w:r>
      <w:r>
        <w:rPr>
          <w:sz w:val="16"/>
          <w:szCs w:val="16"/>
          <w:spacing w:val="3"/>
        </w:rPr>
        <w:t xml:space="preserve">  </w:t>
      </w:r>
      <w:r>
        <w:rPr>
          <w:sz w:val="16"/>
          <w:szCs w:val="16"/>
          <w:spacing w:val="-11"/>
        </w:rPr>
        <w:t>间和测定的脉搏数，查询表A.1台阶试验指数表，得出合阶试验指数。</w:t>
      </w:r>
    </w:p>
    <w:p>
      <w:pPr>
        <w:pStyle w:val="BodyText"/>
        <w:ind w:left="3415"/>
        <w:spacing w:before="1" w:line="214" w:lineRule="auto"/>
        <w:rPr>
          <w:sz w:val="22"/>
          <w:szCs w:val="22"/>
        </w:rPr>
      </w:pPr>
      <w:r>
        <w:rPr>
          <w:sz w:val="22"/>
          <w:szCs w:val="22"/>
          <w:b/>
          <w:bCs/>
          <w:spacing w:val="-22"/>
          <w:w w:val="85"/>
        </w:rPr>
        <w:t>表</w:t>
      </w:r>
      <w:r>
        <w:rPr>
          <w:sz w:val="22"/>
          <w:szCs w:val="22"/>
          <w:spacing w:val="-24"/>
        </w:rPr>
        <w:t xml:space="preserve"> </w:t>
      </w:r>
      <w:r>
        <w:rPr>
          <w:sz w:val="22"/>
          <w:szCs w:val="22"/>
          <w:b/>
          <w:bCs/>
          <w:spacing w:val="-22"/>
          <w:w w:val="85"/>
        </w:rPr>
        <w:t>A.!</w:t>
      </w:r>
      <w:r>
        <w:rPr>
          <w:sz w:val="22"/>
          <w:szCs w:val="22"/>
          <w:spacing w:val="-60"/>
        </w:rPr>
        <w:t xml:space="preserve"> </w:t>
      </w:r>
      <w:r>
        <w:rPr>
          <w:sz w:val="22"/>
          <w:szCs w:val="22"/>
          <w:b/>
          <w:bCs/>
          <w:spacing w:val="-22"/>
          <w:w w:val="85"/>
        </w:rPr>
        <w:t>台阶试验指数表</w:t>
      </w:r>
    </w:p>
    <w:p>
      <w:pPr>
        <w:spacing w:line="18" w:lineRule="exact"/>
        <w:rPr/>
      </w:pPr>
      <w:r/>
    </w:p>
    <w:tbl>
      <w:tblPr>
        <w:tblStyle w:val="TableNormal"/>
        <w:tblW w:w="5839" w:type="dxa"/>
        <w:tblInd w:w="132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33"/>
        <w:gridCol w:w="479"/>
        <w:gridCol w:w="479"/>
        <w:gridCol w:w="469"/>
        <w:gridCol w:w="459"/>
        <w:gridCol w:w="469"/>
        <w:gridCol w:w="469"/>
        <w:gridCol w:w="479"/>
        <w:gridCol w:w="469"/>
        <w:gridCol w:w="460"/>
        <w:gridCol w:w="474"/>
      </w:tblGrid>
      <w:tr>
        <w:trPr>
          <w:trHeight w:val="204" w:hRule="atLeast"/>
        </w:trPr>
        <w:tc>
          <w:tcPr>
            <w:tcW w:w="1133" w:type="dxa"/>
            <w:vAlign w:val="top"/>
            <w:vMerge w:val="restart"/>
            <w:tcBorders>
              <w:tl2br w:val="single" w:color="000000" w:sz="4" w:space="0"/>
              <w:bottom w:val="nil"/>
            </w:tcBorders>
          </w:tcPr>
          <w:p>
            <w:pPr>
              <w:pStyle w:val="TableText"/>
              <w:ind w:left="484"/>
              <w:spacing w:before="20" w:line="219" w:lineRule="auto"/>
              <w:rPr>
                <w:sz w:val="13"/>
                <w:szCs w:val="13"/>
              </w:rPr>
            </w:pPr>
            <w:r>
              <w:pict>
                <v:shape id="_x0000_s8" style="position:absolute;margin-left:-0.33342pt;margin-top:-0.473906pt;mso-position-vertical-relative:text;mso-position-horizontal-relative:text;width:56.7pt;height:20.5pt;z-index:-251627520;" filled="false" strokecolor="#000000" strokeweight="0.50pt" coordsize="1134,410" coordorigin="0,0" path="m1131,404l1,4e">
                  <v:stroke joinstyle="miter" miterlimit="10"/>
                </v:shape>
              </w:pict>
            </w:r>
            <w:r>
              <w:rPr>
                <w:sz w:val="13"/>
                <w:szCs w:val="13"/>
                <w:spacing w:val="-2"/>
              </w:rPr>
              <w:t>脉插数</w:t>
            </w:r>
          </w:p>
          <w:p>
            <w:pPr>
              <w:pStyle w:val="TableText"/>
              <w:ind w:left="524"/>
              <w:spacing w:before="46" w:line="221" w:lineRule="auto"/>
              <w:rPr>
                <w:sz w:val="13"/>
                <w:szCs w:val="13"/>
              </w:rPr>
            </w:pPr>
            <w:r>
              <w:rPr>
                <w:sz w:val="13"/>
                <w:szCs w:val="13"/>
              </w:rPr>
              <w:t>指</w:t>
            </w:r>
          </w:p>
          <w:p>
            <w:pPr>
              <w:pStyle w:val="TableText"/>
              <w:ind w:left="34"/>
              <w:spacing w:before="13" w:line="233" w:lineRule="auto"/>
              <w:rPr>
                <w:sz w:val="13"/>
                <w:szCs w:val="13"/>
              </w:rPr>
            </w:pPr>
            <w:r>
              <w:rPr>
                <w:sz w:val="13"/>
                <w:szCs w:val="13"/>
                <w:spacing w:val="-3"/>
              </w:rPr>
              <w:t>持续</w:t>
            </w:r>
            <w:r>
              <w:rPr>
                <w:sz w:val="13"/>
                <w:szCs w:val="13"/>
                <w:spacing w:val="9"/>
              </w:rPr>
              <w:t xml:space="preserve">      </w:t>
            </w:r>
            <w:r>
              <w:rPr>
                <w:sz w:val="13"/>
                <w:szCs w:val="13"/>
                <w:spacing w:val="-3"/>
              </w:rPr>
              <w:t>数</w:t>
            </w:r>
          </w:p>
          <w:p>
            <w:pPr>
              <w:pStyle w:val="TableText"/>
              <w:ind w:left="164"/>
              <w:spacing w:before="7" w:line="212" w:lineRule="auto"/>
              <w:rPr>
                <w:sz w:val="13"/>
                <w:szCs w:val="13"/>
              </w:rPr>
            </w:pPr>
            <w:r>
              <w:rPr>
                <w:sz w:val="13"/>
                <w:szCs w:val="13"/>
                <w:spacing w:val="6"/>
              </w:rPr>
              <w:t>时间</w:t>
            </w:r>
          </w:p>
        </w:tc>
        <w:tc>
          <w:tcPr>
            <w:tcW w:w="4706" w:type="dxa"/>
            <w:vAlign w:val="top"/>
            <w:gridSpan w:val="10"/>
          </w:tcPr>
          <w:p>
            <w:pPr>
              <w:pStyle w:val="TableText"/>
              <w:ind w:left="1431"/>
              <w:spacing w:before="39" w:line="219" w:lineRule="auto"/>
              <w:rPr>
                <w:sz w:val="13"/>
                <w:szCs w:val="13"/>
              </w:rPr>
            </w:pPr>
            <w:r>
              <w:rPr>
                <w:sz w:val="13"/>
                <w:szCs w:val="13"/>
                <w:spacing w:val="-1"/>
              </w:rPr>
              <w:t>运动后第二分钟前30秒脉搏指数</w:t>
            </w:r>
          </w:p>
        </w:tc>
      </w:tr>
      <w:tr>
        <w:trPr>
          <w:trHeight w:val="507" w:hRule="atLeast"/>
        </w:trPr>
        <w:tc>
          <w:tcPr>
            <w:tcW w:w="1133" w:type="dxa"/>
            <w:vAlign w:val="top"/>
            <w:vMerge w:val="continue"/>
            <w:tcBorders>
              <w:tl2br w:val="single" w:color="000000" w:sz="4" w:space="0"/>
              <w:top w:val="nil"/>
            </w:tcBorders>
          </w:tcPr>
          <w:p>
            <w:pPr>
              <w:rPr>
                <w:rFonts w:ascii="Arial"/>
                <w:sz w:val="21"/>
              </w:rPr>
            </w:pPr>
            <w:r/>
          </w:p>
        </w:tc>
        <w:tc>
          <w:tcPr>
            <w:tcW w:w="479" w:type="dxa"/>
            <w:vAlign w:val="top"/>
          </w:tcPr>
          <w:p>
            <w:pPr>
              <w:pStyle w:val="TableText"/>
              <w:ind w:left="161" w:right="146" w:hanging="30"/>
              <w:spacing w:before="98" w:line="239" w:lineRule="auto"/>
              <w:rPr>
                <w:sz w:val="13"/>
                <w:szCs w:val="13"/>
              </w:rPr>
            </w:pPr>
            <w:r>
              <w:rPr>
                <w:sz w:val="13"/>
                <w:szCs w:val="13"/>
                <w:spacing w:val="-2"/>
              </w:rPr>
              <w:t>40~</w:t>
            </w:r>
            <w:r>
              <w:rPr>
                <w:sz w:val="13"/>
                <w:szCs w:val="13"/>
              </w:rPr>
              <w:t xml:space="preserve"> </w:t>
            </w:r>
            <w:r>
              <w:rPr>
                <w:sz w:val="13"/>
                <w:szCs w:val="13"/>
                <w:spacing w:val="-2"/>
              </w:rPr>
              <w:t>44</w:t>
            </w:r>
          </w:p>
        </w:tc>
        <w:tc>
          <w:tcPr>
            <w:tcW w:w="479" w:type="dxa"/>
            <w:vAlign w:val="top"/>
          </w:tcPr>
          <w:p>
            <w:pPr>
              <w:pStyle w:val="TableText"/>
              <w:ind w:left="162" w:right="145" w:hanging="30"/>
              <w:spacing w:before="88" w:line="251" w:lineRule="auto"/>
              <w:rPr>
                <w:sz w:val="13"/>
                <w:szCs w:val="13"/>
              </w:rPr>
            </w:pPr>
            <w:r>
              <w:rPr>
                <w:sz w:val="13"/>
                <w:szCs w:val="13"/>
                <w:spacing w:val="-2"/>
              </w:rPr>
              <w:t>45~</w:t>
            </w:r>
            <w:r>
              <w:rPr>
                <w:sz w:val="13"/>
                <w:szCs w:val="13"/>
              </w:rPr>
              <w:t xml:space="preserve"> </w:t>
            </w:r>
            <w:r>
              <w:rPr>
                <w:sz w:val="13"/>
                <w:szCs w:val="13"/>
                <w:spacing w:val="-2"/>
              </w:rPr>
              <w:t>49</w:t>
            </w:r>
          </w:p>
        </w:tc>
        <w:tc>
          <w:tcPr>
            <w:tcW w:w="469" w:type="dxa"/>
            <w:vAlign w:val="top"/>
          </w:tcPr>
          <w:p>
            <w:pPr>
              <w:pStyle w:val="TableText"/>
              <w:ind w:left="163" w:right="147" w:hanging="40"/>
              <w:spacing w:before="98" w:line="239" w:lineRule="auto"/>
              <w:rPr>
                <w:sz w:val="13"/>
                <w:szCs w:val="13"/>
              </w:rPr>
            </w:pPr>
            <w:r>
              <w:rPr>
                <w:sz w:val="13"/>
                <w:szCs w:val="13"/>
                <w:spacing w:val="-3"/>
              </w:rPr>
              <w:t>50~</w:t>
            </w:r>
            <w:r>
              <w:rPr>
                <w:sz w:val="13"/>
                <w:szCs w:val="13"/>
              </w:rPr>
              <w:t xml:space="preserve"> </w:t>
            </w:r>
            <w:r>
              <w:rPr>
                <w:sz w:val="13"/>
                <w:szCs w:val="13"/>
                <w:spacing w:val="-2"/>
              </w:rPr>
              <w:t>54</w:t>
            </w:r>
          </w:p>
        </w:tc>
        <w:tc>
          <w:tcPr>
            <w:tcW w:w="459" w:type="dxa"/>
            <w:vAlign w:val="top"/>
          </w:tcPr>
          <w:p>
            <w:pPr>
              <w:pStyle w:val="TableText"/>
              <w:ind w:left="153" w:right="136" w:hanging="29"/>
              <w:spacing w:before="98" w:line="251" w:lineRule="auto"/>
              <w:rPr>
                <w:sz w:val="13"/>
                <w:szCs w:val="13"/>
              </w:rPr>
            </w:pPr>
            <w:r>
              <w:rPr>
                <w:sz w:val="13"/>
                <w:szCs w:val="13"/>
                <w:spacing w:val="-3"/>
              </w:rPr>
              <w:t>55~</w:t>
            </w:r>
            <w:r>
              <w:rPr>
                <w:sz w:val="13"/>
                <w:szCs w:val="13"/>
              </w:rPr>
              <w:t xml:space="preserve"> </w:t>
            </w:r>
            <w:r>
              <w:rPr>
                <w:sz w:val="13"/>
                <w:szCs w:val="13"/>
                <w:spacing w:val="-2"/>
              </w:rPr>
              <w:t>59</w:t>
            </w:r>
          </w:p>
        </w:tc>
        <w:tc>
          <w:tcPr>
            <w:tcW w:w="469" w:type="dxa"/>
            <w:vAlign w:val="top"/>
          </w:tcPr>
          <w:p>
            <w:pPr>
              <w:pStyle w:val="TableText"/>
              <w:ind w:left="165" w:right="144" w:hanging="40"/>
              <w:spacing w:before="98" w:line="251" w:lineRule="auto"/>
              <w:rPr>
                <w:sz w:val="13"/>
                <w:szCs w:val="13"/>
              </w:rPr>
            </w:pPr>
            <w:r>
              <w:rPr>
                <w:sz w:val="13"/>
                <w:szCs w:val="13"/>
                <w:spacing w:val="-3"/>
              </w:rPr>
              <w:t>60~</w:t>
            </w:r>
            <w:r>
              <w:rPr>
                <w:sz w:val="13"/>
                <w:szCs w:val="13"/>
                <w:spacing w:val="1"/>
              </w:rPr>
              <w:t xml:space="preserve"> </w:t>
            </w:r>
            <w:r>
              <w:rPr>
                <w:sz w:val="13"/>
                <w:szCs w:val="13"/>
                <w:spacing w:val="-2"/>
              </w:rPr>
              <w:t>64</w:t>
            </w:r>
          </w:p>
        </w:tc>
        <w:tc>
          <w:tcPr>
            <w:tcW w:w="469" w:type="dxa"/>
            <w:vAlign w:val="top"/>
          </w:tcPr>
          <w:p>
            <w:pPr>
              <w:pStyle w:val="TableText"/>
              <w:ind w:left="166" w:right="143" w:hanging="40"/>
              <w:spacing w:before="99" w:line="263" w:lineRule="auto"/>
              <w:rPr>
                <w:sz w:val="13"/>
                <w:szCs w:val="13"/>
              </w:rPr>
            </w:pPr>
            <w:r>
              <w:rPr>
                <w:sz w:val="13"/>
                <w:szCs w:val="13"/>
                <w:spacing w:val="-3"/>
              </w:rPr>
              <w:t>65~</w:t>
            </w:r>
            <w:r>
              <w:rPr>
                <w:sz w:val="13"/>
                <w:szCs w:val="13"/>
                <w:spacing w:val="1"/>
              </w:rPr>
              <w:t xml:space="preserve"> </w:t>
            </w:r>
            <w:r>
              <w:rPr>
                <w:sz w:val="13"/>
                <w:szCs w:val="13"/>
                <w:spacing w:val="-2"/>
              </w:rPr>
              <w:t>69</w:t>
            </w:r>
          </w:p>
        </w:tc>
        <w:tc>
          <w:tcPr>
            <w:tcW w:w="479" w:type="dxa"/>
            <w:vAlign w:val="top"/>
          </w:tcPr>
          <w:p>
            <w:pPr>
              <w:pStyle w:val="TableText"/>
              <w:ind w:left="167" w:right="144" w:hanging="30"/>
              <w:spacing w:before="108" w:line="227" w:lineRule="auto"/>
              <w:rPr>
                <w:sz w:val="13"/>
                <w:szCs w:val="13"/>
              </w:rPr>
            </w:pPr>
            <w:r>
              <w:rPr>
                <w:sz w:val="13"/>
                <w:szCs w:val="13"/>
                <w:spacing w:val="-3"/>
              </w:rPr>
              <w:t>70~</w:t>
            </w:r>
            <w:r>
              <w:rPr>
                <w:sz w:val="13"/>
                <w:szCs w:val="13"/>
              </w:rPr>
              <w:t xml:space="preserve"> </w:t>
            </w:r>
            <w:r>
              <w:rPr>
                <w:sz w:val="13"/>
                <w:szCs w:val="13"/>
                <w:spacing w:val="-3"/>
              </w:rPr>
              <w:t>74</w:t>
            </w:r>
          </w:p>
        </w:tc>
        <w:tc>
          <w:tcPr>
            <w:tcW w:w="469" w:type="dxa"/>
            <w:vAlign w:val="top"/>
          </w:tcPr>
          <w:p>
            <w:pPr>
              <w:pStyle w:val="TableText"/>
              <w:ind w:left="167" w:right="143" w:hanging="39"/>
              <w:spacing w:before="98" w:line="239" w:lineRule="auto"/>
              <w:rPr>
                <w:sz w:val="13"/>
                <w:szCs w:val="13"/>
              </w:rPr>
            </w:pPr>
            <w:r>
              <w:rPr>
                <w:sz w:val="13"/>
                <w:szCs w:val="13"/>
                <w:spacing w:val="-3"/>
              </w:rPr>
              <w:t>75~</w:t>
            </w:r>
            <w:r>
              <w:rPr>
                <w:sz w:val="13"/>
                <w:szCs w:val="13"/>
              </w:rPr>
              <w:t xml:space="preserve"> </w:t>
            </w:r>
            <w:r>
              <w:rPr>
                <w:sz w:val="13"/>
                <w:szCs w:val="13"/>
                <w:spacing w:val="-3"/>
              </w:rPr>
              <w:t>79</w:t>
            </w:r>
          </w:p>
        </w:tc>
        <w:tc>
          <w:tcPr>
            <w:tcW w:w="460" w:type="dxa"/>
            <w:vAlign w:val="top"/>
          </w:tcPr>
          <w:p>
            <w:pPr>
              <w:pStyle w:val="TableText"/>
              <w:ind w:left="159" w:right="130" w:hanging="30"/>
              <w:spacing w:before="98" w:line="227" w:lineRule="auto"/>
              <w:rPr>
                <w:sz w:val="13"/>
                <w:szCs w:val="13"/>
              </w:rPr>
            </w:pPr>
            <w:r>
              <w:rPr>
                <w:sz w:val="13"/>
                <w:szCs w:val="13"/>
                <w:spacing w:val="-2"/>
              </w:rPr>
              <w:t>80~</w:t>
            </w:r>
            <w:r>
              <w:rPr>
                <w:sz w:val="13"/>
                <w:szCs w:val="13"/>
              </w:rPr>
              <w:t xml:space="preserve"> </w:t>
            </w:r>
            <w:r>
              <w:rPr>
                <w:sz w:val="13"/>
                <w:szCs w:val="13"/>
                <w:spacing w:val="-2"/>
              </w:rPr>
              <w:t>84</w:t>
            </w:r>
          </w:p>
        </w:tc>
        <w:tc>
          <w:tcPr>
            <w:tcW w:w="474" w:type="dxa"/>
            <w:vAlign w:val="top"/>
          </w:tcPr>
          <w:p>
            <w:pPr>
              <w:pStyle w:val="TableText"/>
              <w:ind w:left="169" w:right="144" w:hanging="40"/>
              <w:spacing w:before="88" w:line="239" w:lineRule="auto"/>
              <w:rPr>
                <w:sz w:val="13"/>
                <w:szCs w:val="13"/>
              </w:rPr>
            </w:pPr>
            <w:r>
              <w:rPr>
                <w:sz w:val="13"/>
                <w:szCs w:val="13"/>
                <w:spacing w:val="-2"/>
              </w:rPr>
              <w:t>85~</w:t>
            </w:r>
            <w:r>
              <w:rPr>
                <w:sz w:val="13"/>
                <w:szCs w:val="13"/>
              </w:rPr>
              <w:t xml:space="preserve"> </w:t>
            </w:r>
            <w:r>
              <w:rPr>
                <w:sz w:val="13"/>
                <w:szCs w:val="13"/>
                <w:spacing w:val="-2"/>
              </w:rPr>
              <w:t>89</w:t>
            </w:r>
          </w:p>
        </w:tc>
      </w:tr>
      <w:tr>
        <w:trPr>
          <w:trHeight w:val="199" w:hRule="atLeast"/>
        </w:trPr>
        <w:tc>
          <w:tcPr>
            <w:tcW w:w="1133" w:type="dxa"/>
            <w:vAlign w:val="top"/>
          </w:tcPr>
          <w:p>
            <w:pPr>
              <w:pStyle w:val="TableText"/>
              <w:ind w:left="24"/>
              <w:spacing w:before="52" w:line="194" w:lineRule="auto"/>
              <w:rPr>
                <w:sz w:val="13"/>
                <w:szCs w:val="13"/>
              </w:rPr>
            </w:pPr>
            <w:r>
              <w:rPr>
                <w:sz w:val="13"/>
                <w:szCs w:val="13"/>
                <w:spacing w:val="-1"/>
              </w:rPr>
              <w:t>2min30s~2min59s</w:t>
            </w:r>
          </w:p>
        </w:tc>
        <w:tc>
          <w:tcPr>
            <w:tcW w:w="479" w:type="dxa"/>
            <w:vAlign w:val="top"/>
          </w:tcPr>
          <w:p>
            <w:pPr>
              <w:pStyle w:val="TableText"/>
              <w:ind w:left="161"/>
              <w:spacing w:before="72" w:line="165" w:lineRule="auto"/>
              <w:rPr>
                <w:sz w:val="13"/>
                <w:szCs w:val="13"/>
              </w:rPr>
            </w:pPr>
            <w:r>
              <w:rPr>
                <w:sz w:val="13"/>
                <w:szCs w:val="13"/>
                <w:spacing w:val="-3"/>
              </w:rPr>
              <w:t>70</w:t>
            </w:r>
          </w:p>
        </w:tc>
        <w:tc>
          <w:tcPr>
            <w:tcW w:w="479" w:type="dxa"/>
            <w:vAlign w:val="top"/>
          </w:tcPr>
          <w:p>
            <w:pPr>
              <w:pStyle w:val="TableText"/>
              <w:ind w:left="162"/>
              <w:spacing w:before="72" w:line="165" w:lineRule="auto"/>
              <w:rPr>
                <w:sz w:val="13"/>
                <w:szCs w:val="13"/>
              </w:rPr>
            </w:pPr>
            <w:r>
              <w:rPr>
                <w:sz w:val="13"/>
                <w:szCs w:val="13"/>
                <w:spacing w:val="-2"/>
              </w:rPr>
              <w:t>65</w:t>
            </w:r>
          </w:p>
        </w:tc>
        <w:tc>
          <w:tcPr>
            <w:tcW w:w="469" w:type="dxa"/>
            <w:vAlign w:val="top"/>
          </w:tcPr>
          <w:p>
            <w:pPr>
              <w:pStyle w:val="TableText"/>
              <w:ind w:left="163"/>
              <w:spacing w:before="72" w:line="165" w:lineRule="auto"/>
              <w:rPr>
                <w:sz w:val="13"/>
                <w:szCs w:val="13"/>
              </w:rPr>
            </w:pPr>
            <w:r>
              <w:rPr>
                <w:sz w:val="13"/>
                <w:szCs w:val="13"/>
                <w:spacing w:val="-2"/>
              </w:rPr>
              <w:t>60</w:t>
            </w:r>
          </w:p>
        </w:tc>
        <w:tc>
          <w:tcPr>
            <w:tcW w:w="459" w:type="dxa"/>
            <w:vAlign w:val="top"/>
          </w:tcPr>
          <w:p>
            <w:pPr>
              <w:pStyle w:val="TableText"/>
              <w:ind w:left="154"/>
              <w:spacing w:before="73" w:line="164" w:lineRule="auto"/>
              <w:rPr>
                <w:sz w:val="13"/>
                <w:szCs w:val="13"/>
              </w:rPr>
            </w:pPr>
            <w:r>
              <w:rPr>
                <w:sz w:val="13"/>
                <w:szCs w:val="13"/>
                <w:spacing w:val="-2"/>
              </w:rPr>
              <w:t>55</w:t>
            </w:r>
          </w:p>
        </w:tc>
        <w:tc>
          <w:tcPr>
            <w:tcW w:w="469" w:type="dxa"/>
            <w:vAlign w:val="top"/>
          </w:tcPr>
          <w:p>
            <w:pPr>
              <w:pStyle w:val="TableText"/>
              <w:ind w:left="165"/>
              <w:spacing w:before="72" w:line="165" w:lineRule="auto"/>
              <w:rPr>
                <w:sz w:val="13"/>
                <w:szCs w:val="13"/>
              </w:rPr>
            </w:pPr>
            <w:r>
              <w:rPr>
                <w:sz w:val="13"/>
                <w:szCs w:val="13"/>
                <w:spacing w:val="-2"/>
              </w:rPr>
              <w:t>50</w:t>
            </w:r>
          </w:p>
        </w:tc>
        <w:tc>
          <w:tcPr>
            <w:tcW w:w="469" w:type="dxa"/>
            <w:vAlign w:val="top"/>
          </w:tcPr>
          <w:p>
            <w:pPr>
              <w:pStyle w:val="TableText"/>
              <w:ind w:left="166"/>
              <w:spacing w:before="72" w:line="165" w:lineRule="auto"/>
              <w:rPr>
                <w:sz w:val="13"/>
                <w:szCs w:val="13"/>
              </w:rPr>
            </w:pPr>
            <w:r>
              <w:rPr>
                <w:sz w:val="13"/>
                <w:szCs w:val="13"/>
                <w:spacing w:val="-2"/>
              </w:rPr>
              <w:t>45</w:t>
            </w:r>
          </w:p>
        </w:tc>
        <w:tc>
          <w:tcPr>
            <w:tcW w:w="479" w:type="dxa"/>
            <w:vAlign w:val="top"/>
          </w:tcPr>
          <w:p>
            <w:pPr>
              <w:pStyle w:val="TableText"/>
              <w:ind w:left="167"/>
              <w:spacing w:before="72" w:line="165" w:lineRule="auto"/>
              <w:rPr>
                <w:sz w:val="13"/>
                <w:szCs w:val="13"/>
              </w:rPr>
            </w:pPr>
            <w:r>
              <w:rPr>
                <w:sz w:val="13"/>
                <w:szCs w:val="13"/>
                <w:spacing w:val="-2"/>
              </w:rPr>
              <w:t>40</w:t>
            </w:r>
          </w:p>
        </w:tc>
        <w:tc>
          <w:tcPr>
            <w:tcW w:w="469" w:type="dxa"/>
            <w:vAlign w:val="top"/>
          </w:tcPr>
          <w:p>
            <w:pPr>
              <w:pStyle w:val="TableText"/>
              <w:ind w:left="168"/>
              <w:spacing w:before="72" w:line="165" w:lineRule="auto"/>
              <w:rPr>
                <w:sz w:val="13"/>
                <w:szCs w:val="13"/>
              </w:rPr>
            </w:pPr>
            <w:r>
              <w:rPr>
                <w:sz w:val="13"/>
                <w:szCs w:val="13"/>
                <w:spacing w:val="-2"/>
              </w:rPr>
              <w:t>40</w:t>
            </w:r>
          </w:p>
        </w:tc>
        <w:tc>
          <w:tcPr>
            <w:tcW w:w="460" w:type="dxa"/>
            <w:vAlign w:val="top"/>
          </w:tcPr>
          <w:p>
            <w:pPr>
              <w:pStyle w:val="TableText"/>
              <w:ind w:left="159"/>
              <w:spacing w:before="72" w:line="165" w:lineRule="auto"/>
              <w:rPr>
                <w:sz w:val="13"/>
                <w:szCs w:val="13"/>
              </w:rPr>
            </w:pPr>
            <w:r>
              <w:rPr>
                <w:sz w:val="13"/>
                <w:szCs w:val="13"/>
                <w:spacing w:val="-2"/>
              </w:rPr>
              <w:t>35</w:t>
            </w:r>
          </w:p>
        </w:tc>
        <w:tc>
          <w:tcPr>
            <w:tcW w:w="474" w:type="dxa"/>
            <w:vAlign w:val="top"/>
          </w:tcPr>
          <w:p>
            <w:pPr>
              <w:pStyle w:val="TableText"/>
              <w:ind w:left="169"/>
              <w:spacing w:before="72" w:line="165" w:lineRule="auto"/>
              <w:rPr>
                <w:sz w:val="13"/>
                <w:szCs w:val="13"/>
              </w:rPr>
            </w:pPr>
            <w:r>
              <w:rPr>
                <w:sz w:val="13"/>
                <w:szCs w:val="13"/>
                <w:spacing w:val="-2"/>
              </w:rPr>
              <w:t>35</w:t>
            </w:r>
          </w:p>
        </w:tc>
      </w:tr>
      <w:tr>
        <w:trPr>
          <w:trHeight w:val="208" w:hRule="atLeast"/>
        </w:trPr>
        <w:tc>
          <w:tcPr>
            <w:tcW w:w="1133" w:type="dxa"/>
            <w:vAlign w:val="top"/>
          </w:tcPr>
          <w:p>
            <w:pPr>
              <w:pStyle w:val="TableText"/>
              <w:ind w:left="34"/>
              <w:spacing w:before="52" w:line="206" w:lineRule="auto"/>
              <w:rPr>
                <w:sz w:val="13"/>
                <w:szCs w:val="13"/>
              </w:rPr>
            </w:pPr>
            <w:r>
              <w:rPr>
                <w:sz w:val="13"/>
                <w:szCs w:val="13"/>
                <w:spacing w:val="-1"/>
              </w:rPr>
              <w:t>3min~-3min29s</w:t>
            </w:r>
          </w:p>
        </w:tc>
        <w:tc>
          <w:tcPr>
            <w:tcW w:w="479" w:type="dxa"/>
            <w:vAlign w:val="top"/>
          </w:tcPr>
          <w:p>
            <w:pPr>
              <w:pStyle w:val="TableText"/>
              <w:ind w:left="161"/>
              <w:spacing w:before="74" w:line="176" w:lineRule="auto"/>
              <w:rPr>
                <w:sz w:val="13"/>
                <w:szCs w:val="13"/>
              </w:rPr>
            </w:pPr>
            <w:r>
              <w:rPr>
                <w:sz w:val="13"/>
                <w:szCs w:val="13"/>
                <w:spacing w:val="-2"/>
              </w:rPr>
              <w:t>85</w:t>
            </w:r>
          </w:p>
        </w:tc>
        <w:tc>
          <w:tcPr>
            <w:tcW w:w="479" w:type="dxa"/>
            <w:vAlign w:val="top"/>
          </w:tcPr>
          <w:p>
            <w:pPr>
              <w:pStyle w:val="TableText"/>
              <w:ind w:left="162"/>
              <w:spacing w:before="74" w:line="175" w:lineRule="auto"/>
              <w:rPr>
                <w:sz w:val="13"/>
                <w:szCs w:val="13"/>
              </w:rPr>
            </w:pPr>
            <w:r>
              <w:rPr>
                <w:sz w:val="13"/>
                <w:szCs w:val="13"/>
                <w:spacing w:val="-3"/>
              </w:rPr>
              <w:t>75</w:t>
            </w:r>
          </w:p>
        </w:tc>
        <w:tc>
          <w:tcPr>
            <w:tcW w:w="469" w:type="dxa"/>
            <w:vAlign w:val="top"/>
          </w:tcPr>
          <w:p>
            <w:pPr>
              <w:pStyle w:val="TableText"/>
              <w:ind w:left="163"/>
              <w:spacing w:before="74" w:line="176" w:lineRule="auto"/>
              <w:rPr>
                <w:sz w:val="13"/>
                <w:szCs w:val="13"/>
              </w:rPr>
            </w:pPr>
            <w:r>
              <w:rPr>
                <w:sz w:val="13"/>
                <w:szCs w:val="13"/>
                <w:spacing w:val="-3"/>
              </w:rPr>
              <w:t>70</w:t>
            </w:r>
          </w:p>
        </w:tc>
        <w:tc>
          <w:tcPr>
            <w:tcW w:w="459" w:type="dxa"/>
            <w:vAlign w:val="top"/>
          </w:tcPr>
          <w:p>
            <w:pPr>
              <w:pStyle w:val="TableText"/>
              <w:ind w:left="154"/>
              <w:spacing w:before="74" w:line="176" w:lineRule="auto"/>
              <w:rPr>
                <w:sz w:val="13"/>
                <w:szCs w:val="13"/>
              </w:rPr>
            </w:pPr>
            <w:r>
              <w:rPr>
                <w:sz w:val="13"/>
                <w:szCs w:val="13"/>
                <w:spacing w:val="-2"/>
              </w:rPr>
              <w:t>60</w:t>
            </w:r>
          </w:p>
        </w:tc>
        <w:tc>
          <w:tcPr>
            <w:tcW w:w="469" w:type="dxa"/>
            <w:vAlign w:val="top"/>
          </w:tcPr>
          <w:p>
            <w:pPr>
              <w:pStyle w:val="TableText"/>
              <w:ind w:left="165"/>
              <w:spacing w:before="74" w:line="175" w:lineRule="auto"/>
              <w:rPr>
                <w:sz w:val="13"/>
                <w:szCs w:val="13"/>
              </w:rPr>
            </w:pPr>
            <w:r>
              <w:rPr>
                <w:sz w:val="13"/>
                <w:szCs w:val="13"/>
                <w:spacing w:val="-2"/>
              </w:rPr>
              <w:t>55</w:t>
            </w:r>
          </w:p>
        </w:tc>
        <w:tc>
          <w:tcPr>
            <w:tcW w:w="469" w:type="dxa"/>
            <w:vAlign w:val="top"/>
          </w:tcPr>
          <w:p>
            <w:pPr>
              <w:pStyle w:val="TableText"/>
              <w:ind w:left="166"/>
              <w:spacing w:before="74" w:line="175" w:lineRule="auto"/>
              <w:rPr>
                <w:sz w:val="13"/>
                <w:szCs w:val="13"/>
              </w:rPr>
            </w:pPr>
            <w:r>
              <w:rPr>
                <w:sz w:val="13"/>
                <w:szCs w:val="13"/>
                <w:spacing w:val="-2"/>
              </w:rPr>
              <w:t>55</w:t>
            </w:r>
          </w:p>
        </w:tc>
        <w:tc>
          <w:tcPr>
            <w:tcW w:w="479" w:type="dxa"/>
            <w:vAlign w:val="top"/>
          </w:tcPr>
          <w:p>
            <w:pPr>
              <w:pStyle w:val="TableText"/>
              <w:ind w:left="167"/>
              <w:spacing w:before="74" w:line="176" w:lineRule="auto"/>
              <w:rPr>
                <w:sz w:val="13"/>
                <w:szCs w:val="13"/>
              </w:rPr>
            </w:pPr>
            <w:r>
              <w:rPr>
                <w:sz w:val="13"/>
                <w:szCs w:val="13"/>
                <w:spacing w:val="-2"/>
              </w:rPr>
              <w:t>50</w:t>
            </w:r>
          </w:p>
        </w:tc>
        <w:tc>
          <w:tcPr>
            <w:tcW w:w="469" w:type="dxa"/>
            <w:vAlign w:val="top"/>
          </w:tcPr>
          <w:p>
            <w:pPr>
              <w:pStyle w:val="TableText"/>
              <w:ind w:left="168"/>
              <w:spacing w:before="74" w:line="176" w:lineRule="auto"/>
              <w:rPr>
                <w:sz w:val="13"/>
                <w:szCs w:val="13"/>
              </w:rPr>
            </w:pPr>
            <w:r>
              <w:rPr>
                <w:sz w:val="13"/>
                <w:szCs w:val="13"/>
                <w:spacing w:val="-2"/>
              </w:rPr>
              <w:t>45</w:t>
            </w:r>
          </w:p>
        </w:tc>
        <w:tc>
          <w:tcPr>
            <w:tcW w:w="460" w:type="dxa"/>
            <w:vAlign w:val="top"/>
          </w:tcPr>
          <w:p>
            <w:pPr>
              <w:pStyle w:val="TableText"/>
              <w:ind w:left="159"/>
              <w:spacing w:before="74" w:line="176" w:lineRule="auto"/>
              <w:rPr>
                <w:sz w:val="13"/>
                <w:szCs w:val="13"/>
              </w:rPr>
            </w:pPr>
            <w:r>
              <w:rPr>
                <w:sz w:val="13"/>
                <w:szCs w:val="13"/>
                <w:spacing w:val="-2"/>
              </w:rPr>
              <w:t>40</w:t>
            </w:r>
          </w:p>
        </w:tc>
        <w:tc>
          <w:tcPr>
            <w:tcW w:w="474" w:type="dxa"/>
            <w:vAlign w:val="top"/>
          </w:tcPr>
          <w:p>
            <w:pPr>
              <w:pStyle w:val="TableText"/>
              <w:ind w:left="169"/>
              <w:spacing w:before="74" w:line="176" w:lineRule="auto"/>
              <w:rPr>
                <w:sz w:val="13"/>
                <w:szCs w:val="13"/>
              </w:rPr>
            </w:pPr>
            <w:r>
              <w:rPr>
                <w:sz w:val="13"/>
                <w:szCs w:val="13"/>
                <w:spacing w:val="-2"/>
              </w:rPr>
              <w:t>40</w:t>
            </w:r>
          </w:p>
        </w:tc>
      </w:tr>
      <w:tr>
        <w:trPr>
          <w:trHeight w:val="199" w:hRule="atLeast"/>
        </w:trPr>
        <w:tc>
          <w:tcPr>
            <w:tcW w:w="1133" w:type="dxa"/>
            <w:vAlign w:val="top"/>
          </w:tcPr>
          <w:p>
            <w:pPr>
              <w:pStyle w:val="TableText"/>
              <w:ind w:left="24"/>
              <w:spacing w:before="75" w:line="161" w:lineRule="auto"/>
              <w:rPr>
                <w:sz w:val="13"/>
                <w:szCs w:val="13"/>
              </w:rPr>
            </w:pPr>
            <w:r>
              <w:rPr>
                <w:sz w:val="13"/>
                <w:szCs w:val="13"/>
                <w:spacing w:val="-1"/>
              </w:rPr>
              <w:t>3min30s-3min59s</w:t>
            </w:r>
          </w:p>
        </w:tc>
        <w:tc>
          <w:tcPr>
            <w:tcW w:w="479" w:type="dxa"/>
            <w:vAlign w:val="top"/>
          </w:tcPr>
          <w:p>
            <w:pPr>
              <w:pStyle w:val="TableText"/>
              <w:ind w:left="131"/>
              <w:spacing w:before="75" w:line="161" w:lineRule="auto"/>
              <w:rPr>
                <w:sz w:val="13"/>
                <w:szCs w:val="13"/>
              </w:rPr>
            </w:pPr>
            <w:r>
              <w:rPr>
                <w:sz w:val="13"/>
                <w:szCs w:val="13"/>
                <w:spacing w:val="-4"/>
              </w:rPr>
              <w:t>100</w:t>
            </w:r>
          </w:p>
        </w:tc>
        <w:tc>
          <w:tcPr>
            <w:tcW w:w="479" w:type="dxa"/>
            <w:vAlign w:val="top"/>
          </w:tcPr>
          <w:p>
            <w:pPr>
              <w:pStyle w:val="TableText"/>
              <w:ind w:left="162"/>
              <w:spacing w:before="75" w:line="161" w:lineRule="auto"/>
              <w:rPr>
                <w:sz w:val="13"/>
                <w:szCs w:val="13"/>
              </w:rPr>
            </w:pPr>
            <w:r>
              <w:rPr>
                <w:sz w:val="13"/>
                <w:szCs w:val="13"/>
                <w:spacing w:val="-2"/>
              </w:rPr>
              <w:t>85</w:t>
            </w:r>
          </w:p>
        </w:tc>
        <w:tc>
          <w:tcPr>
            <w:tcW w:w="469" w:type="dxa"/>
            <w:vAlign w:val="top"/>
          </w:tcPr>
          <w:p>
            <w:pPr>
              <w:pStyle w:val="TableText"/>
              <w:ind w:left="163"/>
              <w:spacing w:before="75" w:line="161" w:lineRule="auto"/>
              <w:rPr>
                <w:sz w:val="13"/>
                <w:szCs w:val="13"/>
              </w:rPr>
            </w:pPr>
            <w:r>
              <w:rPr>
                <w:sz w:val="13"/>
                <w:szCs w:val="13"/>
                <w:spacing w:val="-2"/>
              </w:rPr>
              <w:t>80</w:t>
            </w:r>
          </w:p>
        </w:tc>
        <w:tc>
          <w:tcPr>
            <w:tcW w:w="459" w:type="dxa"/>
            <w:vAlign w:val="top"/>
          </w:tcPr>
          <w:p>
            <w:pPr>
              <w:pStyle w:val="TableText"/>
              <w:ind w:left="154"/>
              <w:spacing w:before="75" w:line="161" w:lineRule="auto"/>
              <w:rPr>
                <w:sz w:val="13"/>
                <w:szCs w:val="13"/>
              </w:rPr>
            </w:pPr>
            <w:r>
              <w:rPr>
                <w:sz w:val="13"/>
                <w:szCs w:val="13"/>
                <w:spacing w:val="-3"/>
              </w:rPr>
              <w:t>70</w:t>
            </w:r>
          </w:p>
        </w:tc>
        <w:tc>
          <w:tcPr>
            <w:tcW w:w="469" w:type="dxa"/>
            <w:vAlign w:val="top"/>
          </w:tcPr>
          <w:p>
            <w:pPr>
              <w:pStyle w:val="TableText"/>
              <w:ind w:left="165"/>
              <w:spacing w:before="75" w:line="161" w:lineRule="auto"/>
              <w:rPr>
                <w:sz w:val="13"/>
                <w:szCs w:val="13"/>
              </w:rPr>
            </w:pPr>
            <w:r>
              <w:rPr>
                <w:sz w:val="13"/>
                <w:szCs w:val="13"/>
                <w:spacing w:val="-2"/>
              </w:rPr>
              <w:t>65</w:t>
            </w:r>
          </w:p>
        </w:tc>
        <w:tc>
          <w:tcPr>
            <w:tcW w:w="469" w:type="dxa"/>
            <w:vAlign w:val="top"/>
          </w:tcPr>
          <w:p>
            <w:pPr>
              <w:pStyle w:val="TableText"/>
              <w:ind w:left="166"/>
              <w:spacing w:before="75" w:line="161" w:lineRule="auto"/>
              <w:rPr>
                <w:sz w:val="13"/>
                <w:szCs w:val="13"/>
              </w:rPr>
            </w:pPr>
            <w:r>
              <w:rPr>
                <w:sz w:val="13"/>
                <w:szCs w:val="13"/>
                <w:spacing w:val="-2"/>
              </w:rPr>
              <w:t>60</w:t>
            </w:r>
          </w:p>
        </w:tc>
        <w:tc>
          <w:tcPr>
            <w:tcW w:w="479" w:type="dxa"/>
            <w:vAlign w:val="top"/>
          </w:tcPr>
          <w:p>
            <w:pPr>
              <w:pStyle w:val="TableText"/>
              <w:ind w:left="167"/>
              <w:spacing w:before="77" w:line="159" w:lineRule="auto"/>
              <w:rPr>
                <w:sz w:val="13"/>
                <w:szCs w:val="13"/>
              </w:rPr>
            </w:pPr>
            <w:r>
              <w:rPr>
                <w:sz w:val="13"/>
                <w:szCs w:val="13"/>
                <w:spacing w:val="-2"/>
              </w:rPr>
              <w:t>55</w:t>
            </w:r>
          </w:p>
        </w:tc>
        <w:tc>
          <w:tcPr>
            <w:tcW w:w="469" w:type="dxa"/>
            <w:vAlign w:val="top"/>
          </w:tcPr>
          <w:p>
            <w:pPr>
              <w:pStyle w:val="TableText"/>
              <w:ind w:left="168"/>
              <w:spacing w:before="77" w:line="159" w:lineRule="auto"/>
              <w:rPr>
                <w:sz w:val="13"/>
                <w:szCs w:val="13"/>
              </w:rPr>
            </w:pPr>
            <w:r>
              <w:rPr>
                <w:sz w:val="13"/>
                <w:szCs w:val="13"/>
                <w:spacing w:val="-2"/>
              </w:rPr>
              <w:t>55</w:t>
            </w:r>
          </w:p>
        </w:tc>
        <w:tc>
          <w:tcPr>
            <w:tcW w:w="460" w:type="dxa"/>
            <w:vAlign w:val="top"/>
          </w:tcPr>
          <w:p>
            <w:pPr>
              <w:pStyle w:val="TableText"/>
              <w:ind w:left="159"/>
              <w:spacing w:before="75" w:line="161" w:lineRule="auto"/>
              <w:rPr>
                <w:sz w:val="13"/>
                <w:szCs w:val="13"/>
              </w:rPr>
            </w:pPr>
            <w:r>
              <w:rPr>
                <w:sz w:val="13"/>
                <w:szCs w:val="13"/>
                <w:spacing w:val="-2"/>
              </w:rPr>
              <w:t>50</w:t>
            </w:r>
          </w:p>
        </w:tc>
        <w:tc>
          <w:tcPr>
            <w:tcW w:w="474" w:type="dxa"/>
            <w:vAlign w:val="top"/>
          </w:tcPr>
          <w:p>
            <w:pPr>
              <w:pStyle w:val="TableText"/>
              <w:ind w:left="169"/>
              <w:spacing w:before="75" w:line="161" w:lineRule="auto"/>
              <w:rPr>
                <w:sz w:val="13"/>
                <w:szCs w:val="13"/>
              </w:rPr>
            </w:pPr>
            <w:r>
              <w:rPr>
                <w:sz w:val="13"/>
                <w:szCs w:val="13"/>
                <w:spacing w:val="-2"/>
              </w:rPr>
              <w:t>45</w:t>
            </w:r>
          </w:p>
        </w:tc>
      </w:tr>
      <w:tr>
        <w:trPr>
          <w:trHeight w:val="209" w:hRule="atLeast"/>
        </w:trPr>
        <w:tc>
          <w:tcPr>
            <w:tcW w:w="1133" w:type="dxa"/>
            <w:vAlign w:val="top"/>
          </w:tcPr>
          <w:p>
            <w:pPr>
              <w:pStyle w:val="TableText"/>
              <w:ind w:left="24"/>
              <w:spacing w:before="56" w:line="203" w:lineRule="auto"/>
              <w:rPr>
                <w:sz w:val="13"/>
                <w:szCs w:val="13"/>
              </w:rPr>
            </w:pPr>
            <w:r>
              <w:rPr>
                <w:sz w:val="13"/>
                <w:szCs w:val="13"/>
                <w:spacing w:val="-1"/>
              </w:rPr>
              <w:t>4min~~4min29s</w:t>
            </w:r>
          </w:p>
        </w:tc>
        <w:tc>
          <w:tcPr>
            <w:tcW w:w="479" w:type="dxa"/>
            <w:vAlign w:val="top"/>
          </w:tcPr>
          <w:p>
            <w:pPr>
              <w:pStyle w:val="TableText"/>
              <w:ind w:left="131"/>
              <w:spacing w:before="76" w:line="174" w:lineRule="auto"/>
              <w:rPr>
                <w:sz w:val="13"/>
                <w:szCs w:val="13"/>
              </w:rPr>
            </w:pPr>
            <w:r>
              <w:rPr>
                <w:sz w:val="13"/>
                <w:szCs w:val="13"/>
                <w:spacing w:val="-4"/>
              </w:rPr>
              <w:t>110</w:t>
            </w:r>
          </w:p>
        </w:tc>
        <w:tc>
          <w:tcPr>
            <w:tcW w:w="479" w:type="dxa"/>
            <w:vAlign w:val="top"/>
          </w:tcPr>
          <w:p>
            <w:pPr>
              <w:pStyle w:val="TableText"/>
              <w:ind w:left="132"/>
              <w:spacing w:before="76" w:line="174" w:lineRule="auto"/>
              <w:rPr>
                <w:sz w:val="13"/>
                <w:szCs w:val="13"/>
              </w:rPr>
            </w:pPr>
            <w:r>
              <w:rPr>
                <w:sz w:val="13"/>
                <w:szCs w:val="13"/>
                <w:spacing w:val="-4"/>
              </w:rPr>
              <w:t>100</w:t>
            </w:r>
          </w:p>
        </w:tc>
        <w:tc>
          <w:tcPr>
            <w:tcW w:w="469" w:type="dxa"/>
            <w:vAlign w:val="top"/>
          </w:tcPr>
          <w:p>
            <w:pPr>
              <w:pStyle w:val="TableText"/>
              <w:ind w:left="163"/>
              <w:spacing w:before="77" w:line="173" w:lineRule="auto"/>
              <w:rPr>
                <w:sz w:val="13"/>
                <w:szCs w:val="13"/>
              </w:rPr>
            </w:pPr>
            <w:r>
              <w:rPr>
                <w:sz w:val="13"/>
                <w:szCs w:val="13"/>
                <w:spacing w:val="-2"/>
              </w:rPr>
              <w:t>90</w:t>
            </w:r>
          </w:p>
        </w:tc>
        <w:tc>
          <w:tcPr>
            <w:tcW w:w="459" w:type="dxa"/>
            <w:vAlign w:val="top"/>
          </w:tcPr>
          <w:p>
            <w:pPr>
              <w:pStyle w:val="TableText"/>
              <w:ind w:left="154"/>
              <w:spacing w:before="77" w:line="173" w:lineRule="auto"/>
              <w:rPr>
                <w:sz w:val="13"/>
                <w:szCs w:val="13"/>
              </w:rPr>
            </w:pPr>
            <w:r>
              <w:rPr>
                <w:sz w:val="13"/>
                <w:szCs w:val="13"/>
                <w:spacing w:val="-2"/>
              </w:rPr>
              <w:t>80</w:t>
            </w:r>
          </w:p>
        </w:tc>
        <w:tc>
          <w:tcPr>
            <w:tcW w:w="469" w:type="dxa"/>
            <w:vAlign w:val="top"/>
          </w:tcPr>
          <w:p>
            <w:pPr>
              <w:pStyle w:val="TableText"/>
              <w:ind w:left="165"/>
              <w:spacing w:before="77" w:line="172" w:lineRule="auto"/>
              <w:rPr>
                <w:sz w:val="13"/>
                <w:szCs w:val="13"/>
              </w:rPr>
            </w:pPr>
            <w:r>
              <w:rPr>
                <w:sz w:val="13"/>
                <w:szCs w:val="13"/>
                <w:spacing w:val="-3"/>
              </w:rPr>
              <w:t>75</w:t>
            </w:r>
          </w:p>
        </w:tc>
        <w:tc>
          <w:tcPr>
            <w:tcW w:w="469" w:type="dxa"/>
            <w:vAlign w:val="top"/>
          </w:tcPr>
          <w:p>
            <w:pPr>
              <w:pStyle w:val="TableText"/>
              <w:ind w:left="166"/>
              <w:spacing w:before="77" w:line="173" w:lineRule="auto"/>
              <w:rPr>
                <w:sz w:val="13"/>
                <w:szCs w:val="13"/>
              </w:rPr>
            </w:pPr>
            <w:r>
              <w:rPr>
                <w:sz w:val="13"/>
                <w:szCs w:val="13"/>
                <w:spacing w:val="-3"/>
              </w:rPr>
              <w:t>70</w:t>
            </w:r>
          </w:p>
        </w:tc>
        <w:tc>
          <w:tcPr>
            <w:tcW w:w="479" w:type="dxa"/>
            <w:vAlign w:val="top"/>
          </w:tcPr>
          <w:p>
            <w:pPr>
              <w:pStyle w:val="TableText"/>
              <w:ind w:left="167"/>
              <w:spacing w:before="77" w:line="173" w:lineRule="auto"/>
              <w:rPr>
                <w:sz w:val="13"/>
                <w:szCs w:val="13"/>
              </w:rPr>
            </w:pPr>
            <w:r>
              <w:rPr>
                <w:sz w:val="13"/>
                <w:szCs w:val="13"/>
                <w:spacing w:val="-2"/>
              </w:rPr>
              <w:t>65</w:t>
            </w:r>
          </w:p>
        </w:tc>
        <w:tc>
          <w:tcPr>
            <w:tcW w:w="469" w:type="dxa"/>
            <w:vAlign w:val="top"/>
          </w:tcPr>
          <w:p>
            <w:pPr>
              <w:pStyle w:val="TableText"/>
              <w:ind w:left="168"/>
              <w:spacing w:before="77" w:line="173" w:lineRule="auto"/>
              <w:rPr>
                <w:sz w:val="13"/>
                <w:szCs w:val="13"/>
              </w:rPr>
            </w:pPr>
            <w:r>
              <w:rPr>
                <w:sz w:val="13"/>
                <w:szCs w:val="13"/>
                <w:spacing w:val="-2"/>
              </w:rPr>
              <w:t>60</w:t>
            </w:r>
          </w:p>
        </w:tc>
        <w:tc>
          <w:tcPr>
            <w:tcW w:w="460" w:type="dxa"/>
            <w:vAlign w:val="top"/>
          </w:tcPr>
          <w:p>
            <w:pPr>
              <w:pStyle w:val="TableText"/>
              <w:ind w:left="159"/>
              <w:spacing w:before="77" w:line="172" w:lineRule="auto"/>
              <w:rPr>
                <w:sz w:val="13"/>
                <w:szCs w:val="13"/>
              </w:rPr>
            </w:pPr>
            <w:r>
              <w:rPr>
                <w:sz w:val="13"/>
                <w:szCs w:val="13"/>
                <w:spacing w:val="-2"/>
              </w:rPr>
              <w:t>55</w:t>
            </w:r>
          </w:p>
        </w:tc>
        <w:tc>
          <w:tcPr>
            <w:tcW w:w="474" w:type="dxa"/>
            <w:vAlign w:val="top"/>
          </w:tcPr>
          <w:p>
            <w:pPr>
              <w:pStyle w:val="TableText"/>
              <w:ind w:left="169"/>
              <w:spacing w:before="77" w:line="173" w:lineRule="auto"/>
              <w:rPr>
                <w:sz w:val="13"/>
                <w:szCs w:val="13"/>
              </w:rPr>
            </w:pPr>
            <w:r>
              <w:rPr>
                <w:sz w:val="13"/>
                <w:szCs w:val="13"/>
                <w:spacing w:val="-2"/>
              </w:rPr>
              <w:t>50</w:t>
            </w:r>
          </w:p>
        </w:tc>
      </w:tr>
      <w:tr>
        <w:trPr>
          <w:trHeight w:val="209" w:hRule="atLeast"/>
        </w:trPr>
        <w:tc>
          <w:tcPr>
            <w:tcW w:w="1133" w:type="dxa"/>
            <w:vAlign w:val="top"/>
          </w:tcPr>
          <w:p>
            <w:pPr>
              <w:pStyle w:val="TableText"/>
              <w:ind w:left="34"/>
              <w:spacing w:before="44" w:line="219" w:lineRule="auto"/>
              <w:rPr>
                <w:rFonts w:ascii="Calibri" w:hAnsi="Calibri" w:eastAsia="Calibri" w:cs="Calibri"/>
                <w:sz w:val="13"/>
                <w:szCs w:val="13"/>
              </w:rPr>
            </w:pPr>
            <w:r>
              <w:rPr>
                <w:sz w:val="13"/>
                <w:szCs w:val="13"/>
                <w:spacing w:val="-1"/>
              </w:rPr>
              <w:t>4min30s~4min59</w:t>
            </w:r>
            <w:r>
              <w:rPr>
                <w:rFonts w:ascii="Calibri" w:hAnsi="Calibri" w:eastAsia="Calibri" w:cs="Calibri"/>
                <w:sz w:val="13"/>
                <w:szCs w:val="13"/>
                <w:spacing w:val="-1"/>
              </w:rPr>
              <w:t>₂</w:t>
            </w:r>
          </w:p>
        </w:tc>
        <w:tc>
          <w:tcPr>
            <w:tcW w:w="479" w:type="dxa"/>
            <w:vAlign w:val="top"/>
          </w:tcPr>
          <w:p>
            <w:pPr>
              <w:pStyle w:val="TableText"/>
              <w:ind w:left="131"/>
              <w:spacing w:before="77" w:line="173" w:lineRule="auto"/>
              <w:rPr>
                <w:sz w:val="13"/>
                <w:szCs w:val="13"/>
              </w:rPr>
            </w:pPr>
            <w:r>
              <w:rPr>
                <w:sz w:val="13"/>
                <w:szCs w:val="13"/>
                <w:spacing w:val="-4"/>
              </w:rPr>
              <w:t>125</w:t>
            </w:r>
          </w:p>
        </w:tc>
        <w:tc>
          <w:tcPr>
            <w:tcW w:w="479" w:type="dxa"/>
            <w:vAlign w:val="top"/>
          </w:tcPr>
          <w:p>
            <w:pPr>
              <w:pStyle w:val="TableText"/>
              <w:ind w:left="132"/>
              <w:spacing w:before="77" w:line="173" w:lineRule="auto"/>
              <w:rPr>
                <w:sz w:val="13"/>
                <w:szCs w:val="13"/>
              </w:rPr>
            </w:pPr>
            <w:r>
              <w:rPr>
                <w:sz w:val="13"/>
                <w:szCs w:val="13"/>
                <w:spacing w:val="-4"/>
              </w:rPr>
              <w:t>110</w:t>
            </w:r>
          </w:p>
        </w:tc>
        <w:tc>
          <w:tcPr>
            <w:tcW w:w="469" w:type="dxa"/>
            <w:vAlign w:val="top"/>
          </w:tcPr>
          <w:p>
            <w:pPr>
              <w:pStyle w:val="TableText"/>
              <w:ind w:left="123"/>
              <w:spacing w:before="77" w:line="173" w:lineRule="auto"/>
              <w:rPr>
                <w:sz w:val="13"/>
                <w:szCs w:val="13"/>
              </w:rPr>
            </w:pPr>
            <w:r>
              <w:rPr>
                <w:sz w:val="13"/>
                <w:szCs w:val="13"/>
                <w:spacing w:val="-4"/>
              </w:rPr>
              <w:t>100</w:t>
            </w:r>
          </w:p>
        </w:tc>
        <w:tc>
          <w:tcPr>
            <w:tcW w:w="459" w:type="dxa"/>
            <w:vAlign w:val="top"/>
          </w:tcPr>
          <w:p>
            <w:pPr>
              <w:pStyle w:val="TableText"/>
              <w:ind w:left="154"/>
              <w:spacing w:before="77" w:line="172" w:lineRule="auto"/>
              <w:rPr>
                <w:sz w:val="13"/>
                <w:szCs w:val="13"/>
              </w:rPr>
            </w:pPr>
            <w:r>
              <w:rPr>
                <w:sz w:val="13"/>
                <w:szCs w:val="13"/>
                <w:spacing w:val="-2"/>
              </w:rPr>
              <w:t>90</w:t>
            </w:r>
          </w:p>
        </w:tc>
        <w:tc>
          <w:tcPr>
            <w:tcW w:w="469" w:type="dxa"/>
            <w:vAlign w:val="top"/>
          </w:tcPr>
          <w:p>
            <w:pPr>
              <w:pStyle w:val="TableText"/>
              <w:ind w:left="165"/>
              <w:spacing w:before="77" w:line="172" w:lineRule="auto"/>
              <w:rPr>
                <w:sz w:val="13"/>
                <w:szCs w:val="13"/>
              </w:rPr>
            </w:pPr>
            <w:r>
              <w:rPr>
                <w:sz w:val="13"/>
                <w:szCs w:val="13"/>
                <w:spacing w:val="-2"/>
              </w:rPr>
              <w:t>85</w:t>
            </w:r>
          </w:p>
        </w:tc>
        <w:tc>
          <w:tcPr>
            <w:tcW w:w="469" w:type="dxa"/>
            <w:vAlign w:val="top"/>
          </w:tcPr>
          <w:p>
            <w:pPr>
              <w:pStyle w:val="TableText"/>
              <w:ind w:left="166"/>
              <w:spacing w:before="78" w:line="171" w:lineRule="auto"/>
              <w:rPr>
                <w:sz w:val="13"/>
                <w:szCs w:val="13"/>
              </w:rPr>
            </w:pPr>
            <w:r>
              <w:rPr>
                <w:sz w:val="13"/>
                <w:szCs w:val="13"/>
                <w:spacing w:val="-3"/>
              </w:rPr>
              <w:t>75</w:t>
            </w:r>
          </w:p>
        </w:tc>
        <w:tc>
          <w:tcPr>
            <w:tcW w:w="479" w:type="dxa"/>
            <w:vAlign w:val="top"/>
          </w:tcPr>
          <w:p>
            <w:pPr>
              <w:pStyle w:val="TableText"/>
              <w:ind w:left="167"/>
              <w:spacing w:before="77" w:line="172" w:lineRule="auto"/>
              <w:rPr>
                <w:sz w:val="13"/>
                <w:szCs w:val="13"/>
              </w:rPr>
            </w:pPr>
            <w:r>
              <w:rPr>
                <w:sz w:val="13"/>
                <w:szCs w:val="13"/>
                <w:spacing w:val="-3"/>
              </w:rPr>
              <w:t>70</w:t>
            </w:r>
          </w:p>
        </w:tc>
        <w:tc>
          <w:tcPr>
            <w:tcW w:w="469" w:type="dxa"/>
            <w:vAlign w:val="top"/>
          </w:tcPr>
          <w:p>
            <w:pPr>
              <w:pStyle w:val="TableText"/>
              <w:ind w:left="168"/>
              <w:spacing w:before="77" w:line="172" w:lineRule="auto"/>
              <w:rPr>
                <w:sz w:val="13"/>
                <w:szCs w:val="13"/>
              </w:rPr>
            </w:pPr>
            <w:r>
              <w:rPr>
                <w:sz w:val="13"/>
                <w:szCs w:val="13"/>
                <w:spacing w:val="-2"/>
              </w:rPr>
              <w:t>65</w:t>
            </w:r>
          </w:p>
        </w:tc>
        <w:tc>
          <w:tcPr>
            <w:tcW w:w="460" w:type="dxa"/>
            <w:vAlign w:val="top"/>
          </w:tcPr>
          <w:p>
            <w:pPr>
              <w:pStyle w:val="TableText"/>
              <w:ind w:left="159"/>
              <w:spacing w:before="77" w:line="172" w:lineRule="auto"/>
              <w:rPr>
                <w:sz w:val="13"/>
                <w:szCs w:val="13"/>
              </w:rPr>
            </w:pPr>
            <w:r>
              <w:rPr>
                <w:sz w:val="13"/>
                <w:szCs w:val="13"/>
                <w:spacing w:val="-2"/>
              </w:rPr>
              <w:t>60</w:t>
            </w:r>
          </w:p>
        </w:tc>
        <w:tc>
          <w:tcPr>
            <w:tcW w:w="474" w:type="dxa"/>
            <w:vAlign w:val="top"/>
          </w:tcPr>
          <w:p>
            <w:pPr>
              <w:pStyle w:val="TableText"/>
              <w:ind w:left="169"/>
              <w:spacing w:before="78" w:line="171" w:lineRule="auto"/>
              <w:rPr>
                <w:sz w:val="13"/>
                <w:szCs w:val="13"/>
              </w:rPr>
            </w:pPr>
            <w:r>
              <w:rPr>
                <w:sz w:val="13"/>
                <w:szCs w:val="13"/>
                <w:spacing w:val="-2"/>
              </w:rPr>
              <w:t>55</w:t>
            </w:r>
          </w:p>
        </w:tc>
      </w:tr>
      <w:tr>
        <w:trPr>
          <w:trHeight w:val="204" w:hRule="atLeast"/>
        </w:trPr>
        <w:tc>
          <w:tcPr>
            <w:tcW w:w="1133" w:type="dxa"/>
            <w:vAlign w:val="top"/>
          </w:tcPr>
          <w:p>
            <w:pPr>
              <w:pStyle w:val="TableText"/>
              <w:ind w:left="54"/>
              <w:spacing w:before="79" w:line="163" w:lineRule="auto"/>
              <w:rPr>
                <w:sz w:val="13"/>
                <w:szCs w:val="13"/>
              </w:rPr>
            </w:pPr>
            <w:r>
              <w:rPr>
                <w:sz w:val="13"/>
                <w:szCs w:val="13"/>
                <w:spacing w:val="-2"/>
              </w:rPr>
              <w:t>5min</w:t>
            </w:r>
          </w:p>
        </w:tc>
        <w:tc>
          <w:tcPr>
            <w:tcW w:w="479" w:type="dxa"/>
            <w:vAlign w:val="top"/>
          </w:tcPr>
          <w:p>
            <w:pPr>
              <w:pStyle w:val="TableText"/>
              <w:ind w:left="131"/>
              <w:spacing w:before="78" w:line="164" w:lineRule="auto"/>
              <w:rPr>
                <w:sz w:val="13"/>
                <w:szCs w:val="13"/>
              </w:rPr>
            </w:pPr>
            <w:r>
              <w:rPr>
                <w:sz w:val="13"/>
                <w:szCs w:val="13"/>
                <w:spacing w:val="-4"/>
              </w:rPr>
              <w:t>130</w:t>
            </w:r>
          </w:p>
        </w:tc>
        <w:tc>
          <w:tcPr>
            <w:tcW w:w="479" w:type="dxa"/>
            <w:vAlign w:val="top"/>
          </w:tcPr>
          <w:p>
            <w:pPr>
              <w:pStyle w:val="TableText"/>
              <w:ind w:left="132"/>
              <w:spacing w:before="78" w:line="164" w:lineRule="auto"/>
              <w:rPr>
                <w:sz w:val="13"/>
                <w:szCs w:val="13"/>
              </w:rPr>
            </w:pPr>
            <w:r>
              <w:rPr>
                <w:sz w:val="13"/>
                <w:szCs w:val="13"/>
                <w:spacing w:val="-4"/>
              </w:rPr>
              <w:t>115</w:t>
            </w:r>
          </w:p>
        </w:tc>
        <w:tc>
          <w:tcPr>
            <w:tcW w:w="469" w:type="dxa"/>
            <w:vAlign w:val="top"/>
          </w:tcPr>
          <w:p>
            <w:pPr>
              <w:pStyle w:val="TableText"/>
              <w:ind w:left="123"/>
              <w:spacing w:before="78" w:line="164" w:lineRule="auto"/>
              <w:rPr>
                <w:sz w:val="13"/>
                <w:szCs w:val="13"/>
              </w:rPr>
            </w:pPr>
            <w:r>
              <w:rPr>
                <w:sz w:val="13"/>
                <w:szCs w:val="13"/>
                <w:spacing w:val="-4"/>
              </w:rPr>
              <w:t>105</w:t>
            </w:r>
          </w:p>
        </w:tc>
        <w:tc>
          <w:tcPr>
            <w:tcW w:w="459" w:type="dxa"/>
            <w:vAlign w:val="top"/>
          </w:tcPr>
          <w:p>
            <w:pPr>
              <w:pStyle w:val="TableText"/>
              <w:ind w:left="154"/>
              <w:spacing w:before="79" w:line="163" w:lineRule="auto"/>
              <w:rPr>
                <w:sz w:val="13"/>
                <w:szCs w:val="13"/>
              </w:rPr>
            </w:pPr>
            <w:r>
              <w:rPr>
                <w:sz w:val="13"/>
                <w:szCs w:val="13"/>
                <w:spacing w:val="-2"/>
              </w:rPr>
              <w:t>95</w:t>
            </w:r>
          </w:p>
        </w:tc>
        <w:tc>
          <w:tcPr>
            <w:tcW w:w="469" w:type="dxa"/>
            <w:vAlign w:val="top"/>
          </w:tcPr>
          <w:p>
            <w:pPr>
              <w:pStyle w:val="TableText"/>
              <w:ind w:left="165"/>
              <w:spacing w:before="79" w:line="163" w:lineRule="auto"/>
              <w:rPr>
                <w:sz w:val="13"/>
                <w:szCs w:val="13"/>
              </w:rPr>
            </w:pPr>
            <w:r>
              <w:rPr>
                <w:sz w:val="13"/>
                <w:szCs w:val="13"/>
                <w:spacing w:val="-2"/>
              </w:rPr>
              <w:t>90</w:t>
            </w:r>
          </w:p>
        </w:tc>
        <w:tc>
          <w:tcPr>
            <w:tcW w:w="469" w:type="dxa"/>
            <w:vAlign w:val="top"/>
          </w:tcPr>
          <w:p>
            <w:pPr>
              <w:pStyle w:val="TableText"/>
              <w:ind w:left="166"/>
              <w:spacing w:before="79" w:line="163" w:lineRule="auto"/>
              <w:rPr>
                <w:sz w:val="13"/>
                <w:szCs w:val="13"/>
              </w:rPr>
            </w:pPr>
            <w:r>
              <w:rPr>
                <w:sz w:val="13"/>
                <w:szCs w:val="13"/>
                <w:spacing w:val="-2"/>
              </w:rPr>
              <w:t>80</w:t>
            </w:r>
          </w:p>
        </w:tc>
        <w:tc>
          <w:tcPr>
            <w:tcW w:w="479" w:type="dxa"/>
            <w:vAlign w:val="top"/>
          </w:tcPr>
          <w:p>
            <w:pPr>
              <w:pStyle w:val="TableText"/>
              <w:ind w:left="167"/>
              <w:spacing w:before="79" w:line="162" w:lineRule="auto"/>
              <w:rPr>
                <w:sz w:val="13"/>
                <w:szCs w:val="13"/>
              </w:rPr>
            </w:pPr>
            <w:r>
              <w:rPr>
                <w:sz w:val="13"/>
                <w:szCs w:val="13"/>
                <w:spacing w:val="-3"/>
              </w:rPr>
              <w:t>75</w:t>
            </w:r>
          </w:p>
        </w:tc>
        <w:tc>
          <w:tcPr>
            <w:tcW w:w="469" w:type="dxa"/>
            <w:vAlign w:val="top"/>
          </w:tcPr>
          <w:p>
            <w:pPr>
              <w:pStyle w:val="TableText"/>
              <w:ind w:left="168"/>
              <w:spacing w:before="79" w:line="163" w:lineRule="auto"/>
              <w:rPr>
                <w:sz w:val="13"/>
                <w:szCs w:val="13"/>
              </w:rPr>
            </w:pPr>
            <w:r>
              <w:rPr>
                <w:sz w:val="13"/>
                <w:szCs w:val="13"/>
                <w:spacing w:val="-3"/>
              </w:rPr>
              <w:t>70</w:t>
            </w:r>
          </w:p>
        </w:tc>
        <w:tc>
          <w:tcPr>
            <w:tcW w:w="460" w:type="dxa"/>
            <w:vAlign w:val="top"/>
          </w:tcPr>
          <w:p>
            <w:pPr>
              <w:pStyle w:val="TableText"/>
              <w:ind w:left="159"/>
              <w:spacing w:before="79" w:line="163" w:lineRule="auto"/>
              <w:rPr>
                <w:sz w:val="13"/>
                <w:szCs w:val="13"/>
              </w:rPr>
            </w:pPr>
            <w:r>
              <w:rPr>
                <w:sz w:val="13"/>
                <w:szCs w:val="13"/>
                <w:spacing w:val="-2"/>
              </w:rPr>
              <w:t>65</w:t>
            </w:r>
          </w:p>
        </w:tc>
        <w:tc>
          <w:tcPr>
            <w:tcW w:w="474" w:type="dxa"/>
            <w:vAlign w:val="top"/>
          </w:tcPr>
          <w:p>
            <w:pPr>
              <w:pStyle w:val="TableText"/>
              <w:ind w:left="169"/>
              <w:spacing w:before="79" w:line="163" w:lineRule="auto"/>
              <w:rPr>
                <w:sz w:val="13"/>
                <w:szCs w:val="13"/>
              </w:rPr>
            </w:pPr>
            <w:r>
              <w:rPr>
                <w:sz w:val="13"/>
                <w:szCs w:val="13"/>
                <w:spacing w:val="-2"/>
              </w:rPr>
              <w:t>60</w:t>
            </w:r>
          </w:p>
        </w:tc>
      </w:tr>
    </w:tbl>
    <w:p>
      <w:pPr>
        <w:pStyle w:val="BodyText"/>
        <w:ind w:left="925"/>
        <w:spacing w:before="50" w:line="222" w:lineRule="auto"/>
        <w:rPr>
          <w:rFonts w:ascii="SimHei" w:hAnsi="SimHei" w:eastAsia="SimHei" w:cs="SimHei"/>
          <w:sz w:val="22"/>
          <w:szCs w:val="22"/>
        </w:rPr>
      </w:pPr>
      <w:r>
        <w:rPr>
          <w:sz w:val="22"/>
          <w:szCs w:val="22"/>
          <w:b/>
          <w:bCs/>
          <w:spacing w:val="-19"/>
          <w:w w:val="86"/>
        </w:rPr>
        <w:t>A.1.6.3</w:t>
      </w:r>
      <w:r>
        <w:rPr>
          <w:sz w:val="22"/>
          <w:szCs w:val="22"/>
          <w:spacing w:val="-25"/>
        </w:rPr>
        <w:t xml:space="preserve"> </w:t>
      </w:r>
      <w:r>
        <w:rPr>
          <w:rFonts w:ascii="SimHei" w:hAnsi="SimHei" w:eastAsia="SimHei" w:cs="SimHei"/>
          <w:sz w:val="22"/>
          <w:szCs w:val="22"/>
          <w:b/>
          <w:bCs/>
          <w:spacing w:val="-19"/>
          <w:w w:val="86"/>
        </w:rPr>
        <w:t>坐位体前屈</w:t>
      </w:r>
    </w:p>
    <w:p>
      <w:pPr>
        <w:pStyle w:val="BodyText"/>
        <w:ind w:left="923" w:right="853" w:firstLine="290"/>
        <w:spacing w:before="24" w:line="227" w:lineRule="auto"/>
        <w:jc w:val="both"/>
        <w:rPr>
          <w:sz w:val="16"/>
          <w:szCs w:val="16"/>
        </w:rPr>
      </w:pPr>
      <w:r>
        <w:rPr>
          <w:sz w:val="16"/>
          <w:szCs w:val="16"/>
          <w:spacing w:val="-14"/>
        </w:rPr>
        <w:t>被测者坐在垫子上，背以及常部紧靠在一重直面上，两腿并拢，膝关节保持</w:t>
      </w:r>
      <w:r>
        <w:rPr>
          <w:sz w:val="16"/>
          <w:szCs w:val="16"/>
          <w:spacing w:val="-15"/>
        </w:rPr>
        <w:t>仲直状态，脚尖向上，</w:t>
      </w:r>
      <w:r>
        <w:rPr>
          <w:sz w:val="16"/>
          <w:szCs w:val="16"/>
        </w:rPr>
        <w:t xml:space="preserve"> </w:t>
      </w:r>
      <w:r>
        <w:rPr>
          <w:sz w:val="16"/>
          <w:szCs w:val="16"/>
          <w:spacing w:val="-9"/>
        </w:rPr>
        <w:t>将一个宽50</w:t>
      </w:r>
      <w:r>
        <w:rPr>
          <w:rFonts w:ascii="Times New Roman" w:hAnsi="Times New Roman" w:eastAsia="Times New Roman" w:cs="Times New Roman"/>
          <w:sz w:val="16"/>
          <w:szCs w:val="16"/>
          <w:spacing w:val="-9"/>
        </w:rPr>
        <w:t>cm,</w:t>
      </w:r>
      <w:r>
        <w:rPr>
          <w:rFonts w:ascii="Times New Roman" w:hAnsi="Times New Roman" w:eastAsia="Times New Roman" w:cs="Times New Roman"/>
          <w:sz w:val="16"/>
          <w:szCs w:val="16"/>
          <w:spacing w:val="19"/>
          <w:w w:val="101"/>
        </w:rPr>
        <w:t xml:space="preserve"> </w:t>
      </w:r>
      <w:r>
        <w:rPr>
          <w:sz w:val="16"/>
          <w:szCs w:val="16"/>
          <w:spacing w:val="-9"/>
        </w:rPr>
        <w:t>高30 </w:t>
      </w:r>
      <w:r>
        <w:rPr>
          <w:rFonts w:ascii="Times New Roman" w:hAnsi="Times New Roman" w:eastAsia="Times New Roman" w:cs="Times New Roman"/>
          <w:sz w:val="16"/>
          <w:szCs w:val="16"/>
          <w:spacing w:val="-9"/>
        </w:rPr>
        <w:t>cm</w:t>
      </w:r>
      <w:r>
        <w:rPr>
          <w:rFonts w:ascii="Times New Roman" w:hAnsi="Times New Roman" w:eastAsia="Times New Roman" w:cs="Times New Roman"/>
          <w:sz w:val="16"/>
          <w:szCs w:val="16"/>
          <w:spacing w:val="-20"/>
        </w:rPr>
        <w:t xml:space="preserve"> </w:t>
      </w:r>
      <w:r>
        <w:rPr>
          <w:sz w:val="16"/>
          <w:szCs w:val="16"/>
          <w:spacing w:val="-9"/>
        </w:rPr>
        <w:t>的三面箱体架在双腿上方，双于尽量仲直，以虎口握住箱体边缘；测试时，</w:t>
      </w:r>
      <w:r>
        <w:rPr>
          <w:sz w:val="16"/>
          <w:szCs w:val="16"/>
        </w:rPr>
        <w:t xml:space="preserve"> </w:t>
      </w:r>
      <w:r>
        <w:rPr>
          <w:sz w:val="16"/>
          <w:szCs w:val="16"/>
          <w:spacing w:val="-11"/>
        </w:rPr>
        <w:t>身体尽量前倾并缓慢推动箱体。</w:t>
      </w:r>
    </w:p>
    <w:p>
      <w:pPr>
        <w:ind w:left="923"/>
        <w:spacing w:line="217" w:lineRule="auto"/>
        <w:rPr>
          <w:rFonts w:ascii="SimHei" w:hAnsi="SimHei" w:eastAsia="SimHei" w:cs="SimHei"/>
          <w:sz w:val="22"/>
          <w:szCs w:val="22"/>
        </w:rPr>
      </w:pPr>
      <w:r>
        <w:rPr>
          <w:rFonts w:ascii="Times New Roman" w:hAnsi="Times New Roman" w:eastAsia="Times New Roman" w:cs="Times New Roman"/>
          <w:sz w:val="22"/>
          <w:szCs w:val="22"/>
          <w:b/>
          <w:bCs/>
          <w:spacing w:val="-9"/>
        </w:rPr>
        <w:t>A.1.6.4</w:t>
      </w:r>
      <w:r>
        <w:rPr>
          <w:rFonts w:ascii="SimHei" w:hAnsi="SimHei" w:eastAsia="SimHei" w:cs="SimHei"/>
          <w:sz w:val="22"/>
          <w:szCs w:val="22"/>
          <w:b/>
          <w:bCs/>
          <w:spacing w:val="-9"/>
        </w:rPr>
        <w:t>握力</w:t>
      </w:r>
    </w:p>
    <w:p>
      <w:pPr>
        <w:pStyle w:val="BodyText"/>
        <w:ind w:left="923" w:right="885" w:firstLine="290"/>
        <w:spacing w:before="1" w:line="228" w:lineRule="auto"/>
        <w:rPr>
          <w:sz w:val="16"/>
          <w:szCs w:val="16"/>
        </w:rPr>
      </w:pPr>
      <w:r>
        <w:rPr>
          <w:sz w:val="16"/>
          <w:szCs w:val="16"/>
          <w:spacing w:val="-9"/>
        </w:rPr>
        <w:t>被测者手持握力计(指针向外),两臂白然下垂，以方便姿势</w:t>
      </w:r>
      <w:r>
        <w:rPr>
          <w:sz w:val="16"/>
          <w:szCs w:val="16"/>
          <w:spacing w:val="-10"/>
        </w:rPr>
        <w:t>站立，然后以最大力量紧握握力计一</w:t>
      </w:r>
      <w:r>
        <w:rPr>
          <w:sz w:val="16"/>
          <w:szCs w:val="16"/>
        </w:rPr>
        <w:t xml:space="preserve"> </w:t>
      </w:r>
      <w:r>
        <w:rPr>
          <w:sz w:val="16"/>
          <w:szCs w:val="16"/>
          <w:spacing w:val="-13"/>
        </w:rPr>
        <w:t>侧，并读数记录。左右手可交替各测试三次，取最大值记录。</w:t>
      </w:r>
    </w:p>
    <w:p>
      <w:pPr>
        <w:pStyle w:val="BodyText"/>
        <w:ind w:left="925"/>
        <w:spacing w:before="1" w:line="215" w:lineRule="auto"/>
        <w:rPr>
          <w:rFonts w:ascii="SimHei" w:hAnsi="SimHei" w:eastAsia="SimHei" w:cs="SimHei"/>
          <w:sz w:val="22"/>
          <w:szCs w:val="22"/>
        </w:rPr>
      </w:pPr>
      <w:r>
        <w:rPr>
          <w:sz w:val="22"/>
          <w:szCs w:val="22"/>
          <w:b/>
          <w:bCs/>
          <w:spacing w:val="-20"/>
          <w:w w:val="87"/>
        </w:rPr>
        <w:t>A.1.6.5</w:t>
      </w:r>
      <w:r>
        <w:rPr>
          <w:sz w:val="22"/>
          <w:szCs w:val="22"/>
          <w:spacing w:val="-36"/>
        </w:rPr>
        <w:t xml:space="preserve"> </w:t>
      </w:r>
      <w:r>
        <w:rPr>
          <w:rFonts w:ascii="SimHei" w:hAnsi="SimHei" w:eastAsia="SimHei" w:cs="SimHei"/>
          <w:sz w:val="22"/>
          <w:szCs w:val="22"/>
          <w:b/>
          <w:bCs/>
          <w:spacing w:val="-20"/>
          <w:w w:val="87"/>
        </w:rPr>
        <w:t>腰背肌力</w:t>
      </w:r>
    </w:p>
    <w:p>
      <w:pPr>
        <w:pStyle w:val="BodyText"/>
        <w:ind w:left="923" w:right="833" w:firstLine="290"/>
        <w:spacing w:before="19" w:line="245" w:lineRule="auto"/>
        <w:jc w:val="both"/>
        <w:rPr>
          <w:sz w:val="16"/>
          <w:szCs w:val="16"/>
        </w:rPr>
      </w:pPr>
      <w:r>
        <w:rPr>
          <w:sz w:val="16"/>
          <w:szCs w:val="16"/>
          <w:spacing w:val="-11"/>
        </w:rPr>
        <w:t>被测者白然站立于臂力计踏板指定位置，随后将背力计握柄的高度调至恰使</w:t>
      </w:r>
      <w:r>
        <w:rPr>
          <w:sz w:val="16"/>
          <w:szCs w:val="16"/>
          <w:spacing w:val="-12"/>
        </w:rPr>
        <w:t>被测者上体前倾30度</w:t>
      </w:r>
      <w:r>
        <w:rPr>
          <w:sz w:val="16"/>
          <w:szCs w:val="16"/>
        </w:rPr>
        <w:t xml:space="preserve"> </w:t>
      </w:r>
      <w:r>
        <w:rPr>
          <w:sz w:val="16"/>
          <w:szCs w:val="16"/>
          <w:spacing w:val="-17"/>
        </w:rPr>
        <w:t>的位置，或者同瞭关节齐平的位置。然后被测者双手紧握把柄，伸直双腿，用最大力量直臂上拉背力计，</w:t>
      </w:r>
      <w:r>
        <w:rPr>
          <w:sz w:val="16"/>
          <w:szCs w:val="16"/>
          <w:spacing w:val="1"/>
        </w:rPr>
        <w:t xml:space="preserve"> </w:t>
      </w:r>
      <w:r>
        <w:rPr>
          <w:sz w:val="16"/>
          <w:szCs w:val="16"/>
          <w:spacing w:val="-12"/>
        </w:rPr>
        <w:t>测试者测试二次，取最大们记录。</w:t>
      </w:r>
    </w:p>
    <w:p>
      <w:pPr>
        <w:pStyle w:val="BodyText"/>
        <w:ind w:left="925"/>
        <w:spacing w:before="11" w:line="184" w:lineRule="auto"/>
        <w:rPr>
          <w:rFonts w:ascii="LiSu" w:hAnsi="LiSu" w:eastAsia="LiSu" w:cs="LiSu"/>
          <w:sz w:val="22"/>
          <w:szCs w:val="22"/>
        </w:rPr>
      </w:pPr>
      <w:r>
        <w:rPr>
          <w:sz w:val="22"/>
          <w:szCs w:val="22"/>
          <w:b/>
          <w:bCs/>
          <w:spacing w:val="-24"/>
          <w:w w:val="93"/>
        </w:rPr>
        <w:t>A.1.6.6</w:t>
      </w:r>
      <w:r>
        <w:rPr>
          <w:sz w:val="22"/>
          <w:szCs w:val="22"/>
          <w:spacing w:val="-24"/>
          <w:w w:val="93"/>
        </w:rPr>
        <w:t xml:space="preserve"> </w:t>
      </w:r>
      <w:r>
        <w:rPr>
          <w:rFonts w:ascii="LiSu" w:hAnsi="LiSu" w:eastAsia="LiSu" w:cs="LiSu"/>
          <w:sz w:val="22"/>
          <w:szCs w:val="22"/>
          <w:b/>
          <w:bCs/>
          <w:spacing w:val="-24"/>
          <w:w w:val="93"/>
        </w:rPr>
        <w:t>俯卧撑</w:t>
      </w:r>
    </w:p>
    <w:p>
      <w:pPr>
        <w:pStyle w:val="BodyText"/>
        <w:ind w:left="923" w:right="886" w:firstLine="290"/>
        <w:spacing w:before="12" w:line="262" w:lineRule="auto"/>
        <w:jc w:val="both"/>
        <w:rPr>
          <w:sz w:val="14"/>
          <w:szCs w:val="14"/>
        </w:rPr>
      </w:pPr>
      <w:r>
        <w:rPr>
          <w:sz w:val="14"/>
          <w:szCs w:val="14"/>
          <w:spacing w:val="5"/>
        </w:rPr>
        <w:t>被测者俯卧位于体操垫上，双脚脚尖撑地，双臂直橙于体操垫上，略宽于肩，酸关节挺直，听到开</w:t>
      </w:r>
      <w:r>
        <w:rPr>
          <w:sz w:val="14"/>
          <w:szCs w:val="14"/>
        </w:rPr>
        <w:t xml:space="preserve"> </w:t>
      </w:r>
      <w:r>
        <w:rPr>
          <w:sz w:val="14"/>
          <w:szCs w:val="14"/>
          <w:spacing w:val="5"/>
        </w:rPr>
        <w:t>始的信号后，然后双臂尽量弯曲，使肘部高于背部，胸部贴近于支撑面，然后用力撑起，还原成预备姿</w:t>
      </w:r>
      <w:r>
        <w:rPr>
          <w:sz w:val="14"/>
          <w:szCs w:val="14"/>
          <w:spacing w:val="1"/>
        </w:rPr>
        <w:t xml:space="preserve"> </w:t>
      </w:r>
      <w:r>
        <w:rPr>
          <w:sz w:val="14"/>
          <w:szCs w:val="14"/>
          <w:spacing w:val="8"/>
        </w:rPr>
        <w:t>势。测试1</w:t>
      </w:r>
      <w:r>
        <w:rPr>
          <w:rFonts w:ascii="Times New Roman" w:hAnsi="Times New Roman" w:eastAsia="Times New Roman" w:cs="Times New Roman"/>
          <w:sz w:val="14"/>
          <w:szCs w:val="14"/>
        </w:rPr>
        <w:t>min</w:t>
      </w:r>
      <w:r>
        <w:rPr>
          <w:rFonts w:ascii="Times New Roman" w:hAnsi="Times New Roman" w:eastAsia="Times New Roman" w:cs="Times New Roman"/>
          <w:sz w:val="14"/>
          <w:szCs w:val="14"/>
          <w:spacing w:val="8"/>
        </w:rPr>
        <w:t xml:space="preserve"> </w:t>
      </w:r>
      <w:r>
        <w:rPr>
          <w:sz w:val="14"/>
          <w:szCs w:val="14"/>
          <w:spacing w:val="8"/>
        </w:rPr>
        <w:t>的完成次数，没有达到要求的动作不计数。</w:t>
      </w:r>
    </w:p>
    <w:p>
      <w:pPr>
        <w:ind w:left="923"/>
        <w:spacing w:line="220" w:lineRule="auto"/>
        <w:rPr>
          <w:rFonts w:ascii="SimHei" w:hAnsi="SimHei" w:eastAsia="SimHei" w:cs="SimHei"/>
          <w:sz w:val="22"/>
          <w:szCs w:val="22"/>
        </w:rPr>
      </w:pPr>
      <w:r>
        <w:rPr>
          <w:rFonts w:ascii="Arial" w:hAnsi="Arial" w:eastAsia="Arial" w:cs="Arial"/>
          <w:sz w:val="22"/>
          <w:szCs w:val="22"/>
          <w:b/>
          <w:bCs/>
          <w:spacing w:val="-19"/>
          <w:w w:val="91"/>
        </w:rPr>
        <w:t>A.1.6.7</w:t>
      </w:r>
      <w:r>
        <w:rPr>
          <w:rFonts w:ascii="Arial" w:hAnsi="Arial" w:eastAsia="Arial" w:cs="Arial"/>
          <w:sz w:val="22"/>
          <w:szCs w:val="22"/>
          <w:b/>
          <w:bCs/>
          <w:spacing w:val="7"/>
        </w:rPr>
        <w:t xml:space="preserve"> </w:t>
      </w:r>
      <w:r>
        <w:rPr>
          <w:rFonts w:ascii="SimHei" w:hAnsi="SimHei" w:eastAsia="SimHei" w:cs="SimHei"/>
          <w:sz w:val="22"/>
          <w:szCs w:val="22"/>
          <w:b/>
          <w:bCs/>
          <w:spacing w:val="-19"/>
          <w:w w:val="91"/>
        </w:rPr>
        <w:t>仰卧起坐</w:t>
      </w:r>
    </w:p>
    <w:p>
      <w:pPr>
        <w:pStyle w:val="BodyText"/>
        <w:ind w:left="923" w:right="880" w:firstLine="290"/>
        <w:spacing w:before="13" w:line="231" w:lineRule="auto"/>
        <w:jc w:val="both"/>
        <w:rPr>
          <w:sz w:val="16"/>
          <w:szCs w:val="16"/>
        </w:rPr>
      </w:pPr>
      <w:r>
        <w:rPr>
          <w:sz w:val="16"/>
          <w:szCs w:val="16"/>
          <w:spacing w:val="-15"/>
        </w:rPr>
        <w:t>被测者仰卧位于体操垫上，同时要求两户胛必须触及体操垫上，听到开始的信号后，开始起坐，同</w:t>
      </w:r>
      <w:r>
        <w:rPr>
          <w:sz w:val="16"/>
          <w:szCs w:val="16"/>
          <w:spacing w:val="7"/>
        </w:rPr>
        <w:t xml:space="preserve"> </w:t>
      </w:r>
      <w:r>
        <w:rPr>
          <w:sz w:val="16"/>
          <w:szCs w:val="16"/>
          <w:spacing w:val="-12"/>
        </w:rPr>
        <w:t>时要求两肘必须触及膝部，然后恢复到原始位置。1</w:t>
      </w:r>
      <w:r>
        <w:rPr>
          <w:rFonts w:ascii="Times New Roman" w:hAnsi="Times New Roman" w:eastAsia="Times New Roman" w:cs="Times New Roman"/>
          <w:sz w:val="16"/>
          <w:szCs w:val="16"/>
          <w:spacing w:val="-12"/>
        </w:rPr>
        <w:t>min </w:t>
      </w:r>
      <w:r>
        <w:rPr>
          <w:sz w:val="16"/>
          <w:szCs w:val="16"/>
          <w:spacing w:val="-12"/>
        </w:rPr>
        <w:t>结束后，记录完成次数，没有按照要求完成的</w:t>
      </w:r>
      <w:r>
        <w:rPr>
          <w:sz w:val="16"/>
          <w:szCs w:val="16"/>
          <w:spacing w:val="5"/>
        </w:rPr>
        <w:t xml:space="preserve"> </w:t>
      </w:r>
      <w:r>
        <w:rPr>
          <w:sz w:val="16"/>
          <w:szCs w:val="16"/>
          <w:spacing w:val="-9"/>
        </w:rPr>
        <w:t>动作则不计数。</w:t>
      </w:r>
    </w:p>
    <w:p>
      <w:pPr>
        <w:pStyle w:val="BodyText"/>
        <w:ind w:left="925"/>
        <w:spacing w:before="1" w:line="220" w:lineRule="auto"/>
        <w:rPr>
          <w:sz w:val="22"/>
          <w:szCs w:val="22"/>
        </w:rPr>
      </w:pPr>
      <w:r>
        <w:rPr>
          <w:sz w:val="22"/>
          <w:szCs w:val="22"/>
          <w:b/>
          <w:bCs/>
          <w:spacing w:val="-28"/>
          <w:w w:val="92"/>
        </w:rPr>
        <w:t>A.1.6.8</w:t>
      </w:r>
      <w:r>
        <w:rPr>
          <w:sz w:val="22"/>
          <w:szCs w:val="22"/>
          <w:spacing w:val="-28"/>
          <w:w w:val="92"/>
        </w:rPr>
        <w:t xml:space="preserve"> </w:t>
      </w:r>
      <w:r>
        <w:rPr>
          <w:sz w:val="22"/>
          <w:szCs w:val="22"/>
          <w:b/>
          <w:bCs/>
          <w:spacing w:val="-28"/>
          <w:w w:val="92"/>
        </w:rPr>
        <w:t>引体向上</w:t>
      </w:r>
    </w:p>
    <w:p>
      <w:pPr>
        <w:pStyle w:val="BodyText"/>
        <w:ind w:left="923" w:right="887" w:firstLine="290"/>
        <w:spacing w:before="15" w:line="250" w:lineRule="auto"/>
        <w:jc w:val="both"/>
        <w:rPr>
          <w:sz w:val="15"/>
          <w:szCs w:val="15"/>
        </w:rPr>
      </w:pPr>
      <w:r>
        <w:rPr>
          <w:sz w:val="15"/>
          <w:szCs w:val="15"/>
          <w:spacing w:val="-5"/>
        </w:rPr>
        <w:t>被测者位立于杠下，跳起后双手正握单杠成悬垂姿势。然后听到开始的信号后，屈瞥引休至下颌超</w:t>
      </w:r>
      <w:r>
        <w:rPr>
          <w:sz w:val="15"/>
          <w:szCs w:val="15"/>
        </w:rPr>
        <w:t xml:space="preserve"> </w:t>
      </w:r>
      <w:r>
        <w:rPr>
          <w:sz w:val="15"/>
          <w:szCs w:val="15"/>
          <w:spacing w:val="-5"/>
        </w:rPr>
        <w:t>过横杠上缘，南慢慢仲育双情，还原成概重姿势，即为成功一次。测试过程中，被测者不允许借助身体</w:t>
      </w:r>
      <w:r>
        <w:rPr>
          <w:sz w:val="15"/>
          <w:szCs w:val="15"/>
        </w:rPr>
        <w:t xml:space="preserve"> </w:t>
      </w:r>
      <w:r>
        <w:rPr>
          <w:sz w:val="15"/>
          <w:szCs w:val="15"/>
          <w:spacing w:val="-4"/>
        </w:rPr>
        <w:t>摆动完成动作。没有按照要求完成的不计数，记录 </w:t>
      </w:r>
      <w:r>
        <w:rPr>
          <w:rFonts w:ascii="Times New Roman" w:hAnsi="Times New Roman" w:eastAsia="Times New Roman" w:cs="Times New Roman"/>
          <w:sz w:val="15"/>
          <w:szCs w:val="15"/>
          <w:spacing w:val="-4"/>
        </w:rPr>
        <w:t>lain</w:t>
      </w:r>
      <w:r>
        <w:rPr>
          <w:rFonts w:ascii="Times New Roman" w:hAnsi="Times New Roman" w:eastAsia="Times New Roman" w:cs="Times New Roman"/>
          <w:sz w:val="15"/>
          <w:szCs w:val="15"/>
          <w:spacing w:val="13"/>
          <w:w w:val="101"/>
        </w:rPr>
        <w:t xml:space="preserve">  </w:t>
      </w:r>
      <w:r>
        <w:rPr>
          <w:sz w:val="15"/>
          <w:szCs w:val="15"/>
          <w:spacing w:val="-4"/>
        </w:rPr>
        <w:t>内完成的次数。</w:t>
      </w:r>
    </w:p>
    <w:p>
      <w:pPr>
        <w:pStyle w:val="BodyText"/>
        <w:ind w:left="925"/>
        <w:spacing w:before="1" w:line="218" w:lineRule="auto"/>
        <w:rPr>
          <w:sz w:val="22"/>
          <w:szCs w:val="22"/>
        </w:rPr>
      </w:pPr>
      <w:r>
        <w:rPr>
          <w:sz w:val="22"/>
          <w:szCs w:val="22"/>
          <w:b/>
          <w:bCs/>
          <w:spacing w:val="-25"/>
          <w:w w:val="90"/>
        </w:rPr>
        <w:t>A.1.6.9</w:t>
      </w:r>
      <w:r>
        <w:rPr>
          <w:sz w:val="22"/>
          <w:szCs w:val="22"/>
          <w:spacing w:val="-64"/>
        </w:rPr>
        <w:t xml:space="preserve"> </w:t>
      </w:r>
      <w:r>
        <w:rPr>
          <w:sz w:val="22"/>
          <w:szCs w:val="22"/>
          <w:b/>
          <w:bCs/>
          <w:spacing w:val="-25"/>
          <w:w w:val="90"/>
        </w:rPr>
        <w:t>闭目单脚站立</w:t>
      </w:r>
    </w:p>
    <w:p>
      <w:pPr>
        <w:ind w:left="923" w:right="886" w:firstLine="290"/>
        <w:spacing w:before="13" w:line="258" w:lineRule="auto"/>
        <w:rPr>
          <w:rFonts w:ascii="SimHei" w:hAnsi="SimHei" w:eastAsia="SimHei" w:cs="SimHei"/>
          <w:sz w:val="16"/>
          <w:szCs w:val="16"/>
        </w:rPr>
      </w:pPr>
      <w:r>
        <w:rPr>
          <w:rFonts w:ascii="SimHei" w:hAnsi="SimHei" w:eastAsia="SimHei" w:cs="SimHei"/>
          <w:sz w:val="16"/>
          <w:szCs w:val="16"/>
          <w:spacing w:val="-15"/>
        </w:rPr>
        <w:t>使用秒表测试。测试时，受试者白然站立，闭眼，当听到“开始”口令后，抬起任意一只脚，同时</w:t>
      </w:r>
      <w:r>
        <w:rPr>
          <w:rFonts w:ascii="SimHei" w:hAnsi="SimHei" w:eastAsia="SimHei" w:cs="SimHei"/>
          <w:sz w:val="16"/>
          <w:szCs w:val="16"/>
        </w:rPr>
        <w:t xml:space="preserve"> </w:t>
      </w:r>
      <w:r>
        <w:rPr>
          <w:rFonts w:ascii="SimHei" w:hAnsi="SimHei" w:eastAsia="SimHei" w:cs="SimHei"/>
          <w:sz w:val="16"/>
          <w:szCs w:val="16"/>
          <w:spacing w:val="-15"/>
        </w:rPr>
        <w:t>测试员开表计时，当受试者支撑脚移动或抬起脚着地时，测试员停表。测试两次，取最好成绩。记录以</w:t>
      </w:r>
    </w:p>
    <w:p>
      <w:pPr>
        <w:ind w:left="7443"/>
        <w:spacing w:before="234"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5"/>
        </w:rPr>
        <w:t>11</w:t>
      </w:r>
    </w:p>
    <w:p>
      <w:pPr>
        <w:spacing w:line="188" w:lineRule="auto"/>
        <w:sectPr>
          <w:pgSz w:w="11910" w:h="16840"/>
          <w:pgMar w:top="400" w:right="1786" w:bottom="0" w:left="1786" w:header="0" w:footer="0" w:gutter="0"/>
        </w:sectPr>
        <w:rPr>
          <w:rFonts w:ascii="Times New Roman" w:hAnsi="Times New Roman" w:eastAsia="Times New Roman" w:cs="Times New Roman"/>
          <w:sz w:val="16"/>
          <w:szCs w:val="16"/>
        </w:rPr>
      </w:pP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drawing>
          <wp:anchor distT="0" distB="0" distL="0" distR="0" simplePos="0" relativeHeight="251693056" behindDoc="0" locked="0" layoutInCell="1" allowOverlap="1">
            <wp:simplePos x="0" y="0"/>
            <wp:positionH relativeFrom="column">
              <wp:posOffset>27604</wp:posOffset>
            </wp:positionH>
            <wp:positionV relativeFrom="paragraph">
              <wp:posOffset>38222</wp:posOffset>
            </wp:positionV>
            <wp:extent cx="6352" cy="7327972"/>
            <wp:effectExtent l="0" t="0" r="0" b="0"/>
            <wp:wrapNone/>
            <wp:docPr id="30" name="IM 30"/>
            <wp:cNvGraphicFramePr/>
            <a:graphic>
              <a:graphicData uri="http://schemas.openxmlformats.org/drawingml/2006/picture">
                <pic:pic>
                  <pic:nvPicPr>
                    <pic:cNvPr id="30" name="IM 30"/>
                    <pic:cNvPicPr/>
                  </pic:nvPicPr>
                  <pic:blipFill>
                    <a:blip r:embed="rId56"/>
                    <a:stretch>
                      <a:fillRect/>
                    </a:stretch>
                  </pic:blipFill>
                  <pic:spPr>
                    <a:xfrm rot="0">
                      <a:off x="0" y="0"/>
                      <a:ext cx="6352" cy="7327972"/>
                    </a:xfrm>
                    <a:prstGeom prst="rect">
                      <a:avLst/>
                    </a:prstGeom>
                  </pic:spPr>
                </pic:pic>
              </a:graphicData>
            </a:graphic>
          </wp:anchor>
        </w:drawing>
      </w: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3953"/>
        <w:spacing w:before="52" w:line="222" w:lineRule="auto"/>
        <w:rPr>
          <w:rFonts w:ascii="Arial" w:hAnsi="Arial" w:eastAsia="Arial" w:cs="Arial"/>
          <w:sz w:val="16"/>
          <w:szCs w:val="16"/>
        </w:rPr>
      </w:pPr>
      <w:r>
        <w:rPr>
          <w:rFonts w:ascii="SimHei" w:hAnsi="SimHei" w:eastAsia="SimHei" w:cs="SimHei"/>
          <w:sz w:val="16"/>
          <w:szCs w:val="16"/>
          <w:spacing w:val="3"/>
        </w:rPr>
        <w:t>附</w:t>
      </w:r>
      <w:r>
        <w:rPr>
          <w:rFonts w:ascii="SimHei" w:hAnsi="SimHei" w:eastAsia="SimHei" w:cs="SimHei"/>
          <w:sz w:val="16"/>
          <w:szCs w:val="16"/>
          <w:spacing w:val="15"/>
        </w:rPr>
        <w:t xml:space="preserve">  </w:t>
      </w:r>
      <w:r>
        <w:rPr>
          <w:rFonts w:ascii="SimHei" w:hAnsi="SimHei" w:eastAsia="SimHei" w:cs="SimHei"/>
          <w:sz w:val="16"/>
          <w:szCs w:val="16"/>
          <w:spacing w:val="3"/>
        </w:rPr>
        <w:t>录</w:t>
      </w:r>
      <w:r>
        <w:rPr>
          <w:rFonts w:ascii="Arial" w:hAnsi="Arial" w:eastAsia="Arial" w:cs="Arial"/>
          <w:sz w:val="16"/>
          <w:szCs w:val="16"/>
          <w:spacing w:val="3"/>
        </w:rPr>
        <w:t>B</w:t>
      </w:r>
    </w:p>
    <w:p>
      <w:pPr>
        <w:ind w:left="3863"/>
        <w:spacing w:before="47" w:line="222" w:lineRule="auto"/>
        <w:rPr>
          <w:rFonts w:ascii="SimHei" w:hAnsi="SimHei" w:eastAsia="SimHei" w:cs="SimHei"/>
          <w:sz w:val="16"/>
          <w:szCs w:val="16"/>
        </w:rPr>
      </w:pPr>
      <w:r>
        <w:rPr>
          <w:rFonts w:ascii="SimHei" w:hAnsi="SimHei" w:eastAsia="SimHei" w:cs="SimHei"/>
          <w:sz w:val="16"/>
          <w:szCs w:val="16"/>
          <w:spacing w:val="-9"/>
        </w:rPr>
        <w:t>(资料性附录)</w:t>
      </w:r>
    </w:p>
    <w:p>
      <w:pPr>
        <w:ind w:left="3353"/>
        <w:spacing w:before="47" w:line="222" w:lineRule="auto"/>
        <w:rPr>
          <w:rFonts w:ascii="SimHei" w:hAnsi="SimHei" w:eastAsia="SimHei" w:cs="SimHei"/>
          <w:sz w:val="16"/>
          <w:szCs w:val="16"/>
        </w:rPr>
      </w:pPr>
      <w:r>
        <w:rPr>
          <w:rFonts w:ascii="SimHei" w:hAnsi="SimHei" w:eastAsia="SimHei" w:cs="SimHei"/>
          <w:sz w:val="16"/>
          <w:szCs w:val="16"/>
          <w:spacing w:val="-14"/>
        </w:rPr>
        <w:t>职业健康监护档案内容及管理</w:t>
      </w:r>
    </w:p>
    <w:p>
      <w:pPr>
        <w:pStyle w:val="BodyText"/>
        <w:ind w:left="1046"/>
        <w:spacing w:before="128" w:line="222" w:lineRule="auto"/>
        <w:rPr>
          <w:rFonts w:ascii="SimHei" w:hAnsi="SimHei" w:eastAsia="SimHei" w:cs="SimHei"/>
          <w:sz w:val="23"/>
          <w:szCs w:val="23"/>
        </w:rPr>
      </w:pPr>
      <w:r>
        <w:rPr>
          <w:sz w:val="23"/>
          <w:szCs w:val="23"/>
          <w:b/>
          <w:bCs/>
          <w:spacing w:val="-22"/>
          <w:w w:val="89"/>
        </w:rPr>
        <w:t>B.1</w:t>
      </w:r>
      <w:r>
        <w:rPr>
          <w:sz w:val="23"/>
          <w:szCs w:val="23"/>
          <w:spacing w:val="-30"/>
        </w:rPr>
        <w:t xml:space="preserve"> </w:t>
      </w:r>
      <w:r>
        <w:rPr>
          <w:rFonts w:ascii="SimHei" w:hAnsi="SimHei" w:eastAsia="SimHei" w:cs="SimHei"/>
          <w:sz w:val="23"/>
          <w:szCs w:val="23"/>
          <w:b/>
          <w:bCs/>
          <w:spacing w:val="-22"/>
          <w:w w:val="89"/>
        </w:rPr>
        <w:t>档案内容</w:t>
      </w:r>
    </w:p>
    <w:p>
      <w:pPr>
        <w:pStyle w:val="BodyText"/>
        <w:ind w:left="1353"/>
        <w:spacing w:before="113" w:line="196" w:lineRule="auto"/>
        <w:rPr>
          <w:sz w:val="16"/>
          <w:szCs w:val="16"/>
        </w:rPr>
      </w:pPr>
      <w:r>
        <w:rPr>
          <w:sz w:val="16"/>
          <w:szCs w:val="16"/>
          <w:spacing w:val="-15"/>
        </w:rPr>
        <w:t>职业健康监护档案应包括职业健康管理档案、消防员个人职业健康档案和其它档案。</w:t>
      </w:r>
    </w:p>
    <w:p>
      <w:pPr>
        <w:pStyle w:val="BodyText"/>
        <w:ind w:left="1045"/>
        <w:spacing w:line="219" w:lineRule="auto"/>
        <w:rPr>
          <w:sz w:val="23"/>
          <w:szCs w:val="23"/>
        </w:rPr>
      </w:pPr>
      <w:r>
        <w:rPr>
          <w:sz w:val="23"/>
          <w:szCs w:val="23"/>
          <w:b/>
          <w:bCs/>
          <w:spacing w:val="-17"/>
          <w:w w:val="74"/>
        </w:rPr>
        <w:t>B.1.1</w:t>
      </w:r>
      <w:r>
        <w:rPr>
          <w:sz w:val="23"/>
          <w:szCs w:val="23"/>
          <w:spacing w:val="-8"/>
        </w:rPr>
        <w:t xml:space="preserve"> </w:t>
      </w:r>
      <w:r>
        <w:rPr>
          <w:sz w:val="23"/>
          <w:szCs w:val="23"/>
          <w:b/>
          <w:bCs/>
          <w:spacing w:val="-17"/>
          <w:w w:val="74"/>
        </w:rPr>
        <w:t>消防组织应建立职业健康管理档案</w:t>
      </w:r>
      <w:r>
        <w:rPr>
          <w:sz w:val="23"/>
          <w:szCs w:val="23"/>
          <w:b/>
          <w:bCs/>
          <w:spacing w:val="-18"/>
          <w:w w:val="74"/>
        </w:rPr>
        <w:t>，包括</w:t>
      </w:r>
      <w:r>
        <w:rPr>
          <w:sz w:val="23"/>
          <w:szCs w:val="23"/>
          <w:spacing w:val="-18"/>
          <w:w w:val="74"/>
        </w:rPr>
        <w:t>：</w:t>
      </w:r>
    </w:p>
    <w:p>
      <w:pPr>
        <w:pStyle w:val="BodyText"/>
        <w:ind w:left="1353"/>
        <w:spacing w:before="20" w:line="212" w:lineRule="auto"/>
        <w:rPr>
          <w:sz w:val="16"/>
          <w:szCs w:val="16"/>
        </w:rPr>
      </w:pPr>
      <w:r>
        <w:rPr>
          <w:rFonts w:ascii="Times New Roman" w:hAnsi="Times New Roman" w:eastAsia="Times New Roman" w:cs="Times New Roman"/>
          <w:sz w:val="16"/>
          <w:szCs w:val="16"/>
          <w:spacing w:val="-12"/>
        </w:rPr>
        <w:t>a)    </w:t>
      </w:r>
      <w:r>
        <w:rPr>
          <w:sz w:val="16"/>
          <w:szCs w:val="16"/>
          <w:spacing w:val="-12"/>
        </w:rPr>
        <w:t>国家有关职业病防治工作的法律、法规、规范、标准清</w:t>
      </w:r>
      <w:r>
        <w:rPr>
          <w:sz w:val="16"/>
          <w:szCs w:val="16"/>
          <w:spacing w:val="-13"/>
        </w:rPr>
        <w:t>单及有关文本；</w:t>
      </w:r>
    </w:p>
    <w:p>
      <w:pPr>
        <w:pStyle w:val="BodyText"/>
        <w:ind w:left="1353"/>
        <w:spacing w:before="74" w:line="219" w:lineRule="auto"/>
        <w:rPr>
          <w:sz w:val="16"/>
          <w:szCs w:val="16"/>
        </w:rPr>
      </w:pPr>
      <w:r>
        <w:rPr>
          <w:sz w:val="16"/>
          <w:szCs w:val="16"/>
          <w:spacing w:val="-14"/>
        </w:rPr>
        <w:t>b)</w:t>
      </w:r>
      <w:r>
        <w:rPr>
          <w:sz w:val="16"/>
          <w:szCs w:val="16"/>
          <w:spacing w:val="64"/>
        </w:rPr>
        <w:t xml:space="preserve"> </w:t>
      </w:r>
      <w:r>
        <w:rPr>
          <w:sz w:val="16"/>
          <w:szCs w:val="16"/>
          <w:spacing w:val="-14"/>
        </w:rPr>
        <w:t>职业健康管理方针、计划、目标、职业健康管理制度、工作总结</w:t>
      </w:r>
      <w:r>
        <w:rPr>
          <w:sz w:val="16"/>
          <w:szCs w:val="16"/>
          <w:spacing w:val="-15"/>
        </w:rPr>
        <w:t>等；</w:t>
      </w:r>
    </w:p>
    <w:p>
      <w:pPr>
        <w:pStyle w:val="BodyText"/>
        <w:ind w:left="1353"/>
        <w:spacing w:before="32" w:line="212" w:lineRule="auto"/>
        <w:rPr>
          <w:sz w:val="16"/>
          <w:szCs w:val="16"/>
        </w:rPr>
      </w:pPr>
      <w:r>
        <w:pict>
          <v:shape id="_x0000_s10" style="position:absolute;margin-left:66.6726pt;margin-top:12.5998pt;mso-position-vertical-relative:text;mso-position-horizontal-relative:text;width:197.55pt;height:10.6pt;z-index:-251624448;" filled="false" stroked="false" type="#_x0000_t202">
            <v:fill on="false"/>
            <v:stroke on="false"/>
            <v:path/>
            <v:imagedata o:title=""/>
            <o:lock v:ext="edit" aspectratio="false"/>
            <v:textbox inset="0mm,0mm,0mm,0mm">
              <w:txbxContent>
                <w:p>
                  <w:pPr>
                    <w:pStyle w:val="BodyText"/>
                    <w:ind w:left="20"/>
                    <w:spacing w:before="19" w:line="198" w:lineRule="auto"/>
                    <w:rPr>
                      <w:sz w:val="16"/>
                      <w:szCs w:val="16"/>
                    </w:rPr>
                  </w:pPr>
                  <w:r>
                    <w:rPr>
                      <w:rFonts w:ascii="Times New Roman" w:hAnsi="Times New Roman" w:eastAsia="Times New Roman" w:cs="Times New Roman"/>
                      <w:sz w:val="16"/>
                      <w:szCs w:val="16"/>
                      <w:spacing w:val="-12"/>
                    </w:rPr>
                    <w:t>d)    </w:t>
                  </w:r>
                  <w:r>
                    <w:rPr>
                      <w:sz w:val="16"/>
                      <w:szCs w:val="16"/>
                      <w:spacing w:val="-12"/>
                    </w:rPr>
                    <w:t>职业健康管理方案、程序、作业指导书和其他内部文件：</w:t>
                  </w:r>
                </w:p>
              </w:txbxContent>
            </v:textbox>
          </v:shape>
        </w:pict>
      </w:r>
      <w:r>
        <w:rPr>
          <w:rFonts w:ascii="Times New Roman" w:hAnsi="Times New Roman" w:eastAsia="Times New Roman" w:cs="Times New Roman"/>
          <w:sz w:val="16"/>
          <w:szCs w:val="16"/>
          <w:spacing w:val="-7"/>
        </w:rPr>
        <w:t>c)     </w:t>
      </w:r>
      <w:r>
        <w:rPr>
          <w:sz w:val="16"/>
          <w:szCs w:val="16"/>
          <w:spacing w:val="-7"/>
        </w:rPr>
        <w:t>职业健康专(兼)职管理组织、职能及人员分工；</w:t>
      </w:r>
    </w:p>
    <w:p>
      <w:pPr>
        <w:pStyle w:val="BodyText"/>
        <w:ind w:left="1043" w:right="778" w:firstLine="309"/>
        <w:spacing w:before="178" w:line="255" w:lineRule="auto"/>
        <w:rPr>
          <w:sz w:val="15"/>
          <w:szCs w:val="15"/>
        </w:rPr>
      </w:pPr>
      <w:r>
        <w:rPr>
          <w:rFonts w:ascii="Times New Roman" w:hAnsi="Times New Roman" w:eastAsia="Times New Roman" w:cs="Times New Roman"/>
          <w:sz w:val="15"/>
          <w:szCs w:val="15"/>
          <w:spacing w:val="-7"/>
        </w:rPr>
        <w:t>e)    </w:t>
      </w:r>
      <w:r>
        <w:rPr>
          <w:sz w:val="15"/>
          <w:szCs w:val="15"/>
          <w:spacing w:val="-7"/>
        </w:rPr>
        <w:t>辖区内服务对象分布图及储存和使</w:t>
      </w:r>
      <w:r>
        <w:rPr>
          <w:sz w:val="15"/>
          <w:szCs w:val="15"/>
          <w:spacing w:val="-8"/>
        </w:rPr>
        <w:t>用的化学品清单，包括种类、量、使用的部位、储存的部位、</w:t>
      </w:r>
      <w:r>
        <w:rPr>
          <w:sz w:val="15"/>
          <w:szCs w:val="15"/>
        </w:rPr>
        <w:t xml:space="preserve"> </w:t>
      </w:r>
      <w:r>
        <w:rPr>
          <w:sz w:val="15"/>
          <w:szCs w:val="15"/>
          <w:spacing w:val="-7"/>
        </w:rPr>
        <w:t>毒性资料、预防策略：</w:t>
      </w:r>
    </w:p>
    <w:p>
      <w:pPr>
        <w:pStyle w:val="BodyText"/>
        <w:ind w:left="1353"/>
        <w:spacing w:before="44" w:line="212" w:lineRule="auto"/>
        <w:rPr>
          <w:sz w:val="16"/>
          <w:szCs w:val="16"/>
        </w:rPr>
      </w:pPr>
      <w:r>
        <w:rPr>
          <w:rFonts w:ascii="Times New Roman" w:hAnsi="Times New Roman" w:eastAsia="Times New Roman" w:cs="Times New Roman"/>
          <w:sz w:val="16"/>
          <w:szCs w:val="16"/>
          <w:spacing w:val="-12"/>
        </w:rPr>
        <w:t>f)     </w:t>
      </w:r>
      <w:r>
        <w:rPr>
          <w:sz w:val="16"/>
          <w:szCs w:val="16"/>
          <w:spacing w:val="-12"/>
        </w:rPr>
        <w:t>职业危害防护装备储存、配备、使用、维修记录等；</w:t>
      </w:r>
    </w:p>
    <w:p>
      <w:pPr>
        <w:pStyle w:val="BodyText"/>
        <w:ind w:left="1043" w:right="827" w:firstLine="309"/>
        <w:spacing w:before="36" w:line="257" w:lineRule="auto"/>
        <w:rPr>
          <w:sz w:val="16"/>
          <w:szCs w:val="16"/>
        </w:rPr>
      </w:pPr>
      <w:r>
        <w:rPr>
          <w:rFonts w:ascii="Times New Roman" w:hAnsi="Times New Roman" w:eastAsia="Times New Roman" w:cs="Times New Roman"/>
          <w:sz w:val="16"/>
          <w:szCs w:val="16"/>
          <w:spacing w:val="-15"/>
        </w:rPr>
        <w:t>g)    </w:t>
      </w:r>
      <w:r>
        <w:rPr>
          <w:sz w:val="16"/>
          <w:szCs w:val="16"/>
          <w:spacing w:val="-15"/>
        </w:rPr>
        <w:t>职业健康监护资料：职业健康监护委托书、职业性健康检查人员名单、职业健康检查结果与分</w:t>
      </w:r>
      <w:r>
        <w:rPr>
          <w:sz w:val="16"/>
          <w:szCs w:val="16"/>
          <w:spacing w:val="6"/>
        </w:rPr>
        <w:t xml:space="preserve"> </w:t>
      </w:r>
      <w:r>
        <w:rPr>
          <w:sz w:val="16"/>
          <w:szCs w:val="16"/>
          <w:spacing w:val="-15"/>
        </w:rPr>
        <w:t>析报告、职业禁忌证名单及调离情况：</w:t>
      </w:r>
    </w:p>
    <w:p>
      <w:pPr>
        <w:pStyle w:val="BodyText"/>
        <w:ind w:left="1353"/>
        <w:spacing w:before="35" w:line="212" w:lineRule="auto"/>
        <w:rPr>
          <w:sz w:val="16"/>
          <w:szCs w:val="16"/>
        </w:rPr>
      </w:pPr>
      <w:r>
        <w:rPr>
          <w:rFonts w:ascii="Times New Roman" w:hAnsi="Times New Roman" w:eastAsia="Times New Roman" w:cs="Times New Roman"/>
          <w:sz w:val="16"/>
          <w:szCs w:val="16"/>
          <w:spacing w:val="-13"/>
        </w:rPr>
        <w:t>h)     </w:t>
      </w:r>
      <w:r>
        <w:rPr>
          <w:sz w:val="16"/>
          <w:szCs w:val="16"/>
          <w:spacing w:val="-13"/>
        </w:rPr>
        <w:t>职业健康培训教育计划、培训内容、授课记录及考核成绩；</w:t>
      </w:r>
    </w:p>
    <w:p>
      <w:pPr>
        <w:pStyle w:val="BodyText"/>
        <w:ind w:left="1353"/>
        <w:spacing w:before="56" w:line="212" w:lineRule="auto"/>
        <w:rPr>
          <w:sz w:val="16"/>
          <w:szCs w:val="16"/>
        </w:rPr>
      </w:pPr>
      <w:r>
        <w:rPr>
          <w:rFonts w:ascii="Times New Roman" w:hAnsi="Times New Roman" w:eastAsia="Times New Roman" w:cs="Times New Roman"/>
          <w:sz w:val="16"/>
          <w:szCs w:val="16"/>
          <w:spacing w:val="-8"/>
        </w:rPr>
        <w:t>i)     </w:t>
      </w:r>
      <w:r>
        <w:rPr>
          <w:sz w:val="16"/>
          <w:szCs w:val="16"/>
          <w:spacing w:val="-8"/>
        </w:rPr>
        <w:t>职业病病人档案；</w:t>
      </w:r>
    </w:p>
    <w:p>
      <w:pPr>
        <w:pStyle w:val="BodyText"/>
        <w:ind w:left="1353"/>
        <w:spacing w:before="56" w:line="190" w:lineRule="auto"/>
        <w:rPr>
          <w:sz w:val="16"/>
          <w:szCs w:val="16"/>
        </w:rPr>
      </w:pPr>
      <w:r>
        <w:rPr>
          <w:rFonts w:ascii="Times New Roman" w:hAnsi="Times New Roman" w:eastAsia="Times New Roman" w:cs="Times New Roman"/>
          <w:sz w:val="16"/>
          <w:szCs w:val="16"/>
          <w:spacing w:val="-11"/>
        </w:rPr>
        <w:t>j)     </w:t>
      </w:r>
      <w:r>
        <w:rPr>
          <w:sz w:val="16"/>
          <w:szCs w:val="16"/>
          <w:spacing w:val="-11"/>
        </w:rPr>
        <w:t>职业危害事故应急救援预案及演练有关资料；</w:t>
      </w:r>
    </w:p>
    <w:p>
      <w:pPr>
        <w:pStyle w:val="BodyText"/>
        <w:ind w:left="1043" w:right="753" w:firstLine="309"/>
        <w:spacing w:before="1" w:line="214" w:lineRule="auto"/>
        <w:rPr>
          <w:sz w:val="16"/>
          <w:szCs w:val="16"/>
        </w:rPr>
      </w:pPr>
      <w:r>
        <w:rPr>
          <w:sz w:val="16"/>
          <w:szCs w:val="16"/>
          <w:spacing w:val="-14"/>
          <w:w w:val="98"/>
        </w:rPr>
        <w:t>k)</w:t>
      </w:r>
      <w:r>
        <w:rPr>
          <w:sz w:val="16"/>
          <w:szCs w:val="16"/>
          <w:spacing w:val="45"/>
        </w:rPr>
        <w:t xml:space="preserve"> </w:t>
      </w:r>
      <w:r>
        <w:rPr>
          <w:sz w:val="16"/>
          <w:szCs w:val="16"/>
          <w:spacing w:val="-14"/>
          <w:w w:val="98"/>
        </w:rPr>
        <w:t>各种汇总资料，包括：职业健康监护、职业</w:t>
      </w:r>
      <w:r>
        <w:rPr>
          <w:sz w:val="16"/>
          <w:szCs w:val="16"/>
          <w:spacing w:val="-15"/>
          <w:w w:val="98"/>
        </w:rPr>
        <w:t>病发病情况、职业病人处理及安置情况、培训情况、</w:t>
      </w:r>
      <w:r>
        <w:rPr>
          <w:sz w:val="16"/>
          <w:szCs w:val="16"/>
        </w:rPr>
        <w:t xml:space="preserve"> </w:t>
      </w:r>
      <w:r>
        <w:rPr>
          <w:sz w:val="16"/>
          <w:szCs w:val="16"/>
          <w:spacing w:val="-14"/>
        </w:rPr>
        <w:t>因病缺勤情况、职业有害因素接触情况等汇总资料。</w:t>
      </w:r>
    </w:p>
    <w:p>
      <w:pPr>
        <w:pStyle w:val="BodyText"/>
        <w:ind w:left="1046"/>
        <w:spacing w:before="1" w:line="196" w:lineRule="auto"/>
        <w:rPr>
          <w:rFonts w:ascii="SimHei" w:hAnsi="SimHei" w:eastAsia="SimHei" w:cs="SimHei"/>
          <w:sz w:val="23"/>
          <w:szCs w:val="23"/>
        </w:rPr>
      </w:pPr>
      <w:r>
        <w:rPr>
          <w:sz w:val="23"/>
          <w:szCs w:val="23"/>
          <w:b/>
          <w:bCs/>
          <w:spacing w:val="-18"/>
          <w:w w:val="75"/>
        </w:rPr>
        <w:t>B.1.2</w:t>
      </w:r>
      <w:r>
        <w:rPr>
          <w:sz w:val="23"/>
          <w:szCs w:val="23"/>
          <w:spacing w:val="-11"/>
        </w:rPr>
        <w:t xml:space="preserve"> </w:t>
      </w:r>
      <w:r>
        <w:rPr>
          <w:rFonts w:ascii="SimHei" w:hAnsi="SimHei" w:eastAsia="SimHei" w:cs="SimHei"/>
          <w:sz w:val="23"/>
          <w:szCs w:val="23"/>
          <w:b/>
          <w:bCs/>
          <w:spacing w:val="-18"/>
          <w:w w:val="75"/>
        </w:rPr>
        <w:t>消防员个人职业健康档案，主要</w:t>
      </w:r>
      <w:r>
        <w:rPr>
          <w:rFonts w:ascii="SimHei" w:hAnsi="SimHei" w:eastAsia="SimHei" w:cs="SimHei"/>
          <w:sz w:val="23"/>
          <w:szCs w:val="23"/>
          <w:b/>
          <w:bCs/>
          <w:spacing w:val="-19"/>
          <w:w w:val="75"/>
        </w:rPr>
        <w:t>包括：</w:t>
      </w:r>
    </w:p>
    <w:p>
      <w:pPr>
        <w:pStyle w:val="BodyText"/>
        <w:ind w:left="1353"/>
        <w:spacing w:before="39" w:line="212" w:lineRule="auto"/>
        <w:rPr>
          <w:sz w:val="16"/>
          <w:szCs w:val="16"/>
        </w:rPr>
      </w:pPr>
      <w:r>
        <w:rPr>
          <w:rFonts w:ascii="Times New Roman" w:hAnsi="Times New Roman" w:eastAsia="Times New Roman" w:cs="Times New Roman"/>
          <w:sz w:val="16"/>
          <w:szCs w:val="16"/>
          <w:spacing w:val="-12"/>
        </w:rPr>
        <w:t>a)</w:t>
      </w:r>
      <w:r>
        <w:rPr>
          <w:rFonts w:ascii="Times New Roman" w:hAnsi="Times New Roman" w:eastAsia="Times New Roman" w:cs="Times New Roman"/>
          <w:sz w:val="16"/>
          <w:szCs w:val="16"/>
          <w:spacing w:val="5"/>
        </w:rPr>
        <w:t xml:space="preserve">    </w:t>
      </w:r>
      <w:r>
        <w:rPr>
          <w:sz w:val="16"/>
          <w:szCs w:val="16"/>
          <w:spacing w:val="-12"/>
        </w:rPr>
        <w:t>消防员上岗前职业健康检查资料；</w:t>
      </w:r>
    </w:p>
    <w:p>
      <w:pPr>
        <w:pStyle w:val="BodyText"/>
        <w:ind w:left="1353"/>
        <w:spacing w:before="56" w:line="212" w:lineRule="auto"/>
        <w:rPr>
          <w:sz w:val="16"/>
          <w:szCs w:val="16"/>
        </w:rPr>
      </w:pPr>
      <w:r>
        <w:rPr>
          <w:rFonts w:ascii="Times New Roman" w:hAnsi="Times New Roman" w:eastAsia="Times New Roman" w:cs="Times New Roman"/>
          <w:sz w:val="16"/>
          <w:szCs w:val="16"/>
          <w:spacing w:val="-12"/>
        </w:rPr>
        <w:t>b)     </w:t>
      </w:r>
      <w:r>
        <w:rPr>
          <w:sz w:val="16"/>
          <w:szCs w:val="16"/>
          <w:spacing w:val="-12"/>
        </w:rPr>
        <w:t>消防员定期职业健康检查和体能测试结果：</w:t>
      </w:r>
    </w:p>
    <w:p>
      <w:pPr>
        <w:pStyle w:val="BodyText"/>
        <w:ind w:left="1353"/>
        <w:spacing w:before="74" w:line="219" w:lineRule="auto"/>
        <w:rPr>
          <w:sz w:val="16"/>
          <w:szCs w:val="16"/>
        </w:rPr>
      </w:pPr>
      <w:r>
        <w:rPr>
          <w:sz w:val="16"/>
          <w:szCs w:val="16"/>
          <w:spacing w:val="-10"/>
        </w:rPr>
        <w:t>c)  患职业病和受伤史；</w:t>
      </w:r>
    </w:p>
    <w:p>
      <w:pPr>
        <w:pStyle w:val="BodyText"/>
        <w:ind w:left="1353"/>
        <w:spacing w:before="50" w:line="219" w:lineRule="auto"/>
        <w:rPr>
          <w:sz w:val="16"/>
          <w:szCs w:val="16"/>
        </w:rPr>
      </w:pPr>
      <w:r>
        <w:rPr>
          <w:sz w:val="16"/>
          <w:szCs w:val="16"/>
          <w:spacing w:val="-3"/>
        </w:rPr>
        <w:t>d)</w:t>
      </w:r>
      <w:r>
        <w:rPr>
          <w:sz w:val="16"/>
          <w:szCs w:val="16"/>
          <w:spacing w:val="59"/>
        </w:rPr>
        <w:t xml:space="preserve"> </w:t>
      </w:r>
      <w:r>
        <w:rPr>
          <w:sz w:val="16"/>
          <w:szCs w:val="16"/>
          <w:spacing w:val="-3"/>
        </w:rPr>
        <w:t>职业病或(和)受伤的诊疗资料；</w:t>
      </w:r>
    </w:p>
    <w:p>
      <w:pPr>
        <w:pStyle w:val="BodyText"/>
        <w:ind w:left="1353"/>
        <w:spacing w:before="32" w:line="203" w:lineRule="auto"/>
        <w:rPr>
          <w:sz w:val="16"/>
          <w:szCs w:val="16"/>
        </w:rPr>
      </w:pPr>
      <w:r>
        <w:rPr>
          <w:rFonts w:ascii="Times New Roman" w:hAnsi="Times New Roman" w:eastAsia="Times New Roman" w:cs="Times New Roman"/>
          <w:sz w:val="16"/>
          <w:szCs w:val="16"/>
          <w:spacing w:val="-12"/>
        </w:rPr>
        <w:t>e)    </w:t>
      </w:r>
      <w:r>
        <w:rPr>
          <w:sz w:val="16"/>
          <w:szCs w:val="16"/>
          <w:spacing w:val="-12"/>
        </w:rPr>
        <w:t>在消防职业活动中接触已知或未知有毒有害物质或传染病暴露史等。</w:t>
      </w:r>
    </w:p>
    <w:p>
      <w:pPr>
        <w:pStyle w:val="BodyText"/>
        <w:ind w:left="1046"/>
        <w:spacing w:before="2" w:line="212" w:lineRule="auto"/>
        <w:rPr>
          <w:rFonts w:ascii="SimHei" w:hAnsi="SimHei" w:eastAsia="SimHei" w:cs="SimHei"/>
          <w:sz w:val="23"/>
          <w:szCs w:val="23"/>
        </w:rPr>
      </w:pPr>
      <w:r>
        <w:rPr>
          <w:sz w:val="23"/>
          <w:szCs w:val="23"/>
          <w:b/>
          <w:bCs/>
          <w:spacing w:val="-26"/>
          <w:w w:val="82"/>
        </w:rPr>
        <w:t>B.1.3</w:t>
      </w:r>
      <w:r>
        <w:rPr>
          <w:sz w:val="23"/>
          <w:szCs w:val="23"/>
          <w:spacing w:val="-26"/>
          <w:w w:val="82"/>
        </w:rPr>
        <w:t xml:space="preserve"> </w:t>
      </w:r>
      <w:r>
        <w:rPr>
          <w:rFonts w:ascii="SimHei" w:hAnsi="SimHei" w:eastAsia="SimHei" w:cs="SimHei"/>
          <w:sz w:val="23"/>
          <w:szCs w:val="23"/>
          <w:b/>
          <w:bCs/>
          <w:spacing w:val="-26"/>
          <w:w w:val="82"/>
        </w:rPr>
        <w:t>其它档案，主要包括：</w:t>
      </w:r>
    </w:p>
    <w:p>
      <w:pPr>
        <w:pStyle w:val="BodyText"/>
        <w:ind w:left="1353"/>
        <w:spacing w:before="57" w:line="220" w:lineRule="auto"/>
        <w:rPr>
          <w:sz w:val="16"/>
          <w:szCs w:val="16"/>
        </w:rPr>
      </w:pPr>
      <w:r>
        <w:rPr>
          <w:sz w:val="16"/>
          <w:szCs w:val="16"/>
          <w:spacing w:val="-10"/>
        </w:rPr>
        <w:t>a) 消防员心理测验资料；</w:t>
      </w:r>
    </w:p>
    <w:p>
      <w:pPr>
        <w:pStyle w:val="BodyText"/>
        <w:ind w:left="1353"/>
        <w:spacing w:before="31" w:line="212" w:lineRule="auto"/>
        <w:rPr>
          <w:sz w:val="16"/>
          <w:szCs w:val="16"/>
        </w:rPr>
      </w:pPr>
      <w:r>
        <w:rPr>
          <w:rFonts w:ascii="Times New Roman" w:hAnsi="Times New Roman" w:eastAsia="Times New Roman" w:cs="Times New Roman"/>
          <w:sz w:val="16"/>
          <w:szCs w:val="16"/>
          <w:spacing w:val="-10"/>
        </w:rPr>
        <w:t>b)</w:t>
      </w:r>
      <w:r>
        <w:rPr>
          <w:rFonts w:ascii="Times New Roman" w:hAnsi="Times New Roman" w:eastAsia="Times New Roman" w:cs="Times New Roman"/>
          <w:sz w:val="16"/>
          <w:szCs w:val="16"/>
          <w:spacing w:val="9"/>
        </w:rPr>
        <w:t xml:space="preserve">  </w:t>
      </w:r>
      <w:r>
        <w:rPr>
          <w:sz w:val="16"/>
          <w:szCs w:val="16"/>
          <w:spacing w:val="-10"/>
        </w:rPr>
        <w:t>职业健康评估资料：</w:t>
      </w:r>
    </w:p>
    <w:p>
      <w:pPr>
        <w:pStyle w:val="BodyText"/>
        <w:ind w:left="1046"/>
        <w:spacing w:before="56" w:line="230" w:lineRule="auto"/>
        <w:rPr>
          <w:sz w:val="16"/>
          <w:szCs w:val="16"/>
        </w:rPr>
      </w:pPr>
      <w:r>
        <w:rPr>
          <w:sz w:val="26"/>
          <w:szCs w:val="26"/>
          <w:b/>
          <w:bCs/>
          <w:spacing w:val="-17"/>
          <w:w w:val="74"/>
          <w:position w:val="-7"/>
        </w:rPr>
        <w:t>B.2</w:t>
      </w:r>
      <w:r>
        <w:rPr>
          <w:sz w:val="26"/>
          <w:szCs w:val="26"/>
          <w:spacing w:val="-49"/>
          <w:position w:val="-7"/>
        </w:rPr>
        <w:t xml:space="preserve"> </w:t>
      </w:r>
      <w:r>
        <w:rPr>
          <w:sz w:val="26"/>
          <w:szCs w:val="26"/>
          <w:b/>
          <w:bCs/>
          <w:spacing w:val="-17"/>
          <w:w w:val="74"/>
          <w:position w:val="-7"/>
        </w:rPr>
        <w:t>档</w:t>
      </w:r>
      <w:r>
        <w:rPr>
          <w:sz w:val="26"/>
          <w:szCs w:val="26"/>
          <w:position w:val="-10"/>
        </w:rPr>
        <w:drawing>
          <wp:inline distT="0" distB="0" distL="0" distR="0">
            <wp:extent cx="104930" cy="195546"/>
            <wp:effectExtent l="0" t="0" r="0" b="0"/>
            <wp:docPr id="32" name="IM 32"/>
            <wp:cNvGraphicFramePr/>
            <a:graphic>
              <a:graphicData uri="http://schemas.openxmlformats.org/drawingml/2006/picture">
                <pic:pic>
                  <pic:nvPicPr>
                    <pic:cNvPr id="32" name="IM 32"/>
                    <pic:cNvPicPr/>
                  </pic:nvPicPr>
                  <pic:blipFill>
                    <a:blip r:embed="rId57"/>
                    <a:stretch>
                      <a:fillRect/>
                    </a:stretch>
                  </pic:blipFill>
                  <pic:spPr>
                    <a:xfrm rot="0">
                      <a:off x="0" y="0"/>
                      <a:ext cx="104930" cy="195546"/>
                    </a:xfrm>
                    <a:prstGeom prst="rect">
                      <a:avLst/>
                    </a:prstGeom>
                  </pic:spPr>
                </pic:pic>
              </a:graphicData>
            </a:graphic>
          </wp:inline>
        </w:drawing>
      </w:r>
      <w:r>
        <w:rPr>
          <w:sz w:val="26"/>
          <w:szCs w:val="26"/>
          <w:position w:val="-10"/>
        </w:rPr>
        <w:drawing>
          <wp:inline distT="0" distB="0" distL="0" distR="0">
            <wp:extent cx="97591" cy="195546"/>
            <wp:effectExtent l="0" t="0" r="0" b="0"/>
            <wp:docPr id="34" name="IM 34"/>
            <wp:cNvGraphicFramePr/>
            <a:graphic>
              <a:graphicData uri="http://schemas.openxmlformats.org/drawingml/2006/picture">
                <pic:pic>
                  <pic:nvPicPr>
                    <pic:cNvPr id="34" name="IM 34"/>
                    <pic:cNvPicPr/>
                  </pic:nvPicPr>
                  <pic:blipFill>
                    <a:blip r:embed="rId58"/>
                    <a:stretch>
                      <a:fillRect/>
                    </a:stretch>
                  </pic:blipFill>
                  <pic:spPr>
                    <a:xfrm rot="0">
                      <a:off x="0" y="0"/>
                      <a:ext cx="97591" cy="195546"/>
                    </a:xfrm>
                    <a:prstGeom prst="rect">
                      <a:avLst/>
                    </a:prstGeom>
                  </pic:spPr>
                </pic:pic>
              </a:graphicData>
            </a:graphic>
          </wp:inline>
        </w:drawing>
      </w:r>
      <w:r>
        <w:rPr>
          <w:sz w:val="26"/>
          <w:szCs w:val="26"/>
          <w:position w:val="-10"/>
        </w:rPr>
        <w:drawing>
          <wp:inline distT="0" distB="0" distL="0" distR="0">
            <wp:extent cx="96461" cy="195546"/>
            <wp:effectExtent l="0" t="0" r="0" b="0"/>
            <wp:docPr id="36" name="IM 36"/>
            <wp:cNvGraphicFramePr/>
            <a:graphic>
              <a:graphicData uri="http://schemas.openxmlformats.org/drawingml/2006/picture">
                <pic:pic>
                  <pic:nvPicPr>
                    <pic:cNvPr id="36" name="IM 36"/>
                    <pic:cNvPicPr/>
                  </pic:nvPicPr>
                  <pic:blipFill>
                    <a:blip r:embed="rId59"/>
                    <a:stretch>
                      <a:fillRect/>
                    </a:stretch>
                  </pic:blipFill>
                  <pic:spPr>
                    <a:xfrm rot="0">
                      <a:off x="0" y="0"/>
                      <a:ext cx="96461" cy="195546"/>
                    </a:xfrm>
                    <a:prstGeom prst="rect">
                      <a:avLst/>
                    </a:prstGeom>
                  </pic:spPr>
                </pic:pic>
              </a:graphicData>
            </a:graphic>
          </wp:inline>
        </w:drawing>
      </w:r>
      <w:r>
        <w:rPr>
          <w:sz w:val="16"/>
          <w:szCs w:val="16"/>
          <w:spacing w:val="-13"/>
          <w:position w:val="6"/>
        </w:rPr>
        <w:t>防员职业健康的其它资料。</w:t>
      </w:r>
    </w:p>
    <w:p>
      <w:pPr>
        <w:pStyle w:val="BodyText"/>
        <w:ind w:left="1043" w:right="1948"/>
        <w:spacing w:before="48" w:line="206" w:lineRule="auto"/>
        <w:rPr>
          <w:sz w:val="23"/>
          <w:szCs w:val="23"/>
        </w:rPr>
      </w:pPr>
      <w:r>
        <w:rPr>
          <w:rFonts w:ascii="Times New Roman" w:hAnsi="Times New Roman" w:eastAsia="Times New Roman" w:cs="Times New Roman"/>
          <w:sz w:val="23"/>
          <w:szCs w:val="23"/>
          <w:b/>
          <w:bCs/>
          <w:spacing w:val="-18"/>
          <w:w w:val="76"/>
        </w:rPr>
        <w:t>B.2.1</w:t>
      </w:r>
      <w:r>
        <w:rPr>
          <w:rFonts w:ascii="Times New Roman" w:hAnsi="Times New Roman" w:eastAsia="Times New Roman" w:cs="Times New Roman"/>
          <w:sz w:val="23"/>
          <w:szCs w:val="23"/>
          <w:b/>
          <w:bCs/>
          <w:spacing w:val="-2"/>
        </w:rPr>
        <w:t xml:space="preserve"> </w:t>
      </w:r>
      <w:r>
        <w:rPr>
          <w:sz w:val="23"/>
          <w:szCs w:val="23"/>
          <w:spacing w:val="-18"/>
          <w:w w:val="76"/>
        </w:rPr>
        <w:t>各级消防组织都应当建立职业健康监护档案，并指定专(兼)职人员负责。</w:t>
      </w:r>
      <w:r>
        <w:rPr>
          <w:sz w:val="23"/>
          <w:szCs w:val="23"/>
        </w:rPr>
        <w:t xml:space="preserve"> </w:t>
      </w:r>
      <w:r>
        <w:rPr>
          <w:rFonts w:ascii="Times New Roman" w:hAnsi="Times New Roman" w:eastAsia="Times New Roman" w:cs="Times New Roman"/>
          <w:sz w:val="23"/>
          <w:szCs w:val="23"/>
          <w:b/>
          <w:bCs/>
          <w:spacing w:val="-16"/>
          <w:w w:val="74"/>
        </w:rPr>
        <w:t>B.2.2  </w:t>
      </w:r>
      <w:r>
        <w:rPr>
          <w:sz w:val="23"/>
          <w:szCs w:val="23"/>
          <w:spacing w:val="-16"/>
          <w:w w:val="74"/>
        </w:rPr>
        <w:t>职业健康监护档案要进行案卷归档工作。案卷归档前要做好以下事项：</w:t>
      </w:r>
    </w:p>
    <w:p>
      <w:pPr>
        <w:pStyle w:val="BodyText"/>
        <w:ind w:left="1353"/>
        <w:spacing w:before="3" w:line="219" w:lineRule="auto"/>
        <w:rPr>
          <w:sz w:val="16"/>
          <w:szCs w:val="16"/>
        </w:rPr>
      </w:pPr>
      <w:r>
        <w:rPr>
          <w:sz w:val="16"/>
          <w:szCs w:val="16"/>
          <w:spacing w:val="-17"/>
        </w:rPr>
        <w:t>a)</w:t>
      </w:r>
      <w:r>
        <w:rPr>
          <w:sz w:val="16"/>
          <w:szCs w:val="16"/>
          <w:spacing w:val="37"/>
        </w:rPr>
        <w:t xml:space="preserve"> </w:t>
      </w:r>
      <w:r>
        <w:rPr>
          <w:sz w:val="16"/>
          <w:szCs w:val="16"/>
          <w:spacing w:val="-17"/>
        </w:rPr>
        <w:t>简明扼要地拟写案卷标题，包括文件制发机关、内容、文种三个部分，标题要反映案卷的内</w:t>
      </w:r>
      <w:r>
        <w:rPr>
          <w:sz w:val="16"/>
          <w:szCs w:val="16"/>
          <w:spacing w:val="-18"/>
        </w:rPr>
        <w:t>容：</w:t>
      </w:r>
    </w:p>
    <w:p>
      <w:pPr>
        <w:pStyle w:val="BodyText"/>
        <w:ind w:left="1353"/>
        <w:spacing w:before="51" w:line="219" w:lineRule="auto"/>
        <w:rPr>
          <w:sz w:val="16"/>
          <w:szCs w:val="16"/>
        </w:rPr>
      </w:pPr>
      <w:r>
        <w:rPr>
          <w:sz w:val="16"/>
          <w:szCs w:val="16"/>
          <w:spacing w:val="-14"/>
        </w:rPr>
        <w:t>b)</w:t>
      </w:r>
      <w:r>
        <w:rPr>
          <w:sz w:val="16"/>
          <w:szCs w:val="16"/>
          <w:spacing w:val="54"/>
          <w:w w:val="101"/>
        </w:rPr>
        <w:t xml:space="preserve"> </w:t>
      </w:r>
      <w:r>
        <w:rPr>
          <w:sz w:val="16"/>
          <w:szCs w:val="16"/>
          <w:spacing w:val="-14"/>
        </w:rPr>
        <w:t>根据档案保管期限的规定，注明每一案卷的保管期限，职业健康监护档案一般为永久保存：</w:t>
      </w:r>
    </w:p>
    <w:p>
      <w:pPr>
        <w:pStyle w:val="BodyText"/>
        <w:ind w:left="1353"/>
        <w:spacing w:before="32" w:line="212" w:lineRule="auto"/>
        <w:rPr>
          <w:sz w:val="16"/>
          <w:szCs w:val="16"/>
        </w:rPr>
      </w:pPr>
      <w:r>
        <w:rPr>
          <w:rFonts w:ascii="Times New Roman" w:hAnsi="Times New Roman" w:eastAsia="Times New Roman" w:cs="Times New Roman"/>
          <w:sz w:val="16"/>
          <w:szCs w:val="16"/>
          <w:spacing w:val="-12"/>
        </w:rPr>
        <w:t>c)    </w:t>
      </w:r>
      <w:r>
        <w:rPr>
          <w:sz w:val="16"/>
          <w:szCs w:val="16"/>
          <w:spacing w:val="-12"/>
        </w:rPr>
        <w:t>填写卷内目录、备考表及案卷皮、编号，装订成卷；</w:t>
      </w:r>
    </w:p>
    <w:p>
      <w:pPr>
        <w:pStyle w:val="BodyText"/>
        <w:ind w:left="1353"/>
        <w:spacing w:before="56" w:line="212" w:lineRule="auto"/>
        <w:rPr>
          <w:sz w:val="16"/>
          <w:szCs w:val="16"/>
        </w:rPr>
      </w:pPr>
      <w:r>
        <w:rPr>
          <w:rFonts w:ascii="Times New Roman" w:hAnsi="Times New Roman" w:eastAsia="Times New Roman" w:cs="Times New Roman"/>
          <w:sz w:val="16"/>
          <w:szCs w:val="16"/>
          <w:spacing w:val="-9"/>
        </w:rPr>
        <w:t>d)    </w:t>
      </w:r>
      <w:r>
        <w:rPr>
          <w:sz w:val="16"/>
          <w:szCs w:val="16"/>
          <w:spacing w:val="-9"/>
        </w:rPr>
        <w:t>归档的案卷要填写移交目录。</w:t>
      </w:r>
    </w:p>
    <w:p>
      <w:pPr>
        <w:pStyle w:val="BodyText"/>
        <w:ind w:left="1043"/>
        <w:spacing w:before="8" w:line="192" w:lineRule="auto"/>
        <w:rPr>
          <w:sz w:val="23"/>
          <w:szCs w:val="23"/>
        </w:rPr>
      </w:pPr>
      <w:r>
        <w:rPr>
          <w:rFonts w:ascii="Times New Roman" w:hAnsi="Times New Roman" w:eastAsia="Times New Roman" w:cs="Times New Roman"/>
          <w:sz w:val="23"/>
          <w:szCs w:val="23"/>
          <w:spacing w:val="-16"/>
          <w:w w:val="73"/>
        </w:rPr>
        <w:t>B.2.3  </w:t>
      </w:r>
      <w:r>
        <w:rPr>
          <w:sz w:val="23"/>
          <w:szCs w:val="23"/>
          <w:spacing w:val="-16"/>
          <w:w w:val="73"/>
        </w:rPr>
        <w:t>档案室对移交来的职业健康监护档案，要认真进行质量检查，及时编号登记，入库保管。</w:t>
      </w:r>
    </w:p>
    <w:p>
      <w:pPr>
        <w:pStyle w:val="BodyText"/>
        <w:ind w:left="1043" w:right="805"/>
        <w:rPr>
          <w:sz w:val="16"/>
          <w:szCs w:val="16"/>
        </w:rPr>
      </w:pPr>
      <w:r>
        <w:rPr>
          <w:rFonts w:ascii="Times New Roman" w:hAnsi="Times New Roman" w:eastAsia="Times New Roman" w:cs="Times New Roman"/>
          <w:sz w:val="23"/>
          <w:szCs w:val="23"/>
          <w:spacing w:val="-17"/>
          <w:w w:val="73"/>
        </w:rPr>
        <w:t>B.2.4  </w:t>
      </w:r>
      <w:r>
        <w:rPr>
          <w:sz w:val="23"/>
          <w:szCs w:val="23"/>
          <w:spacing w:val="-17"/>
          <w:w w:val="73"/>
        </w:rPr>
        <w:t>档案工作人员对档案的收进</w:t>
      </w:r>
      <w:r>
        <w:rPr>
          <w:sz w:val="23"/>
          <w:szCs w:val="23"/>
          <w:spacing w:val="-18"/>
          <w:w w:val="73"/>
        </w:rPr>
        <w:t>、移出、销毁、借阅利用等情况要进行登记，责任人签字；档案工</w:t>
      </w:r>
      <w:r>
        <w:rPr>
          <w:sz w:val="23"/>
          <w:szCs w:val="23"/>
        </w:rPr>
        <w:t xml:space="preserve"> </w:t>
      </w:r>
      <w:r>
        <w:rPr>
          <w:sz w:val="16"/>
          <w:szCs w:val="16"/>
          <w:spacing w:val="-12"/>
        </w:rPr>
        <w:t>作人员调离时，必须办好交接手续。</w:t>
      </w:r>
    </w:p>
    <w:p>
      <w:pPr>
        <w:ind w:left="7433"/>
        <w:spacing w:before="183"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5"/>
        </w:rPr>
        <w:t>13</w:t>
      </w:r>
    </w:p>
    <w:p>
      <w:pPr>
        <w:spacing w:line="188" w:lineRule="auto"/>
        <w:sectPr>
          <w:pgSz w:w="11910" w:h="16840"/>
          <w:pgMar w:top="400" w:right="1786" w:bottom="0" w:left="1786" w:header="0" w:footer="0" w:gutter="0"/>
        </w:sectPr>
        <w:rPr>
          <w:rFonts w:ascii="Times New Roman" w:hAnsi="Times New Roman" w:eastAsia="Times New Roman" w:cs="Times New Roman"/>
          <w:sz w:val="16"/>
          <w:szCs w:val="16"/>
        </w:rPr>
      </w:pP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BodyText"/>
        <w:ind w:left="1073" w:right="783"/>
        <w:spacing w:before="52" w:line="243" w:lineRule="auto"/>
        <w:jc w:val="both"/>
        <w:rPr>
          <w:sz w:val="16"/>
          <w:szCs w:val="16"/>
        </w:rPr>
      </w:pPr>
      <w:bookmarkStart w:name="bookmark23" w:id="25"/>
      <w:bookmarkEnd w:id="25"/>
      <w:r>
        <w:rPr>
          <w:rFonts w:ascii="Times New Roman" w:hAnsi="Times New Roman" w:eastAsia="Times New Roman" w:cs="Times New Roman"/>
          <w:sz w:val="16"/>
          <w:szCs w:val="16"/>
          <w:spacing w:val="-13"/>
        </w:rPr>
        <w:t>B.2.5</w:t>
      </w:r>
      <w:r>
        <w:rPr>
          <w:rFonts w:ascii="Times New Roman" w:hAnsi="Times New Roman" w:eastAsia="Times New Roman" w:cs="Times New Roman"/>
          <w:sz w:val="16"/>
          <w:szCs w:val="16"/>
          <w:spacing w:val="18"/>
          <w:w w:val="102"/>
        </w:rPr>
        <w:t xml:space="preserve">  </w:t>
      </w:r>
      <w:r>
        <w:rPr>
          <w:sz w:val="16"/>
          <w:szCs w:val="16"/>
          <w:spacing w:val="-13"/>
        </w:rPr>
        <w:t>档案库房要坚固、安全，做好防盗、防火、防虫、防鼠、防高温、防潮、通风等项工作，并有</w:t>
      </w:r>
      <w:r>
        <w:rPr>
          <w:sz w:val="16"/>
          <w:szCs w:val="16"/>
        </w:rPr>
        <w:t xml:space="preserve"> </w:t>
      </w:r>
      <w:r>
        <w:rPr>
          <w:sz w:val="16"/>
          <w:szCs w:val="16"/>
          <w:spacing w:val="-16"/>
        </w:rPr>
        <w:t>应急措施。职业卫生档案库要设专人管理，定期检查清点，如发现档案破损、变质时要及时修补复制。</w:t>
      </w:r>
      <w:r>
        <w:rPr>
          <w:sz w:val="16"/>
          <w:szCs w:val="16"/>
        </w:rPr>
        <w:t xml:space="preserve"> </w:t>
      </w:r>
      <w:r>
        <w:rPr>
          <w:rFonts w:ascii="Times New Roman" w:hAnsi="Times New Roman" w:eastAsia="Times New Roman" w:cs="Times New Roman"/>
          <w:sz w:val="16"/>
          <w:szCs w:val="16"/>
          <w:spacing w:val="-13"/>
        </w:rPr>
        <w:t>B.2.6    </w:t>
      </w:r>
      <w:r>
        <w:rPr>
          <w:sz w:val="16"/>
          <w:szCs w:val="16"/>
          <w:spacing w:val="-13"/>
        </w:rPr>
        <w:t>对保管的职业健康监护档案要积极提供利用，消防员心理测验资料的管理应遵循心理工作保密</w:t>
      </w:r>
      <w:r>
        <w:rPr>
          <w:sz w:val="16"/>
          <w:szCs w:val="16"/>
          <w:spacing w:val="11"/>
        </w:rPr>
        <w:t xml:space="preserve"> </w:t>
      </w:r>
      <w:r>
        <w:rPr>
          <w:sz w:val="16"/>
          <w:szCs w:val="16"/>
          <w:spacing w:val="-14"/>
        </w:rPr>
        <w:t>原则，严格执行借阅制度。</w:t>
      </w:r>
    </w:p>
    <w:p>
      <w:pPr>
        <w:pStyle w:val="BodyText"/>
        <w:ind w:left="1073" w:right="837"/>
        <w:spacing w:before="16"/>
        <w:rPr>
          <w:sz w:val="16"/>
          <w:szCs w:val="16"/>
        </w:rPr>
      </w:pPr>
      <w:r>
        <w:rPr>
          <w:rFonts w:ascii="Times New Roman" w:hAnsi="Times New Roman" w:eastAsia="Times New Roman" w:cs="Times New Roman"/>
          <w:sz w:val="16"/>
          <w:szCs w:val="16"/>
          <w:spacing w:val="-13"/>
        </w:rPr>
        <w:t>B.2.7    </w:t>
      </w:r>
      <w:r>
        <w:rPr>
          <w:sz w:val="16"/>
          <w:szCs w:val="16"/>
          <w:spacing w:val="-13"/>
        </w:rPr>
        <w:t>利用职业健康监护档案的人员应当爱护档案，严禁对职业健康监护档案拆卷、涂改、污损、转</w:t>
      </w:r>
      <w:r>
        <w:rPr>
          <w:sz w:val="16"/>
          <w:szCs w:val="16"/>
          <w:spacing w:val="8"/>
        </w:rPr>
        <w:t xml:space="preserve"> </w:t>
      </w:r>
      <w:r>
        <w:rPr>
          <w:sz w:val="16"/>
          <w:szCs w:val="16"/>
          <w:spacing w:val="-16"/>
        </w:rPr>
        <w:t>借和擅自翻印。</w:t>
      </w:r>
    </w:p>
    <w:p>
      <w:pPr>
        <w:pStyle w:val="BodyText"/>
        <w:ind w:left="1073"/>
        <w:spacing w:before="33" w:line="219" w:lineRule="auto"/>
        <w:rPr>
          <w:sz w:val="16"/>
          <w:szCs w:val="16"/>
        </w:rPr>
      </w:pPr>
      <w:r>
        <w:rPr>
          <w:rFonts w:ascii="Times New Roman" w:hAnsi="Times New Roman" w:eastAsia="Times New Roman" w:cs="Times New Roman"/>
          <w:sz w:val="16"/>
          <w:szCs w:val="16"/>
          <w:spacing w:val="-12"/>
        </w:rPr>
        <w:t>B.2.8    </w:t>
      </w:r>
      <w:r>
        <w:rPr>
          <w:sz w:val="16"/>
          <w:szCs w:val="16"/>
          <w:spacing w:val="-12"/>
        </w:rPr>
        <w:t>职业健康检查和职业病病人档案借阅和保密还应当按病案管理的有关</w:t>
      </w:r>
      <w:r>
        <w:rPr>
          <w:sz w:val="16"/>
          <w:szCs w:val="16"/>
          <w:spacing w:val="-13"/>
        </w:rPr>
        <w:t>要求执行。</w:t>
      </w:r>
    </w:p>
    <w:p>
      <w:pPr>
        <w:pStyle w:val="BodyText"/>
        <w:ind w:left="1073"/>
        <w:spacing w:before="11" w:line="219" w:lineRule="auto"/>
        <w:rPr>
          <w:sz w:val="16"/>
          <w:szCs w:val="16"/>
        </w:rPr>
      </w:pPr>
      <w:r>
        <w:rPr>
          <w:sz w:val="16"/>
          <w:szCs w:val="16"/>
          <w:spacing w:val="-10"/>
        </w:rPr>
        <w:t>B.2.9 对职业健康监护档案的利用情</w:t>
      </w:r>
      <w:r>
        <w:rPr>
          <w:sz w:val="16"/>
          <w:szCs w:val="16"/>
          <w:spacing w:val="-11"/>
        </w:rPr>
        <w:t>况要进行登记。</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7443"/>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4"/>
        </w:rPr>
        <w:t>14</w:t>
      </w:r>
    </w:p>
    <w:p>
      <w:pPr>
        <w:spacing w:line="246" w:lineRule="auto"/>
        <w:rPr>
          <w:rFonts w:ascii="Arial"/>
          <w:sz w:val="21"/>
        </w:rPr>
      </w:pPr>
      <w:r/>
    </w:p>
    <w:p>
      <w:pPr>
        <w:spacing w:line="247" w:lineRule="auto"/>
        <w:rPr>
          <w:rFonts w:ascii="Arial"/>
          <w:sz w:val="21"/>
        </w:rPr>
      </w:pPr>
      <w:r/>
    </w:p>
    <w:p>
      <w:pPr>
        <w:ind w:firstLine="3"/>
        <w:spacing w:line="20" w:lineRule="exact"/>
        <w:rPr/>
      </w:pPr>
      <w:r>
        <w:rPr/>
        <w:drawing>
          <wp:inline distT="0" distB="0" distL="0" distR="0">
            <wp:extent cx="5219728" cy="12725"/>
            <wp:effectExtent l="0" t="0" r="0" b="0"/>
            <wp:docPr id="38" name="IM 38"/>
            <wp:cNvGraphicFramePr/>
            <a:graphic>
              <a:graphicData uri="http://schemas.openxmlformats.org/drawingml/2006/picture">
                <pic:pic>
                  <pic:nvPicPr>
                    <pic:cNvPr id="38" name="IM 38"/>
                    <pic:cNvPicPr/>
                  </pic:nvPicPr>
                  <pic:blipFill>
                    <a:blip r:embed="rId60"/>
                    <a:stretch>
                      <a:fillRect/>
                    </a:stretch>
                  </pic:blipFill>
                  <pic:spPr>
                    <a:xfrm rot="0">
                      <a:off x="0" y="0"/>
                      <a:ext cx="5219728" cy="12725"/>
                    </a:xfrm>
                    <a:prstGeom prst="rect">
                      <a:avLst/>
                    </a:prstGeom>
                  </pic:spPr>
                </pic:pic>
              </a:graphicData>
            </a:graphic>
          </wp:inline>
        </w:drawing>
      </w:r>
    </w:p>
    <w:p>
      <w:pPr>
        <w:spacing w:line="20" w:lineRule="exact"/>
        <w:sectPr>
          <w:pgSz w:w="11910" w:h="16840"/>
          <w:pgMar w:top="400" w:right="1786" w:bottom="0" w:left="1786" w:header="0" w:footer="0" w:gutter="0"/>
        </w:sectPr>
        <w:rPr/>
      </w:pP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3875" w:right="3569" w:firstLine="120"/>
        <w:spacing w:before="49" w:line="244" w:lineRule="auto"/>
        <w:rPr>
          <w:rFonts w:ascii="SimHei" w:hAnsi="SimHei" w:eastAsia="SimHei" w:cs="SimHei"/>
          <w:sz w:val="15"/>
          <w:szCs w:val="15"/>
        </w:rPr>
      </w:pPr>
      <w:r>
        <w:rPr>
          <w:rFonts w:ascii="SimHei" w:hAnsi="SimHei" w:eastAsia="SimHei" w:cs="SimHei"/>
          <w:sz w:val="15"/>
          <w:szCs w:val="15"/>
          <w:b/>
          <w:bCs/>
          <w:spacing w:val="-11"/>
        </w:rPr>
        <w:t>附</w:t>
      </w:r>
      <w:r>
        <w:rPr>
          <w:rFonts w:ascii="SimHei" w:hAnsi="SimHei" w:eastAsia="SimHei" w:cs="SimHei"/>
          <w:sz w:val="15"/>
          <w:szCs w:val="15"/>
          <w:spacing w:val="3"/>
        </w:rPr>
        <w:t xml:space="preserve">  </w:t>
      </w:r>
      <w:r>
        <w:rPr>
          <w:rFonts w:ascii="SimHei" w:hAnsi="SimHei" w:eastAsia="SimHei" w:cs="SimHei"/>
          <w:sz w:val="15"/>
          <w:szCs w:val="15"/>
          <w:b/>
          <w:bCs/>
          <w:spacing w:val="-11"/>
        </w:rPr>
        <w:t>录</w:t>
      </w:r>
      <w:r>
        <w:rPr>
          <w:rFonts w:ascii="SimHei" w:hAnsi="SimHei" w:eastAsia="SimHei" w:cs="SimHei"/>
          <w:sz w:val="15"/>
          <w:szCs w:val="15"/>
          <w:spacing w:val="29"/>
        </w:rPr>
        <w:t xml:space="preserve"> </w:t>
      </w:r>
      <w:r>
        <w:rPr>
          <w:rFonts w:ascii="Times New Roman" w:hAnsi="Times New Roman" w:eastAsia="Times New Roman" w:cs="Times New Roman"/>
          <w:sz w:val="15"/>
          <w:szCs w:val="15"/>
          <w:b/>
          <w:bCs/>
          <w:spacing w:val="-11"/>
        </w:rPr>
        <w:t>C</w:t>
      </w:r>
      <w:r>
        <w:rPr>
          <w:rFonts w:ascii="Times New Roman" w:hAnsi="Times New Roman" w:eastAsia="Times New Roman" w:cs="Times New Roman"/>
          <w:sz w:val="15"/>
          <w:szCs w:val="15"/>
          <w:b/>
          <w:bCs/>
        </w:rPr>
        <w:t xml:space="preserve">     </w:t>
      </w:r>
      <w:r>
        <w:rPr>
          <w:rFonts w:ascii="SimHei" w:hAnsi="SimHei" w:eastAsia="SimHei" w:cs="SimHei"/>
          <w:sz w:val="15"/>
          <w:szCs w:val="15"/>
          <w:b/>
          <w:bCs/>
          <w:spacing w:val="-3"/>
        </w:rPr>
        <w:t>(资料性附录)</w:t>
      </w:r>
    </w:p>
    <w:p>
      <w:pPr>
        <w:ind w:left="3735"/>
        <w:spacing w:before="33" w:line="222" w:lineRule="auto"/>
        <w:rPr>
          <w:rFonts w:ascii="SimHei" w:hAnsi="SimHei" w:eastAsia="SimHei" w:cs="SimHei"/>
          <w:sz w:val="15"/>
          <w:szCs w:val="15"/>
        </w:rPr>
      </w:pPr>
      <w:r>
        <w:rPr>
          <w:rFonts w:ascii="SimHei" w:hAnsi="SimHei" w:eastAsia="SimHei" w:cs="SimHei"/>
          <w:sz w:val="15"/>
          <w:szCs w:val="15"/>
          <w:b/>
          <w:bCs/>
          <w:spacing w:val="-8"/>
        </w:rPr>
        <w:t>职业健康促进内容</w:t>
      </w:r>
    </w:p>
    <w:p>
      <w:pPr>
        <w:pStyle w:val="BodyText"/>
        <w:ind w:left="1103" w:right="788" w:firstLine="280"/>
        <w:spacing w:before="172" w:line="249" w:lineRule="auto"/>
        <w:jc w:val="both"/>
        <w:rPr>
          <w:sz w:val="15"/>
          <w:szCs w:val="15"/>
        </w:rPr>
      </w:pPr>
      <w:r>
        <w:rPr>
          <w:sz w:val="15"/>
          <w:szCs w:val="15"/>
          <w:spacing w:val="-8"/>
        </w:rPr>
        <w:t>动员和组织消防员参与各种有计划有目的的健康促进活动，指导消防员消除</w:t>
      </w:r>
      <w:r>
        <w:rPr>
          <w:sz w:val="15"/>
          <w:szCs w:val="15"/>
          <w:spacing w:val="-9"/>
        </w:rPr>
        <w:t>心理、社会和环境中不</w:t>
      </w:r>
      <w:r>
        <w:rPr>
          <w:sz w:val="15"/>
          <w:szCs w:val="15"/>
        </w:rPr>
        <w:t xml:space="preserve">  </w:t>
      </w:r>
      <w:r>
        <w:rPr>
          <w:sz w:val="15"/>
          <w:szCs w:val="15"/>
          <w:spacing w:val="-10"/>
        </w:rPr>
        <w:t>利于健康的因素，改变不健康的生活习惯和方式，促进健康行为的形成，预防和控制职业病、职业伤害、</w:t>
      </w:r>
      <w:r>
        <w:rPr>
          <w:sz w:val="15"/>
          <w:szCs w:val="15"/>
          <w:spacing w:val="4"/>
        </w:rPr>
        <w:t xml:space="preserve"> </w:t>
      </w:r>
      <w:r>
        <w:rPr>
          <w:sz w:val="15"/>
          <w:szCs w:val="15"/>
          <w:spacing w:val="-7"/>
        </w:rPr>
        <w:t>传染病及常见病等的发生，促进消防员的职业健康，提高消防组织的整体素质和战斗力。</w:t>
      </w:r>
    </w:p>
    <w:p>
      <w:pPr>
        <w:pStyle w:val="BodyText"/>
        <w:ind w:left="1103" w:right="855" w:firstLine="280"/>
        <w:spacing w:before="11" w:line="245" w:lineRule="auto"/>
        <w:rPr>
          <w:sz w:val="15"/>
          <w:szCs w:val="15"/>
        </w:rPr>
      </w:pPr>
      <w:r>
        <w:rPr>
          <w:sz w:val="15"/>
          <w:szCs w:val="15"/>
          <w:spacing w:val="-8"/>
        </w:rPr>
        <w:t>消防员职业健康促进包括职业病与职业伤害的预防控制、传染病的预防控制</w:t>
      </w:r>
      <w:r>
        <w:rPr>
          <w:sz w:val="15"/>
          <w:szCs w:val="15"/>
          <w:spacing w:val="-9"/>
        </w:rPr>
        <w:t>、慢性非传染病的预防</w:t>
      </w:r>
      <w:r>
        <w:rPr>
          <w:sz w:val="15"/>
          <w:szCs w:val="15"/>
        </w:rPr>
        <w:t xml:space="preserve"> </w:t>
      </w:r>
      <w:r>
        <w:rPr>
          <w:sz w:val="15"/>
          <w:szCs w:val="15"/>
          <w:spacing w:val="-7"/>
        </w:rPr>
        <w:t>控制、心理与精神疾病的预防控制及休假和疗养等。</w:t>
      </w:r>
    </w:p>
    <w:p>
      <w:pPr>
        <w:pStyle w:val="BodyText"/>
        <w:ind w:left="1105"/>
        <w:spacing w:before="129" w:line="221" w:lineRule="auto"/>
        <w:rPr>
          <w:rFonts w:ascii="SimHei" w:hAnsi="SimHei" w:eastAsia="SimHei" w:cs="SimHei"/>
          <w:sz w:val="15"/>
          <w:szCs w:val="15"/>
        </w:rPr>
      </w:pPr>
      <w:r>
        <w:rPr>
          <w:sz w:val="15"/>
          <w:szCs w:val="15"/>
          <w:b/>
          <w:bCs/>
          <w:spacing w:val="-5"/>
        </w:rPr>
        <w:t>0.1</w:t>
      </w:r>
      <w:r>
        <w:rPr>
          <w:sz w:val="15"/>
          <w:szCs w:val="15"/>
          <w:spacing w:val="44"/>
          <w:w w:val="101"/>
        </w:rPr>
        <w:t xml:space="preserve"> </w:t>
      </w:r>
      <w:r>
        <w:rPr>
          <w:rFonts w:ascii="SimHei" w:hAnsi="SimHei" w:eastAsia="SimHei" w:cs="SimHei"/>
          <w:sz w:val="15"/>
          <w:szCs w:val="15"/>
          <w:b/>
          <w:bCs/>
          <w:spacing w:val="-5"/>
        </w:rPr>
        <w:t>职业病与职业伤害的预防控制</w:t>
      </w:r>
    </w:p>
    <w:p>
      <w:pPr>
        <w:pStyle w:val="BodyText"/>
        <w:ind w:left="1103" w:right="835" w:firstLine="280"/>
        <w:spacing w:before="134" w:line="245" w:lineRule="auto"/>
        <w:rPr>
          <w:sz w:val="15"/>
          <w:szCs w:val="15"/>
        </w:rPr>
      </w:pPr>
      <w:r>
        <w:rPr>
          <w:sz w:val="15"/>
          <w:szCs w:val="15"/>
          <w:spacing w:val="-8"/>
        </w:rPr>
        <w:t>消防组织应定期对消防员职业活动中可能接触的职业危害因素及防护知识开展培训，提高消防员职</w:t>
      </w:r>
      <w:r>
        <w:rPr>
          <w:sz w:val="15"/>
          <w:szCs w:val="15"/>
          <w:spacing w:val="10"/>
        </w:rPr>
        <w:t xml:space="preserve"> </w:t>
      </w:r>
      <w:r>
        <w:rPr>
          <w:sz w:val="15"/>
          <w:szCs w:val="15"/>
          <w:spacing w:val="-7"/>
        </w:rPr>
        <w:t>业防护意识和能力。</w:t>
      </w:r>
    </w:p>
    <w:p>
      <w:pPr>
        <w:ind w:left="1103"/>
        <w:spacing w:before="118" w:line="221" w:lineRule="auto"/>
        <w:rPr>
          <w:rFonts w:ascii="SimHei" w:hAnsi="SimHei" w:eastAsia="SimHei" w:cs="SimHei"/>
          <w:sz w:val="15"/>
          <w:szCs w:val="15"/>
        </w:rPr>
      </w:pPr>
      <w:r>
        <w:rPr>
          <w:rFonts w:ascii="Times New Roman" w:hAnsi="Times New Roman" w:eastAsia="Times New Roman" w:cs="Times New Roman"/>
          <w:sz w:val="15"/>
          <w:szCs w:val="15"/>
          <w:b/>
          <w:bCs/>
          <w:spacing w:val="-3"/>
        </w:rPr>
        <w:t>C.2</w:t>
      </w:r>
      <w:r>
        <w:rPr>
          <w:rFonts w:ascii="Times New Roman" w:hAnsi="Times New Roman" w:eastAsia="Times New Roman" w:cs="Times New Roman"/>
          <w:sz w:val="15"/>
          <w:szCs w:val="15"/>
          <w:b/>
          <w:bCs/>
          <w:spacing w:val="8"/>
        </w:rPr>
        <w:t xml:space="preserve">   </w:t>
      </w:r>
      <w:r>
        <w:rPr>
          <w:rFonts w:ascii="SimHei" w:hAnsi="SimHei" w:eastAsia="SimHei" w:cs="SimHei"/>
          <w:sz w:val="15"/>
          <w:szCs w:val="15"/>
          <w:b/>
          <w:bCs/>
          <w:spacing w:val="-3"/>
        </w:rPr>
        <w:t>传染病的预防控制</w:t>
      </w:r>
    </w:p>
    <w:p>
      <w:pPr>
        <w:pStyle w:val="BodyText"/>
        <w:ind w:left="1103" w:right="837" w:firstLine="280"/>
        <w:spacing w:before="163" w:line="238" w:lineRule="auto"/>
        <w:jc w:val="both"/>
        <w:rPr>
          <w:sz w:val="15"/>
          <w:szCs w:val="15"/>
        </w:rPr>
      </w:pPr>
      <w:r>
        <w:rPr>
          <w:sz w:val="15"/>
          <w:szCs w:val="15"/>
          <w:spacing w:val="-8"/>
        </w:rPr>
        <w:t>消防组织应建立传染病预防和控制制度，积极开展传染病的预警和监测工作，识别本组织内消防员</w:t>
      </w:r>
      <w:r>
        <w:rPr>
          <w:sz w:val="15"/>
          <w:szCs w:val="15"/>
          <w:spacing w:val="2"/>
        </w:rPr>
        <w:t xml:space="preserve"> </w:t>
      </w:r>
      <w:r>
        <w:rPr>
          <w:sz w:val="15"/>
          <w:szCs w:val="15"/>
          <w:spacing w:val="-8"/>
        </w:rPr>
        <w:t>工作和生活中可能接触的传染源，从控制传染源、切断传播途径、保护易感人群三方面做好传染病的预</w:t>
      </w:r>
      <w:r>
        <w:rPr>
          <w:sz w:val="15"/>
          <w:szCs w:val="15"/>
          <w:spacing w:val="5"/>
        </w:rPr>
        <w:t xml:space="preserve"> </w:t>
      </w:r>
      <w:r>
        <w:rPr>
          <w:sz w:val="15"/>
          <w:szCs w:val="15"/>
          <w:spacing w:val="-6"/>
        </w:rPr>
        <w:t>防控制工作。</w:t>
      </w:r>
    </w:p>
    <w:p>
      <w:pPr>
        <w:pStyle w:val="BodyText"/>
        <w:ind w:left="1383"/>
        <w:spacing w:before="14" w:line="212" w:lineRule="auto"/>
        <w:rPr>
          <w:sz w:val="15"/>
          <w:szCs w:val="15"/>
        </w:rPr>
      </w:pPr>
      <w:r>
        <w:rPr>
          <w:rFonts w:ascii="Times New Roman" w:hAnsi="Times New Roman" w:eastAsia="Times New Roman" w:cs="Times New Roman"/>
          <w:sz w:val="15"/>
          <w:szCs w:val="15"/>
          <w:spacing w:val="-5"/>
        </w:rPr>
        <w:t>a)  </w:t>
      </w:r>
      <w:r>
        <w:rPr>
          <w:sz w:val="15"/>
          <w:szCs w:val="15"/>
          <w:spacing w:val="-5"/>
        </w:rPr>
        <w:t>消防组织应定期对消防员进行传染</w:t>
      </w:r>
      <w:r>
        <w:rPr>
          <w:sz w:val="15"/>
          <w:szCs w:val="15"/>
          <w:spacing w:val="-6"/>
        </w:rPr>
        <w:t>病预防知识培训和教育。主要包括：</w:t>
      </w:r>
    </w:p>
    <w:p>
      <w:pPr>
        <w:pStyle w:val="BodyText"/>
        <w:ind w:left="1683"/>
        <w:spacing w:before="54" w:line="219" w:lineRule="auto"/>
        <w:rPr>
          <w:sz w:val="15"/>
          <w:szCs w:val="15"/>
        </w:rPr>
      </w:pPr>
      <w:r>
        <w:rPr>
          <w:sz w:val="15"/>
          <w:szCs w:val="15"/>
          <w:spacing w:val="-2"/>
        </w:rPr>
        <w:t>1)个人防护装备的使用；</w:t>
      </w:r>
    </w:p>
    <w:p>
      <w:pPr>
        <w:pStyle w:val="BodyText"/>
        <w:ind w:left="1683"/>
        <w:spacing w:before="31" w:line="219" w:lineRule="auto"/>
        <w:rPr>
          <w:sz w:val="15"/>
          <w:szCs w:val="15"/>
        </w:rPr>
      </w:pPr>
      <w:r>
        <w:rPr>
          <w:sz w:val="15"/>
          <w:szCs w:val="15"/>
          <w:spacing w:val="-3"/>
        </w:rPr>
        <w:t>2)传染病控制安全操作程序；</w:t>
      </w:r>
    </w:p>
    <w:p>
      <w:pPr>
        <w:pStyle w:val="BodyText"/>
        <w:ind w:left="1683"/>
        <w:spacing w:before="33" w:line="219" w:lineRule="auto"/>
        <w:rPr>
          <w:sz w:val="15"/>
          <w:szCs w:val="15"/>
        </w:rPr>
      </w:pPr>
      <w:r>
        <w:rPr>
          <w:sz w:val="15"/>
          <w:szCs w:val="15"/>
          <w:spacing w:val="-3"/>
        </w:rPr>
        <w:t>3)污染物和医疗废弃物的处置办法；</w:t>
      </w:r>
    </w:p>
    <w:p>
      <w:pPr>
        <w:pStyle w:val="BodyText"/>
        <w:ind w:left="1683"/>
        <w:spacing w:before="23" w:line="220" w:lineRule="auto"/>
        <w:rPr>
          <w:sz w:val="15"/>
          <w:szCs w:val="15"/>
        </w:rPr>
      </w:pPr>
      <w:r>
        <w:rPr>
          <w:sz w:val="15"/>
          <w:szCs w:val="15"/>
        </w:rPr>
        <w:t>4)清洁和去污程序；</w:t>
      </w:r>
    </w:p>
    <w:p>
      <w:pPr>
        <w:pStyle w:val="BodyText"/>
        <w:ind w:left="1683"/>
        <w:spacing w:before="30" w:line="219" w:lineRule="auto"/>
        <w:rPr>
          <w:sz w:val="15"/>
          <w:szCs w:val="15"/>
        </w:rPr>
      </w:pPr>
      <w:r>
        <w:rPr>
          <w:sz w:val="15"/>
          <w:szCs w:val="15"/>
          <w:spacing w:val="2"/>
        </w:rPr>
        <w:t>5)暴露管理；</w:t>
      </w:r>
    </w:p>
    <w:p>
      <w:pPr>
        <w:pStyle w:val="BodyText"/>
        <w:ind w:left="1683"/>
        <w:spacing w:before="32" w:line="219" w:lineRule="auto"/>
        <w:rPr>
          <w:sz w:val="15"/>
          <w:szCs w:val="15"/>
        </w:rPr>
      </w:pPr>
      <w:r>
        <w:rPr>
          <w:sz w:val="15"/>
          <w:szCs w:val="15"/>
        </w:rPr>
        <w:t>6)主要传染病防治知识。</w:t>
      </w:r>
    </w:p>
    <w:p>
      <w:pPr>
        <w:pStyle w:val="BodyText"/>
        <w:ind w:left="1383"/>
        <w:spacing w:before="26" w:line="212" w:lineRule="auto"/>
        <w:rPr>
          <w:sz w:val="15"/>
          <w:szCs w:val="15"/>
        </w:rPr>
      </w:pPr>
      <w:r>
        <w:rPr>
          <w:rFonts w:ascii="Times New Roman" w:hAnsi="Times New Roman" w:eastAsia="Times New Roman" w:cs="Times New Roman"/>
          <w:sz w:val="15"/>
          <w:szCs w:val="15"/>
          <w:spacing w:val="-6"/>
        </w:rPr>
        <w:t>b)  </w:t>
      </w:r>
      <w:r>
        <w:rPr>
          <w:sz w:val="15"/>
          <w:szCs w:val="15"/>
          <w:spacing w:val="-6"/>
        </w:rPr>
        <w:t>消防组织应对下列物品和场所定期或不定期进行清洁、消毒：</w:t>
      </w:r>
    </w:p>
    <w:p>
      <w:pPr>
        <w:pStyle w:val="BodyText"/>
        <w:ind w:left="1683"/>
        <w:spacing w:before="45" w:line="219" w:lineRule="auto"/>
        <w:rPr>
          <w:sz w:val="15"/>
          <w:szCs w:val="15"/>
        </w:rPr>
      </w:pPr>
      <w:r>
        <w:rPr>
          <w:sz w:val="15"/>
          <w:szCs w:val="15"/>
          <w:spacing w:val="-1"/>
        </w:rPr>
        <w:t>1)个人防护装备；</w:t>
      </w:r>
    </w:p>
    <w:p>
      <w:pPr>
        <w:pStyle w:val="BodyText"/>
        <w:ind w:left="1683"/>
        <w:spacing w:before="32" w:line="220" w:lineRule="auto"/>
        <w:rPr>
          <w:sz w:val="15"/>
          <w:szCs w:val="15"/>
        </w:rPr>
      </w:pPr>
      <w:r>
        <w:rPr>
          <w:sz w:val="15"/>
          <w:szCs w:val="15"/>
          <w:spacing w:val="5"/>
        </w:rPr>
        <w:t>2)消防装备；</w:t>
      </w:r>
    </w:p>
    <w:p>
      <w:pPr>
        <w:pStyle w:val="BodyText"/>
        <w:ind w:left="1683"/>
        <w:spacing w:before="21" w:line="220" w:lineRule="auto"/>
        <w:rPr>
          <w:sz w:val="15"/>
          <w:szCs w:val="15"/>
        </w:rPr>
      </w:pPr>
      <w:r>
        <w:rPr>
          <w:sz w:val="15"/>
          <w:szCs w:val="15"/>
          <w:spacing w:val="2"/>
        </w:rPr>
        <w:t>3)工作制服；</w:t>
      </w:r>
    </w:p>
    <w:p>
      <w:pPr>
        <w:pStyle w:val="BodyText"/>
        <w:ind w:left="1683"/>
        <w:spacing w:before="31" w:line="219" w:lineRule="auto"/>
        <w:rPr>
          <w:sz w:val="15"/>
          <w:szCs w:val="15"/>
        </w:rPr>
      </w:pPr>
      <w:r>
        <w:rPr>
          <w:sz w:val="15"/>
          <w:szCs w:val="15"/>
          <w:spacing w:val="-3"/>
        </w:rPr>
        <w:t>4)作为个人防护装备使用的其他衣物；</w:t>
      </w:r>
    </w:p>
    <w:p>
      <w:pPr>
        <w:pStyle w:val="BodyText"/>
        <w:ind w:left="1683"/>
        <w:spacing w:before="22" w:line="219" w:lineRule="auto"/>
        <w:rPr>
          <w:sz w:val="15"/>
          <w:szCs w:val="15"/>
        </w:rPr>
      </w:pPr>
      <w:r>
        <w:rPr>
          <w:sz w:val="15"/>
          <w:szCs w:val="15"/>
          <w:spacing w:val="-1"/>
        </w:rPr>
        <w:t>5)紧急医疗设备；</w:t>
      </w:r>
    </w:p>
    <w:p>
      <w:pPr>
        <w:pStyle w:val="BodyText"/>
        <w:ind w:left="1683"/>
        <w:spacing w:before="41" w:line="214" w:lineRule="auto"/>
        <w:rPr>
          <w:sz w:val="15"/>
          <w:szCs w:val="15"/>
        </w:rPr>
      </w:pPr>
      <w:r>
        <w:rPr>
          <w:sz w:val="15"/>
          <w:szCs w:val="15"/>
          <w:spacing w:val="-4"/>
        </w:rPr>
        <w:t>6)厕所、盥洗室、卫生室、餐厅、浴室、备勤室、车库等场所。</w:t>
      </w:r>
    </w:p>
    <w:p>
      <w:pPr>
        <w:pStyle w:val="BodyText"/>
        <w:ind w:left="1383"/>
        <w:spacing w:line="212" w:lineRule="auto"/>
        <w:rPr>
          <w:sz w:val="15"/>
          <w:szCs w:val="15"/>
        </w:rPr>
      </w:pPr>
      <w:r>
        <w:rPr>
          <w:rFonts w:ascii="Times New Roman" w:hAnsi="Times New Roman" w:eastAsia="Times New Roman" w:cs="Times New Roman"/>
          <w:sz w:val="15"/>
          <w:szCs w:val="15"/>
          <w:spacing w:val="-6"/>
        </w:rPr>
        <w:t>c)   </w:t>
      </w:r>
      <w:r>
        <w:rPr>
          <w:sz w:val="15"/>
          <w:szCs w:val="15"/>
          <w:spacing w:val="-6"/>
        </w:rPr>
        <w:t>应定期对消防员进行传染病筛查和免疫：</w:t>
      </w:r>
    </w:p>
    <w:p>
      <w:pPr>
        <w:pStyle w:val="BodyText"/>
        <w:ind w:left="1683"/>
        <w:spacing w:before="45" w:line="219" w:lineRule="auto"/>
        <w:rPr>
          <w:sz w:val="15"/>
          <w:szCs w:val="15"/>
        </w:rPr>
      </w:pPr>
      <w:r>
        <w:rPr>
          <w:sz w:val="15"/>
          <w:szCs w:val="15"/>
          <w:spacing w:val="3"/>
        </w:rPr>
        <w:t>1)结核病筛检(每年一次或多次);</w:t>
      </w:r>
    </w:p>
    <w:p>
      <w:pPr>
        <w:pStyle w:val="BodyText"/>
        <w:ind w:left="1683"/>
        <w:spacing w:before="21" w:line="219" w:lineRule="auto"/>
        <w:rPr>
          <w:sz w:val="15"/>
          <w:szCs w:val="15"/>
        </w:rPr>
      </w:pPr>
      <w:r>
        <w:rPr>
          <w:sz w:val="15"/>
          <w:szCs w:val="15"/>
          <w:spacing w:val="4"/>
        </w:rPr>
        <w:t>2)丙型肝炎病毒筛检(基线和职业性暴露后)</w:t>
      </w:r>
    </w:p>
    <w:p>
      <w:pPr>
        <w:pStyle w:val="BodyText"/>
        <w:ind w:left="1683"/>
        <w:spacing w:before="12" w:line="219" w:lineRule="auto"/>
        <w:rPr>
          <w:sz w:val="15"/>
          <w:szCs w:val="15"/>
        </w:rPr>
      </w:pPr>
      <w:r>
        <w:rPr>
          <w:sz w:val="15"/>
          <w:szCs w:val="15"/>
          <w:spacing w:val="-3"/>
        </w:rPr>
        <w:t>3)乙型肝炎病毒筛检，并提供乙肝疫苗；</w:t>
      </w:r>
    </w:p>
    <w:p>
      <w:pPr>
        <w:pStyle w:val="BodyText"/>
        <w:ind w:left="1683"/>
        <w:spacing w:before="23" w:line="219" w:lineRule="auto"/>
        <w:rPr>
          <w:sz w:val="15"/>
          <w:szCs w:val="15"/>
        </w:rPr>
      </w:pPr>
      <w:r>
        <w:rPr>
          <w:sz w:val="15"/>
          <w:szCs w:val="15"/>
          <w:spacing w:val="9"/>
        </w:rPr>
        <w:t>4)破伤风/白喉疫苗(每10年加强一针)</w:t>
      </w:r>
    </w:p>
    <w:p>
      <w:pPr>
        <w:pStyle w:val="BodyText"/>
        <w:ind w:left="1683"/>
        <w:spacing w:before="23" w:line="220" w:lineRule="auto"/>
        <w:rPr>
          <w:sz w:val="15"/>
          <w:szCs w:val="15"/>
        </w:rPr>
      </w:pPr>
      <w:r>
        <w:rPr>
          <w:sz w:val="15"/>
          <w:szCs w:val="15"/>
          <w:spacing w:val="-3"/>
        </w:rPr>
        <w:t>5)麻疹、腮腺炎、风疹疫苗；</w:t>
      </w:r>
    </w:p>
    <w:p>
      <w:pPr>
        <w:pStyle w:val="BodyText"/>
        <w:ind w:left="1683"/>
        <w:spacing w:before="10" w:line="219" w:lineRule="auto"/>
        <w:rPr>
          <w:sz w:val="15"/>
          <w:szCs w:val="15"/>
        </w:rPr>
      </w:pPr>
      <w:r>
        <w:rPr>
          <w:sz w:val="15"/>
          <w:szCs w:val="15"/>
          <w:spacing w:val="-4"/>
        </w:rPr>
        <w:t>6)甲型肝炎疫苗：疫苗应提供给高危人群；</w:t>
      </w:r>
    </w:p>
    <w:p>
      <w:pPr>
        <w:pStyle w:val="BodyText"/>
        <w:ind w:left="1683"/>
        <w:spacing w:before="22" w:line="219" w:lineRule="auto"/>
        <w:rPr>
          <w:sz w:val="15"/>
          <w:szCs w:val="15"/>
        </w:rPr>
      </w:pPr>
      <w:r>
        <w:rPr>
          <w:sz w:val="15"/>
          <w:szCs w:val="15"/>
          <w:spacing w:val="-5"/>
        </w:rPr>
        <w:t>7)水痘疫苗：该疫苗应提供给所有未免疫的消防员；</w:t>
      </w:r>
    </w:p>
    <w:p>
      <w:pPr>
        <w:pStyle w:val="BodyText"/>
        <w:ind w:left="1683"/>
        <w:spacing w:before="12" w:line="219" w:lineRule="auto"/>
        <w:rPr>
          <w:sz w:val="15"/>
          <w:szCs w:val="15"/>
        </w:rPr>
      </w:pPr>
      <w:r>
        <w:rPr>
          <w:sz w:val="15"/>
          <w:szCs w:val="15"/>
          <w:spacing w:val="-3"/>
        </w:rPr>
        <w:t>8)艾滋病病毒筛检：应为所有消防员提供</w:t>
      </w:r>
      <w:r>
        <w:rPr>
          <w:rFonts w:ascii="Times New Roman" w:hAnsi="Times New Roman" w:eastAsia="Times New Roman" w:cs="Times New Roman"/>
          <w:sz w:val="15"/>
          <w:szCs w:val="15"/>
          <w:spacing w:val="-3"/>
        </w:rPr>
        <w:t>HIV</w:t>
      </w:r>
      <w:r>
        <w:rPr>
          <w:sz w:val="15"/>
          <w:szCs w:val="15"/>
          <w:spacing w:val="-3"/>
        </w:rPr>
        <w:t>检测，但应建立在保密</w:t>
      </w:r>
      <w:r>
        <w:rPr>
          <w:sz w:val="15"/>
          <w:szCs w:val="15"/>
          <w:spacing w:val="-4"/>
        </w:rPr>
        <w:t>的基础上。</w:t>
      </w:r>
    </w:p>
    <w:p>
      <w:pPr>
        <w:pStyle w:val="BodyText"/>
        <w:ind w:left="1105"/>
        <w:spacing w:before="130" w:line="219" w:lineRule="auto"/>
        <w:rPr>
          <w:sz w:val="15"/>
          <w:szCs w:val="15"/>
        </w:rPr>
      </w:pPr>
      <w:r>
        <w:rPr>
          <w:sz w:val="15"/>
          <w:szCs w:val="15"/>
          <w:b/>
          <w:bCs/>
          <w:spacing w:val="-5"/>
        </w:rPr>
        <w:t>C.3</w:t>
      </w:r>
      <w:r>
        <w:rPr>
          <w:sz w:val="15"/>
          <w:szCs w:val="15"/>
          <w:spacing w:val="46"/>
        </w:rPr>
        <w:t xml:space="preserve"> </w:t>
      </w:r>
      <w:r>
        <w:rPr>
          <w:sz w:val="15"/>
          <w:szCs w:val="15"/>
          <w:b/>
          <w:bCs/>
          <w:spacing w:val="-5"/>
        </w:rPr>
        <w:t>慢性非传染性疾病的预防控制</w:t>
      </w:r>
    </w:p>
    <w:p>
      <w:pPr>
        <w:pStyle w:val="BodyText"/>
        <w:ind w:left="1383"/>
        <w:spacing w:before="154" w:line="219" w:lineRule="auto"/>
        <w:rPr>
          <w:sz w:val="15"/>
          <w:szCs w:val="15"/>
        </w:rPr>
      </w:pPr>
      <w:r>
        <w:rPr>
          <w:sz w:val="15"/>
          <w:szCs w:val="15"/>
          <w:spacing w:val="-8"/>
        </w:rPr>
        <w:t>消防组织应对消防员开展健康教育，如戒烟、限酒、合理营养，促进消防员健康行为的形成，预防</w:t>
      </w:r>
    </w:p>
    <w:p>
      <w:pPr>
        <w:ind w:left="7413"/>
        <w:spacing w:before="270"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color w:val="454756"/>
          <w:spacing w:val="-4"/>
        </w:rPr>
        <w:t>15</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1270"/>
        <w:spacing w:before="52" w:line="212" w:lineRule="auto"/>
        <w:rPr>
          <w:sz w:val="16"/>
          <w:szCs w:val="16"/>
        </w:rPr>
      </w:pPr>
      <w:r>
        <w:rPr>
          <w:rFonts w:ascii="Times New Roman" w:hAnsi="Times New Roman" w:eastAsia="Times New Roman" w:cs="Times New Roman"/>
          <w:sz w:val="16"/>
          <w:szCs w:val="16"/>
          <w:spacing w:val="-12"/>
        </w:rPr>
        <w:t>e)</w:t>
      </w:r>
      <w:r>
        <w:rPr>
          <w:rFonts w:ascii="Times New Roman" w:hAnsi="Times New Roman" w:eastAsia="Times New Roman" w:cs="Times New Roman"/>
          <w:sz w:val="16"/>
          <w:szCs w:val="16"/>
          <w:spacing w:val="28"/>
          <w:w w:val="101"/>
        </w:rPr>
        <w:t xml:space="preserve"> </w:t>
      </w:r>
      <w:r>
        <w:rPr>
          <w:sz w:val="16"/>
          <w:szCs w:val="16"/>
          <w:spacing w:val="-12"/>
        </w:rPr>
        <w:t>分析事故责任；</w:t>
      </w:r>
    </w:p>
    <w:p>
      <w:pPr>
        <w:pStyle w:val="BodyText"/>
        <w:ind w:left="1270"/>
        <w:spacing w:before="26" w:line="212" w:lineRule="auto"/>
        <w:rPr>
          <w:sz w:val="16"/>
          <w:szCs w:val="16"/>
        </w:rPr>
      </w:pPr>
      <w:r>
        <w:rPr>
          <w:rFonts w:ascii="Times New Roman" w:hAnsi="Times New Roman" w:eastAsia="Times New Roman" w:cs="Times New Roman"/>
          <w:sz w:val="16"/>
          <w:szCs w:val="16"/>
          <w:spacing w:val="-12"/>
        </w:rPr>
        <w:t>f)  </w:t>
      </w:r>
      <w:r>
        <w:rPr>
          <w:sz w:val="16"/>
          <w:szCs w:val="16"/>
          <w:spacing w:val="-12"/>
        </w:rPr>
        <w:t>提出防范事故再次发生所应采取的改进措施的意见。</w:t>
      </w:r>
    </w:p>
    <w:p>
      <w:pPr>
        <w:pStyle w:val="BodyText"/>
        <w:ind w:left="992"/>
        <w:spacing w:before="140" w:line="222" w:lineRule="auto"/>
        <w:outlineLvl w:val="0"/>
        <w:rPr>
          <w:rFonts w:ascii="SimHei" w:hAnsi="SimHei" w:eastAsia="SimHei" w:cs="SimHei"/>
          <w:sz w:val="16"/>
          <w:szCs w:val="16"/>
        </w:rPr>
      </w:pPr>
      <w:bookmarkStart w:name="bookmark24" w:id="26"/>
      <w:bookmarkEnd w:id="26"/>
      <w:bookmarkStart w:name="bookmark13" w:id="27"/>
      <w:bookmarkEnd w:id="27"/>
      <w:r>
        <w:rPr>
          <w:sz w:val="16"/>
          <w:szCs w:val="16"/>
          <w:b/>
          <w:bCs/>
          <w:spacing w:val="-10"/>
        </w:rPr>
        <w:t>D.3</w:t>
      </w:r>
      <w:r>
        <w:rPr>
          <w:sz w:val="16"/>
          <w:szCs w:val="16"/>
          <w:spacing w:val="34"/>
        </w:rPr>
        <w:t xml:space="preserve"> </w:t>
      </w:r>
      <w:r>
        <w:rPr>
          <w:rFonts w:ascii="SimHei" w:hAnsi="SimHei" w:eastAsia="SimHei" w:cs="SimHei"/>
          <w:sz w:val="16"/>
          <w:szCs w:val="16"/>
          <w:b/>
          <w:bCs/>
          <w:spacing w:val="-10"/>
        </w:rPr>
        <w:t>职业健康评估资料</w:t>
      </w:r>
    </w:p>
    <w:p>
      <w:pPr>
        <w:pStyle w:val="BodyText"/>
        <w:ind w:left="1270"/>
        <w:spacing w:before="129" w:line="218" w:lineRule="auto"/>
        <w:rPr>
          <w:sz w:val="16"/>
          <w:szCs w:val="16"/>
        </w:rPr>
      </w:pPr>
      <w:r>
        <w:rPr>
          <w:sz w:val="16"/>
          <w:szCs w:val="16"/>
          <w:spacing w:val="-14"/>
        </w:rPr>
        <w:t>职业健康评估报告及相关记录应归档保存</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7420"/>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4"/>
        </w:rPr>
        <w:t>18</w:t>
      </w:r>
    </w:p>
    <w:p>
      <w:pPr>
        <w:spacing w:line="272" w:lineRule="auto"/>
        <w:rPr>
          <w:rFonts w:ascii="Arial"/>
          <w:sz w:val="21"/>
        </w:rPr>
      </w:pPr>
      <w:r/>
    </w:p>
    <w:p>
      <w:pPr>
        <w:spacing w:line="272" w:lineRule="auto"/>
        <w:rPr>
          <w:rFonts w:ascii="Arial"/>
          <w:sz w:val="21"/>
        </w:rPr>
      </w:pPr>
      <w:r/>
    </w:p>
    <w:p>
      <w:pPr>
        <w:spacing w:line="20" w:lineRule="exact"/>
        <w:rPr/>
      </w:pPr>
      <w:r>
        <w:rPr/>
        <w:drawing>
          <wp:inline distT="0" distB="0" distL="0" distR="0">
            <wp:extent cx="5251491" cy="12725"/>
            <wp:effectExtent l="0" t="0" r="0" b="0"/>
            <wp:docPr id="40" name="IM 40"/>
            <wp:cNvGraphicFramePr/>
            <a:graphic>
              <a:graphicData uri="http://schemas.openxmlformats.org/drawingml/2006/picture">
                <pic:pic>
                  <pic:nvPicPr>
                    <pic:cNvPr id="40" name="IM 40"/>
                    <pic:cNvPicPr/>
                  </pic:nvPicPr>
                  <pic:blipFill>
                    <a:blip r:embed="rId61"/>
                    <a:stretch>
                      <a:fillRect/>
                    </a:stretch>
                  </pic:blipFill>
                  <pic:spPr>
                    <a:xfrm rot="0">
                      <a:off x="0" y="0"/>
                      <a:ext cx="5251491" cy="12725"/>
                    </a:xfrm>
                    <a:prstGeom prst="rect">
                      <a:avLst/>
                    </a:prstGeom>
                  </pic:spPr>
                </pic:pic>
              </a:graphicData>
            </a:graphic>
          </wp:inline>
        </w:drawing>
      </w:r>
    </w:p>
    <w:p>
      <w:pPr>
        <w:spacing w:line="20" w:lineRule="exact"/>
        <w:sectPr>
          <w:pgSz w:w="11910" w:h="16840"/>
          <w:pgMar w:top="400" w:right="1786" w:bottom="0" w:left="1769" w:header="0" w:footer="0" w:gutter="0"/>
        </w:sectPr>
        <w:rPr/>
      </w:pP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ind w:left="3643"/>
        <w:spacing w:before="49" w:line="219" w:lineRule="auto"/>
        <w:rPr>
          <w:rFonts w:ascii="Arial" w:hAnsi="Arial" w:eastAsia="Arial" w:cs="Arial"/>
          <w:sz w:val="15"/>
          <w:szCs w:val="15"/>
        </w:rPr>
      </w:pPr>
      <w:r>
        <w:rPr>
          <w:sz w:val="15"/>
          <w:szCs w:val="15"/>
          <w:spacing w:val="-9"/>
        </w:rPr>
        <w:t>附</w:t>
      </w:r>
      <w:r>
        <w:rPr>
          <w:sz w:val="15"/>
          <w:szCs w:val="15"/>
          <w:spacing w:val="16"/>
        </w:rPr>
        <w:t xml:space="preserve">  </w:t>
      </w:r>
      <w:r>
        <w:rPr>
          <w:sz w:val="15"/>
          <w:szCs w:val="15"/>
          <w:spacing w:val="-9"/>
        </w:rPr>
        <w:t>录</w:t>
      </w:r>
      <w:r>
        <w:rPr>
          <w:sz w:val="15"/>
          <w:szCs w:val="15"/>
          <w:spacing w:val="-22"/>
        </w:rPr>
        <w:t xml:space="preserve"> </w:t>
      </w:r>
      <w:r>
        <w:rPr>
          <w:rFonts w:ascii="Arial" w:hAnsi="Arial" w:eastAsia="Arial" w:cs="Arial"/>
          <w:sz w:val="15"/>
          <w:szCs w:val="15"/>
          <w:spacing w:val="-9"/>
        </w:rPr>
        <w:t>D</w:t>
      </w:r>
    </w:p>
    <w:p>
      <w:pPr>
        <w:pStyle w:val="BodyText"/>
        <w:ind w:left="3643"/>
        <w:spacing w:before="42" w:line="219" w:lineRule="auto"/>
        <w:rPr>
          <w:sz w:val="15"/>
          <w:szCs w:val="15"/>
        </w:rPr>
      </w:pPr>
      <w:r>
        <w:rPr>
          <w:sz w:val="15"/>
          <w:szCs w:val="15"/>
          <w:spacing w:val="-5"/>
        </w:rPr>
        <w:t>(资料性附录)</w:t>
      </w:r>
    </w:p>
    <w:p>
      <w:pPr>
        <w:pStyle w:val="BodyText"/>
        <w:ind w:left="1343" w:right="3546" w:firstLine="2300"/>
        <w:spacing w:before="41" w:line="359" w:lineRule="auto"/>
        <w:rPr>
          <w:sz w:val="15"/>
          <w:szCs w:val="15"/>
        </w:rPr>
      </w:pPr>
      <w:r>
        <w:rPr>
          <w:sz w:val="15"/>
          <w:szCs w:val="15"/>
          <w:spacing w:val="-7"/>
        </w:rPr>
        <w:t>职业健康评估内容</w:t>
      </w:r>
      <w:r>
        <w:rPr>
          <w:sz w:val="15"/>
          <w:szCs w:val="15"/>
          <w:spacing w:val="2"/>
        </w:rPr>
        <w:t xml:space="preserve"> </w:t>
      </w:r>
      <w:r>
        <w:rPr>
          <w:sz w:val="15"/>
          <w:szCs w:val="15"/>
          <w:spacing w:val="-8"/>
        </w:rPr>
        <w:t>职业健康评估按评估内容可分为定期评估和事故评估。</w:t>
      </w:r>
    </w:p>
    <w:p>
      <w:pPr>
        <w:pStyle w:val="BodyText"/>
        <w:ind w:left="1053"/>
        <w:spacing w:line="221" w:lineRule="auto"/>
        <w:rPr>
          <w:rFonts w:ascii="SimHei" w:hAnsi="SimHei" w:eastAsia="SimHei" w:cs="SimHei"/>
          <w:sz w:val="22"/>
          <w:szCs w:val="22"/>
        </w:rPr>
      </w:pPr>
      <w:r>
        <w:rPr>
          <w:sz w:val="22"/>
          <w:szCs w:val="22"/>
          <w:spacing w:val="-18"/>
          <w:w w:val="91"/>
        </w:rPr>
        <w:t>D.1</w:t>
      </w:r>
      <w:r>
        <w:rPr>
          <w:sz w:val="22"/>
          <w:szCs w:val="22"/>
          <w:spacing w:val="-52"/>
        </w:rPr>
        <w:t xml:space="preserve"> </w:t>
      </w:r>
      <w:r>
        <w:rPr>
          <w:rFonts w:ascii="SimHei" w:hAnsi="SimHei" w:eastAsia="SimHei" w:cs="SimHei"/>
          <w:sz w:val="22"/>
          <w:szCs w:val="22"/>
          <w:spacing w:val="-18"/>
          <w:w w:val="91"/>
        </w:rPr>
        <w:t>定期评估</w:t>
      </w:r>
    </w:p>
    <w:p>
      <w:pPr>
        <w:pStyle w:val="BodyText"/>
        <w:ind w:left="1053" w:right="955"/>
        <w:spacing w:before="24" w:line="212" w:lineRule="auto"/>
        <w:rPr>
          <w:sz w:val="15"/>
          <w:szCs w:val="15"/>
        </w:rPr>
      </w:pPr>
      <w:r>
        <w:rPr>
          <w:rFonts w:ascii="Times New Roman" w:hAnsi="Times New Roman" w:eastAsia="Times New Roman" w:cs="Times New Roman"/>
          <w:sz w:val="22"/>
          <w:szCs w:val="22"/>
          <w:spacing w:val="-15"/>
          <w:w w:val="73"/>
        </w:rPr>
        <w:t>D.1.1</w:t>
      </w:r>
      <w:r>
        <w:rPr>
          <w:rFonts w:ascii="Times New Roman" w:hAnsi="Times New Roman" w:eastAsia="Times New Roman" w:cs="Times New Roman"/>
          <w:sz w:val="22"/>
          <w:szCs w:val="22"/>
          <w:spacing w:val="20"/>
        </w:rPr>
        <w:t xml:space="preserve"> </w:t>
      </w:r>
      <w:r>
        <w:rPr>
          <w:sz w:val="22"/>
          <w:szCs w:val="22"/>
          <w:spacing w:val="-15"/>
          <w:w w:val="73"/>
        </w:rPr>
        <w:t>消防组织应定期对职业健康管理状况进行评估，以保证有关职业健康的各项工作的质量控制在</w:t>
      </w:r>
      <w:r>
        <w:rPr>
          <w:sz w:val="22"/>
          <w:szCs w:val="22"/>
        </w:rPr>
        <w:t xml:space="preserve"> </w:t>
      </w:r>
      <w:r>
        <w:rPr>
          <w:sz w:val="15"/>
          <w:szCs w:val="15"/>
          <w:spacing w:val="-7"/>
        </w:rPr>
        <w:t>单位条件所能达到的最佳质量水平。</w:t>
      </w:r>
    </w:p>
    <w:p>
      <w:pPr>
        <w:pStyle w:val="BodyText"/>
        <w:ind w:left="1055"/>
        <w:spacing w:before="1" w:line="176" w:lineRule="auto"/>
        <w:rPr>
          <w:sz w:val="22"/>
          <w:szCs w:val="22"/>
        </w:rPr>
      </w:pPr>
      <w:r>
        <w:rPr>
          <w:sz w:val="22"/>
          <w:szCs w:val="22"/>
          <w:b/>
          <w:bCs/>
          <w:spacing w:val="-16"/>
          <w:w w:val="74"/>
        </w:rPr>
        <w:t>D.1.2</w:t>
      </w:r>
      <w:r>
        <w:rPr>
          <w:sz w:val="22"/>
          <w:szCs w:val="22"/>
          <w:spacing w:val="-43"/>
        </w:rPr>
        <w:t xml:space="preserve"> </w:t>
      </w:r>
      <w:r>
        <w:rPr>
          <w:sz w:val="22"/>
          <w:szCs w:val="22"/>
          <w:spacing w:val="-16"/>
          <w:w w:val="74"/>
        </w:rPr>
        <w:t>定期评估工作应委托依法取得省级以上职业卫生技术服务资质的专业机构进行。</w:t>
      </w:r>
    </w:p>
    <w:p>
      <w:pPr>
        <w:pStyle w:val="BodyText"/>
        <w:ind w:left="1053" w:right="982"/>
        <w:spacing w:line="199" w:lineRule="auto"/>
        <w:jc w:val="both"/>
        <w:rPr>
          <w:sz w:val="22"/>
          <w:szCs w:val="22"/>
        </w:rPr>
      </w:pPr>
      <w:r>
        <w:rPr>
          <w:rFonts w:ascii="Times New Roman" w:hAnsi="Times New Roman" w:eastAsia="Times New Roman" w:cs="Times New Roman"/>
          <w:sz w:val="22"/>
          <w:szCs w:val="22"/>
          <w:spacing w:val="-16"/>
          <w:w w:val="73"/>
        </w:rPr>
        <w:t>D.1.3  </w:t>
      </w:r>
      <w:r>
        <w:rPr>
          <w:sz w:val="22"/>
          <w:szCs w:val="22"/>
          <w:spacing w:val="-16"/>
          <w:w w:val="73"/>
        </w:rPr>
        <w:t>消防组织每年应在最高管理者组织下，由经培训、考核合格的本组织医务人员参考定期评估的</w:t>
      </w:r>
      <w:r>
        <w:rPr>
          <w:sz w:val="22"/>
          <w:szCs w:val="22"/>
          <w:spacing w:val="46"/>
        </w:rPr>
        <w:t xml:space="preserve"> </w:t>
      </w:r>
      <w:r>
        <w:rPr>
          <w:sz w:val="15"/>
          <w:szCs w:val="15"/>
          <w:spacing w:val="-7"/>
        </w:rPr>
        <w:t>内容进行管理评估。管理评估应针对消防组织在职业健康管理方面存在的主要问题提出持续改进的建</w:t>
      </w:r>
      <w:r>
        <w:rPr>
          <w:sz w:val="15"/>
          <w:szCs w:val="15"/>
          <w:spacing w:val="3"/>
        </w:rPr>
        <w:t xml:space="preserve"> </w:t>
      </w:r>
      <w:r>
        <w:rPr>
          <w:sz w:val="22"/>
          <w:szCs w:val="22"/>
          <w:spacing w:val="-31"/>
        </w:rPr>
        <w:t>议。</w:t>
      </w:r>
    </w:p>
    <w:p>
      <w:pPr>
        <w:pStyle w:val="BodyText"/>
        <w:ind w:left="1053"/>
        <w:spacing w:line="217" w:lineRule="auto"/>
        <w:rPr>
          <w:sz w:val="22"/>
          <w:szCs w:val="22"/>
        </w:rPr>
      </w:pPr>
      <w:r>
        <w:rPr>
          <w:sz w:val="22"/>
          <w:szCs w:val="22"/>
          <w:spacing w:val="-20"/>
          <w:w w:val="82"/>
        </w:rPr>
        <w:t>D.1.4定期评估至少应包括以下内容：</w:t>
      </w:r>
    </w:p>
    <w:p>
      <w:pPr>
        <w:pStyle w:val="BodyText"/>
        <w:ind w:left="1343"/>
        <w:spacing w:before="2" w:line="212" w:lineRule="auto"/>
        <w:rPr>
          <w:sz w:val="15"/>
          <w:szCs w:val="15"/>
        </w:rPr>
      </w:pPr>
      <w:r>
        <w:rPr>
          <w:rFonts w:ascii="Times New Roman" w:hAnsi="Times New Roman" w:eastAsia="Times New Roman" w:cs="Times New Roman"/>
          <w:sz w:val="15"/>
          <w:szCs w:val="15"/>
          <w:spacing w:val="-8"/>
        </w:rPr>
        <w:t>a)</w:t>
      </w:r>
      <w:r>
        <w:rPr>
          <w:rFonts w:ascii="Times New Roman" w:hAnsi="Times New Roman" w:eastAsia="Times New Roman" w:cs="Times New Roman"/>
          <w:sz w:val="15"/>
          <w:szCs w:val="15"/>
          <w:spacing w:val="12"/>
        </w:rPr>
        <w:t xml:space="preserve">  </w:t>
      </w:r>
      <w:r>
        <w:rPr>
          <w:sz w:val="15"/>
          <w:szCs w:val="15"/>
          <w:spacing w:val="-8"/>
        </w:rPr>
        <w:t>组织概况：名称、地点、人数、主要工作任务等；</w:t>
      </w:r>
    </w:p>
    <w:p>
      <w:pPr>
        <w:pStyle w:val="BodyText"/>
        <w:ind w:left="1343"/>
        <w:spacing w:before="38" w:line="212" w:lineRule="auto"/>
        <w:rPr>
          <w:sz w:val="15"/>
          <w:szCs w:val="15"/>
        </w:rPr>
      </w:pPr>
      <w:r>
        <w:rPr>
          <w:rFonts w:ascii="Times New Roman" w:hAnsi="Times New Roman" w:eastAsia="Times New Roman" w:cs="Times New Roman"/>
          <w:sz w:val="15"/>
          <w:szCs w:val="15"/>
          <w:spacing w:val="-2"/>
        </w:rPr>
        <w:t>b)  </w:t>
      </w:r>
      <w:r>
        <w:rPr>
          <w:sz w:val="15"/>
          <w:szCs w:val="15"/>
          <w:spacing w:val="-2"/>
        </w:rPr>
        <w:t>总体布局调查与分析(适用于首次评估):</w:t>
      </w:r>
    </w:p>
    <w:p>
      <w:pPr>
        <w:pStyle w:val="BodyText"/>
        <w:ind w:left="1343"/>
        <w:spacing w:before="38" w:line="212" w:lineRule="auto"/>
        <w:rPr>
          <w:sz w:val="15"/>
          <w:szCs w:val="15"/>
        </w:rPr>
      </w:pPr>
      <w:r>
        <w:rPr>
          <w:rFonts w:ascii="Times New Roman" w:hAnsi="Times New Roman" w:eastAsia="Times New Roman" w:cs="Times New Roman"/>
          <w:sz w:val="15"/>
          <w:szCs w:val="15"/>
          <w:spacing w:val="-7"/>
        </w:rPr>
        <w:t>c)   </w:t>
      </w:r>
      <w:r>
        <w:rPr>
          <w:sz w:val="15"/>
          <w:szCs w:val="15"/>
          <w:spacing w:val="-7"/>
        </w:rPr>
        <w:t>可能接触的职业危害因素调查与分析：</w:t>
      </w:r>
    </w:p>
    <w:p>
      <w:pPr>
        <w:pStyle w:val="BodyText"/>
        <w:ind w:left="1343"/>
        <w:spacing w:before="37" w:line="212" w:lineRule="auto"/>
        <w:rPr>
          <w:sz w:val="15"/>
          <w:szCs w:val="15"/>
        </w:rPr>
      </w:pPr>
      <w:r>
        <w:rPr>
          <w:rFonts w:ascii="Times New Roman" w:hAnsi="Times New Roman" w:eastAsia="Times New Roman" w:cs="Times New Roman"/>
          <w:sz w:val="15"/>
          <w:szCs w:val="15"/>
          <w:spacing w:val="-8"/>
        </w:rPr>
        <w:t>d)</w:t>
      </w:r>
      <w:r>
        <w:rPr>
          <w:rFonts w:ascii="Times New Roman" w:hAnsi="Times New Roman" w:eastAsia="Times New Roman" w:cs="Times New Roman"/>
          <w:sz w:val="15"/>
          <w:szCs w:val="15"/>
          <w:spacing w:val="14"/>
        </w:rPr>
        <w:t xml:space="preserve">  </w:t>
      </w:r>
      <w:r>
        <w:rPr>
          <w:sz w:val="15"/>
          <w:szCs w:val="15"/>
          <w:spacing w:val="-8"/>
        </w:rPr>
        <w:t>职业危害防护装备的调查与分析：</w:t>
      </w:r>
    </w:p>
    <w:p>
      <w:pPr>
        <w:pStyle w:val="BodyText"/>
        <w:ind w:left="1343"/>
        <w:spacing w:before="38" w:line="212" w:lineRule="auto"/>
        <w:rPr>
          <w:sz w:val="15"/>
          <w:szCs w:val="15"/>
        </w:rPr>
      </w:pPr>
      <w:r>
        <w:rPr>
          <w:rFonts w:ascii="Times New Roman" w:hAnsi="Times New Roman" w:eastAsia="Times New Roman" w:cs="Times New Roman"/>
          <w:sz w:val="15"/>
          <w:szCs w:val="15"/>
          <w:spacing w:val="-7"/>
        </w:rPr>
        <w:t>e)   </w:t>
      </w:r>
      <w:r>
        <w:rPr>
          <w:sz w:val="15"/>
          <w:szCs w:val="15"/>
          <w:spacing w:val="-7"/>
        </w:rPr>
        <w:t>建筑卫生学及辅助用室调查与分析：</w:t>
      </w:r>
    </w:p>
    <w:p>
      <w:pPr>
        <w:pStyle w:val="BodyText"/>
        <w:ind w:left="1053" w:right="978" w:firstLine="289"/>
        <w:spacing w:before="39" w:line="254" w:lineRule="auto"/>
        <w:rPr>
          <w:sz w:val="15"/>
          <w:szCs w:val="15"/>
        </w:rPr>
      </w:pPr>
      <w:r>
        <w:rPr>
          <w:rFonts w:ascii="Times New Roman" w:hAnsi="Times New Roman" w:eastAsia="Times New Roman" w:cs="Times New Roman"/>
          <w:sz w:val="15"/>
          <w:szCs w:val="15"/>
          <w:spacing w:val="-8"/>
        </w:rPr>
        <w:t>f)</w:t>
      </w:r>
      <w:r>
        <w:rPr>
          <w:rFonts w:ascii="Times New Roman" w:hAnsi="Times New Roman" w:eastAsia="Times New Roman" w:cs="Times New Roman"/>
          <w:sz w:val="15"/>
          <w:szCs w:val="15"/>
          <w:spacing w:val="15"/>
          <w:w w:val="102"/>
        </w:rPr>
        <w:t xml:space="preserve">  </w:t>
      </w:r>
      <w:r>
        <w:rPr>
          <w:sz w:val="15"/>
          <w:szCs w:val="15"/>
          <w:spacing w:val="-8"/>
        </w:rPr>
        <w:t>职业健康管理情况调查与分析：组织机构及人员：职业病防治规划、实施方案及</w:t>
      </w:r>
      <w:r>
        <w:rPr>
          <w:sz w:val="15"/>
          <w:szCs w:val="15"/>
          <w:spacing w:val="-9"/>
        </w:rPr>
        <w:t>执行情况：职</w:t>
      </w:r>
      <w:r>
        <w:rPr>
          <w:sz w:val="15"/>
          <w:szCs w:val="15"/>
        </w:rPr>
        <w:t xml:space="preserve"> </w:t>
      </w:r>
      <w:r>
        <w:rPr>
          <w:sz w:val="15"/>
          <w:szCs w:val="15"/>
          <w:spacing w:val="-10"/>
        </w:rPr>
        <w:t>业健康管理制度与操作规程及执行情况；职业危害因素暴露情况；职业危害的告知情况：职业健康培训</w:t>
      </w:r>
      <w:r>
        <w:rPr>
          <w:sz w:val="15"/>
          <w:szCs w:val="15"/>
          <w:spacing w:val="4"/>
        </w:rPr>
        <w:t xml:space="preserve"> </w:t>
      </w:r>
      <w:r>
        <w:rPr>
          <w:sz w:val="15"/>
          <w:szCs w:val="15"/>
          <w:spacing w:val="-10"/>
        </w:rPr>
        <w:t>情况；职业健康监护制度；职业危害事故应急救援预案、设施及演练情况；职业健康档案管理</w:t>
      </w:r>
      <w:r>
        <w:rPr>
          <w:sz w:val="15"/>
          <w:szCs w:val="15"/>
          <w:spacing w:val="-11"/>
        </w:rPr>
        <w:t>：职业危</w:t>
      </w:r>
      <w:r>
        <w:rPr>
          <w:sz w:val="15"/>
          <w:szCs w:val="15"/>
        </w:rPr>
        <w:t xml:space="preserve"> </w:t>
      </w:r>
      <w:r>
        <w:rPr>
          <w:sz w:val="15"/>
          <w:szCs w:val="15"/>
          <w:spacing w:val="-7"/>
        </w:rPr>
        <w:t>害防治经费落实情况；</w:t>
      </w:r>
    </w:p>
    <w:p>
      <w:pPr>
        <w:pStyle w:val="BodyText"/>
        <w:ind w:left="1343"/>
        <w:spacing w:before="13" w:line="212" w:lineRule="auto"/>
        <w:rPr>
          <w:sz w:val="15"/>
          <w:szCs w:val="15"/>
        </w:rPr>
      </w:pPr>
      <w:r>
        <w:rPr>
          <w:rFonts w:ascii="Times New Roman" w:hAnsi="Times New Roman" w:eastAsia="Times New Roman" w:cs="Times New Roman"/>
          <w:sz w:val="15"/>
          <w:szCs w:val="15"/>
          <w:spacing w:val="-8"/>
        </w:rPr>
        <w:t>g)</w:t>
      </w:r>
      <w:r>
        <w:rPr>
          <w:rFonts w:ascii="Times New Roman" w:hAnsi="Times New Roman" w:eastAsia="Times New Roman" w:cs="Times New Roman"/>
          <w:sz w:val="15"/>
          <w:szCs w:val="15"/>
          <w:spacing w:val="7"/>
        </w:rPr>
        <w:t xml:space="preserve">  </w:t>
      </w:r>
      <w:r>
        <w:rPr>
          <w:sz w:val="15"/>
          <w:szCs w:val="15"/>
          <w:spacing w:val="-8"/>
        </w:rPr>
        <w:t>职业健康监护情况分析：职业健康监护管理情况：职业健康检查结果：职业</w:t>
      </w:r>
      <w:r>
        <w:rPr>
          <w:sz w:val="15"/>
          <w:szCs w:val="15"/>
          <w:spacing w:val="-9"/>
        </w:rPr>
        <w:t>禁忌证、疑似职业</w:t>
      </w:r>
    </w:p>
    <w:p>
      <w:pPr>
        <w:pStyle w:val="BodyText"/>
        <w:ind w:left="1053"/>
        <w:spacing w:before="56" w:line="178" w:lineRule="auto"/>
        <w:rPr>
          <w:sz w:val="15"/>
          <w:szCs w:val="15"/>
        </w:rPr>
      </w:pPr>
      <w:r>
        <w:rPr>
          <w:sz w:val="15"/>
          <w:szCs w:val="15"/>
          <w:spacing w:val="-6"/>
        </w:rPr>
        <w:t>病和职业病病人的处置。</w:t>
      </w:r>
    </w:p>
    <w:p>
      <w:pPr>
        <w:pStyle w:val="BodyText"/>
        <w:ind w:left="1053"/>
        <w:spacing w:before="1" w:line="213" w:lineRule="auto"/>
        <w:rPr>
          <w:sz w:val="22"/>
          <w:szCs w:val="22"/>
        </w:rPr>
      </w:pPr>
      <w:r>
        <w:rPr>
          <w:sz w:val="22"/>
          <w:szCs w:val="22"/>
          <w:spacing w:val="-18"/>
          <w:w w:val="75"/>
        </w:rPr>
        <w:t>D.1.5 必要情况下，可根据实际需求对涉及消防员职业健康的内容进行专项评估。</w:t>
      </w:r>
    </w:p>
    <w:p>
      <w:pPr>
        <w:pStyle w:val="BodyText"/>
        <w:ind w:left="1053"/>
        <w:spacing w:before="33" w:line="222" w:lineRule="auto"/>
        <w:rPr>
          <w:rFonts w:ascii="SimHei" w:hAnsi="SimHei" w:eastAsia="SimHei" w:cs="SimHei"/>
          <w:sz w:val="27"/>
          <w:szCs w:val="27"/>
        </w:rPr>
      </w:pPr>
      <w:r>
        <w:rPr>
          <w:sz w:val="27"/>
          <w:szCs w:val="27"/>
          <w:spacing w:val="-17"/>
          <w:w w:val="80"/>
        </w:rPr>
        <w:t>D.2</w:t>
      </w:r>
      <w:r>
        <w:rPr>
          <w:rFonts w:ascii="SimHei" w:hAnsi="SimHei" w:eastAsia="SimHei" w:cs="SimHei"/>
          <w:sz w:val="27"/>
          <w:szCs w:val="27"/>
          <w:spacing w:val="-17"/>
          <w:w w:val="80"/>
        </w:rPr>
        <w:t>事故评估</w:t>
      </w:r>
    </w:p>
    <w:p>
      <w:pPr>
        <w:pStyle w:val="BodyText"/>
        <w:ind w:left="1053" w:right="987"/>
        <w:spacing w:before="24" w:line="219" w:lineRule="auto"/>
        <w:rPr>
          <w:sz w:val="15"/>
          <w:szCs w:val="15"/>
        </w:rPr>
      </w:pPr>
      <w:r>
        <w:rPr>
          <w:rFonts w:ascii="Times New Roman" w:hAnsi="Times New Roman" w:eastAsia="Times New Roman" w:cs="Times New Roman"/>
          <w:sz w:val="22"/>
          <w:szCs w:val="22"/>
          <w:spacing w:val="-15"/>
          <w:w w:val="73"/>
        </w:rPr>
        <w:t>D.2.1</w:t>
      </w:r>
      <w:r>
        <w:rPr>
          <w:rFonts w:ascii="Times New Roman" w:hAnsi="Times New Roman" w:eastAsia="Times New Roman" w:cs="Times New Roman"/>
          <w:sz w:val="22"/>
          <w:szCs w:val="22"/>
        </w:rPr>
        <w:t xml:space="preserve"> </w:t>
      </w:r>
      <w:r>
        <w:rPr>
          <w:sz w:val="22"/>
          <w:szCs w:val="22"/>
          <w:spacing w:val="-15"/>
          <w:w w:val="73"/>
        </w:rPr>
        <w:t>消防组织应对职业危害事故进行评估，以便及时有效地控制职业危</w:t>
      </w:r>
      <w:r>
        <w:rPr>
          <w:sz w:val="22"/>
          <w:szCs w:val="22"/>
          <w:spacing w:val="-16"/>
          <w:w w:val="73"/>
        </w:rPr>
        <w:t>害事故，减轻职业危害事故</w:t>
      </w:r>
      <w:r>
        <w:rPr>
          <w:sz w:val="22"/>
          <w:szCs w:val="22"/>
        </w:rPr>
        <w:t xml:space="preserve"> </w:t>
      </w:r>
      <w:r>
        <w:rPr>
          <w:sz w:val="15"/>
          <w:szCs w:val="15"/>
          <w:spacing w:val="-4"/>
        </w:rPr>
        <w:t>造成的损害。</w:t>
      </w:r>
    </w:p>
    <w:p>
      <w:pPr>
        <w:pStyle w:val="BodyText"/>
        <w:ind w:left="1053"/>
        <w:spacing w:before="1" w:line="185" w:lineRule="auto"/>
        <w:rPr>
          <w:sz w:val="22"/>
          <w:szCs w:val="22"/>
        </w:rPr>
      </w:pPr>
      <w:r>
        <w:rPr>
          <w:rFonts w:ascii="Times New Roman" w:hAnsi="Times New Roman" w:eastAsia="Times New Roman" w:cs="Times New Roman"/>
          <w:sz w:val="22"/>
          <w:szCs w:val="22"/>
          <w:spacing w:val="-15"/>
          <w:w w:val="74"/>
        </w:rPr>
        <w:t>D.2.2</w:t>
      </w:r>
      <w:r>
        <w:rPr>
          <w:rFonts w:ascii="Times New Roman" w:hAnsi="Times New Roman" w:eastAsia="Times New Roman" w:cs="Times New Roman"/>
          <w:sz w:val="22"/>
          <w:szCs w:val="22"/>
          <w:spacing w:val="52"/>
        </w:rPr>
        <w:t xml:space="preserve"> </w:t>
      </w:r>
      <w:r>
        <w:rPr>
          <w:sz w:val="22"/>
          <w:szCs w:val="22"/>
          <w:spacing w:val="-15"/>
          <w:w w:val="74"/>
        </w:rPr>
        <w:t>事故评估工作应委托依法取得省级以上职业卫生技术服务资质的专业机构进行。</w:t>
      </w:r>
    </w:p>
    <w:p>
      <w:pPr>
        <w:pStyle w:val="BodyText"/>
        <w:ind w:left="1053" w:right="918"/>
        <w:spacing w:before="3" w:line="235" w:lineRule="auto"/>
        <w:rPr>
          <w:sz w:val="15"/>
          <w:szCs w:val="15"/>
        </w:rPr>
      </w:pPr>
      <w:r>
        <w:rPr>
          <w:rFonts w:ascii="Times New Roman" w:hAnsi="Times New Roman" w:eastAsia="Times New Roman" w:cs="Times New Roman"/>
          <w:sz w:val="22"/>
          <w:szCs w:val="22"/>
          <w:spacing w:val="-15"/>
          <w:w w:val="73"/>
        </w:rPr>
        <w:t>D.2.3  </w:t>
      </w:r>
      <w:r>
        <w:rPr>
          <w:sz w:val="22"/>
          <w:szCs w:val="22"/>
          <w:spacing w:val="-15"/>
          <w:w w:val="73"/>
        </w:rPr>
        <w:t>事故分类：按一次职业危害事故所造成的消防员健康损害严重程度，将职业危</w:t>
      </w:r>
      <w:r>
        <w:rPr>
          <w:sz w:val="22"/>
          <w:szCs w:val="22"/>
          <w:spacing w:val="-16"/>
          <w:w w:val="73"/>
        </w:rPr>
        <w:t>害事故分为一般</w:t>
      </w:r>
      <w:r>
        <w:rPr>
          <w:sz w:val="22"/>
          <w:szCs w:val="22"/>
        </w:rPr>
        <w:t xml:space="preserve"> </w:t>
      </w:r>
      <w:r>
        <w:rPr>
          <w:sz w:val="15"/>
          <w:szCs w:val="15"/>
          <w:spacing w:val="-8"/>
        </w:rPr>
        <w:t>事故(发生急性职业病10人以下的)、重大事故(发生急性职业病10人以上50人以下或者死亡5人以下的，</w:t>
      </w:r>
      <w:r>
        <w:rPr>
          <w:sz w:val="15"/>
          <w:szCs w:val="15"/>
          <w:spacing w:val="13"/>
        </w:rPr>
        <w:t xml:space="preserve"> </w:t>
      </w:r>
      <w:r>
        <w:rPr>
          <w:sz w:val="15"/>
          <w:szCs w:val="15"/>
          <w:spacing w:val="-6"/>
        </w:rPr>
        <w:t>或者发生职业性炭疽5人以下的)、特大事故(发生急性</w:t>
      </w:r>
      <w:r>
        <w:rPr>
          <w:sz w:val="15"/>
          <w:szCs w:val="15"/>
          <w:spacing w:val="-7"/>
        </w:rPr>
        <w:t>职业病50人以上或者死亡5人以上，或者发生职</w:t>
      </w:r>
      <w:r>
        <w:rPr>
          <w:sz w:val="15"/>
          <w:szCs w:val="15"/>
        </w:rPr>
        <w:t xml:space="preserve">  </w:t>
      </w:r>
      <w:r>
        <w:rPr>
          <w:sz w:val="15"/>
          <w:szCs w:val="15"/>
          <w:spacing w:val="-7"/>
        </w:rPr>
        <w:t>业性炭疽5人以上的)。</w:t>
      </w:r>
    </w:p>
    <w:p>
      <w:pPr>
        <w:ind w:left="1053"/>
        <w:spacing w:line="220" w:lineRule="auto"/>
        <w:rPr>
          <w:rFonts w:ascii="FangSong" w:hAnsi="FangSong" w:eastAsia="FangSong" w:cs="FangSong"/>
          <w:sz w:val="22"/>
          <w:szCs w:val="22"/>
        </w:rPr>
      </w:pPr>
      <w:r>
        <w:rPr>
          <w:rFonts w:ascii="Times New Roman" w:hAnsi="Times New Roman" w:eastAsia="Times New Roman" w:cs="Times New Roman"/>
          <w:sz w:val="22"/>
          <w:szCs w:val="22"/>
          <w:spacing w:val="-29"/>
          <w:w w:val="86"/>
        </w:rPr>
        <w:t>D.2.4  </w:t>
      </w:r>
      <w:r>
        <w:rPr>
          <w:rFonts w:ascii="FangSong" w:hAnsi="FangSong" w:eastAsia="FangSong" w:cs="FangSong"/>
          <w:sz w:val="22"/>
          <w:szCs w:val="22"/>
          <w:spacing w:val="-29"/>
          <w:w w:val="86"/>
        </w:rPr>
        <w:t>事故评估组成员应当符合下列条件：</w:t>
      </w:r>
    </w:p>
    <w:p>
      <w:pPr>
        <w:ind w:left="1343"/>
        <w:spacing w:before="13" w:line="212" w:lineRule="auto"/>
        <w:rPr>
          <w:rFonts w:ascii="FangSong" w:hAnsi="FangSong" w:eastAsia="FangSong" w:cs="FangSong"/>
          <w:sz w:val="15"/>
          <w:szCs w:val="15"/>
        </w:rPr>
      </w:pPr>
      <w:r>
        <w:rPr>
          <w:rFonts w:ascii="Times New Roman" w:hAnsi="Times New Roman" w:eastAsia="Times New Roman" w:cs="Times New Roman"/>
          <w:sz w:val="15"/>
          <w:szCs w:val="15"/>
          <w:spacing w:val="-8"/>
        </w:rPr>
        <w:t>a)</w:t>
      </w:r>
      <w:r>
        <w:rPr>
          <w:rFonts w:ascii="Times New Roman" w:hAnsi="Times New Roman" w:eastAsia="Times New Roman" w:cs="Times New Roman"/>
          <w:sz w:val="15"/>
          <w:szCs w:val="15"/>
          <w:spacing w:val="18"/>
        </w:rPr>
        <w:t xml:space="preserve">  </w:t>
      </w:r>
      <w:r>
        <w:rPr>
          <w:rFonts w:ascii="FangSong" w:hAnsi="FangSong" w:eastAsia="FangSong" w:cs="FangSong"/>
          <w:sz w:val="15"/>
          <w:szCs w:val="15"/>
          <w:spacing w:val="-8"/>
        </w:rPr>
        <w:t>具有事故调查所需要的专业知识和实践经验；</w:t>
      </w:r>
    </w:p>
    <w:p>
      <w:pPr>
        <w:pStyle w:val="BodyText"/>
        <w:ind w:left="1053" w:right="4628" w:firstLine="289"/>
        <w:spacing w:before="48" w:line="213" w:lineRule="auto"/>
        <w:rPr>
          <w:sz w:val="22"/>
          <w:szCs w:val="22"/>
        </w:rPr>
      </w:pPr>
      <w:r>
        <w:rPr>
          <w:rFonts w:ascii="Times New Roman" w:hAnsi="Times New Roman" w:eastAsia="Times New Roman" w:cs="Times New Roman"/>
          <w:sz w:val="15"/>
          <w:szCs w:val="15"/>
          <w:spacing w:val="-5"/>
        </w:rPr>
        <w:t>b)  </w:t>
      </w:r>
      <w:r>
        <w:rPr>
          <w:rFonts w:ascii="FangSong" w:hAnsi="FangSong" w:eastAsia="FangSong" w:cs="FangSong"/>
          <w:sz w:val="15"/>
          <w:szCs w:val="15"/>
          <w:spacing w:val="-5"/>
        </w:rPr>
        <w:t>与所发生事故没有直接利害关系。</w:t>
      </w:r>
      <w:r>
        <w:rPr>
          <w:rFonts w:ascii="FangSong" w:hAnsi="FangSong" w:eastAsia="FangSong" w:cs="FangSong"/>
          <w:sz w:val="15"/>
          <w:szCs w:val="15"/>
          <w:spacing w:val="9"/>
        </w:rPr>
        <w:t xml:space="preserve"> </w:t>
      </w:r>
      <w:r>
        <w:rPr>
          <w:rFonts w:ascii="Times New Roman" w:hAnsi="Times New Roman" w:eastAsia="Times New Roman" w:cs="Times New Roman"/>
          <w:sz w:val="22"/>
          <w:szCs w:val="22"/>
          <w:spacing w:val="-20"/>
          <w:w w:val="82"/>
        </w:rPr>
        <w:t>D.2.5  </w:t>
      </w:r>
      <w:r>
        <w:rPr>
          <w:sz w:val="22"/>
          <w:szCs w:val="22"/>
          <w:spacing w:val="-20"/>
          <w:w w:val="82"/>
        </w:rPr>
        <w:t>事故评估至少应包括以下内容：</w:t>
      </w:r>
    </w:p>
    <w:p>
      <w:pPr>
        <w:pStyle w:val="BodyText"/>
        <w:ind w:left="1343"/>
        <w:spacing w:before="13" w:line="212" w:lineRule="auto"/>
        <w:rPr>
          <w:sz w:val="15"/>
          <w:szCs w:val="15"/>
        </w:rPr>
      </w:pPr>
      <w:r>
        <w:rPr>
          <w:rFonts w:ascii="Times New Roman" w:hAnsi="Times New Roman" w:eastAsia="Times New Roman" w:cs="Times New Roman"/>
          <w:sz w:val="15"/>
          <w:szCs w:val="15"/>
          <w:spacing w:val="-6"/>
        </w:rPr>
        <w:t>a)</w:t>
      </w:r>
      <w:r>
        <w:rPr>
          <w:rFonts w:ascii="Times New Roman" w:hAnsi="Times New Roman" w:eastAsia="Times New Roman" w:cs="Times New Roman"/>
          <w:sz w:val="15"/>
          <w:szCs w:val="15"/>
          <w:spacing w:val="13"/>
          <w:w w:val="101"/>
        </w:rPr>
        <w:t xml:space="preserve">  </w:t>
      </w:r>
      <w:r>
        <w:rPr>
          <w:sz w:val="15"/>
          <w:szCs w:val="15"/>
          <w:spacing w:val="-6"/>
        </w:rPr>
        <w:t>事故发生的时间、地点：</w:t>
      </w:r>
    </w:p>
    <w:p>
      <w:pPr>
        <w:pStyle w:val="BodyText"/>
        <w:ind w:left="1343"/>
        <w:spacing w:before="47" w:line="212" w:lineRule="auto"/>
        <w:rPr>
          <w:sz w:val="15"/>
          <w:szCs w:val="15"/>
        </w:rPr>
      </w:pPr>
      <w:r>
        <w:rPr>
          <w:rFonts w:ascii="Times New Roman" w:hAnsi="Times New Roman" w:eastAsia="Times New Roman" w:cs="Times New Roman"/>
          <w:sz w:val="15"/>
          <w:szCs w:val="15"/>
          <w:spacing w:val="-9"/>
        </w:rPr>
        <w:t>b)</w:t>
      </w:r>
      <w:r>
        <w:rPr>
          <w:rFonts w:ascii="Times New Roman" w:hAnsi="Times New Roman" w:eastAsia="Times New Roman" w:cs="Times New Roman"/>
          <w:sz w:val="15"/>
          <w:szCs w:val="15"/>
          <w:spacing w:val="19"/>
          <w:w w:val="101"/>
        </w:rPr>
        <w:t xml:space="preserve">  </w:t>
      </w:r>
      <w:r>
        <w:rPr>
          <w:sz w:val="15"/>
          <w:szCs w:val="15"/>
          <w:spacing w:val="-9"/>
        </w:rPr>
        <w:t>事故发生的经过、原因、人员伤亡情况和危害程度：</w:t>
      </w:r>
    </w:p>
    <w:p>
      <w:pPr>
        <w:pStyle w:val="BodyText"/>
        <w:ind w:left="1343"/>
        <w:spacing w:before="48" w:line="212" w:lineRule="auto"/>
        <w:rPr>
          <w:sz w:val="15"/>
          <w:szCs w:val="15"/>
        </w:rPr>
      </w:pPr>
      <w:r>
        <w:rPr>
          <w:rFonts w:ascii="Times New Roman" w:hAnsi="Times New Roman" w:eastAsia="Times New Roman" w:cs="Times New Roman"/>
          <w:sz w:val="15"/>
          <w:szCs w:val="15"/>
          <w:spacing w:val="-5"/>
        </w:rPr>
        <w:t>c)  </w:t>
      </w:r>
      <w:r>
        <w:rPr>
          <w:sz w:val="15"/>
          <w:szCs w:val="15"/>
          <w:spacing w:val="-5"/>
        </w:rPr>
        <w:t>己采取措施和发展趋势等：</w:t>
      </w:r>
    </w:p>
    <w:p>
      <w:pPr>
        <w:pStyle w:val="BodyText"/>
        <w:ind w:left="1343"/>
        <w:spacing w:before="48" w:line="212" w:lineRule="auto"/>
        <w:rPr>
          <w:sz w:val="15"/>
          <w:szCs w:val="15"/>
        </w:rPr>
      </w:pPr>
      <w:r>
        <w:rPr>
          <w:rFonts w:ascii="Times New Roman" w:hAnsi="Times New Roman" w:eastAsia="Times New Roman" w:cs="Times New Roman"/>
          <w:sz w:val="15"/>
          <w:szCs w:val="15"/>
          <w:spacing w:val="-8"/>
        </w:rPr>
        <w:t>d)  </w:t>
      </w:r>
      <w:r>
        <w:rPr>
          <w:sz w:val="15"/>
          <w:szCs w:val="15"/>
          <w:spacing w:val="-8"/>
        </w:rPr>
        <w:t>对遭受或者可能遭受急性职业危害的消防员的医学救治、应急健康检查和医学</w:t>
      </w:r>
      <w:r>
        <w:rPr>
          <w:sz w:val="15"/>
          <w:szCs w:val="15"/>
          <w:spacing w:val="-9"/>
        </w:rPr>
        <w:t>观察落实情况：</w:t>
      </w:r>
    </w:p>
    <w:p>
      <w:pPr>
        <w:ind w:left="7293"/>
        <w:spacing w:before="94"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17</w:t>
      </w:r>
    </w:p>
    <w:p>
      <w:pPr>
        <w:spacing w:line="188" w:lineRule="auto"/>
        <w:sectPr>
          <w:pgSz w:w="11910" w:h="16840"/>
          <w:pgMar w:top="400" w:right="1786" w:bottom="0" w:left="1786" w:header="0" w:footer="0" w:gutter="0"/>
        </w:sectPr>
        <w:rPr>
          <w:rFonts w:ascii="Times New Roman" w:hAnsi="Times New Roman" w:eastAsia="Times New Roman" w:cs="Times New Roman"/>
          <w:sz w:val="15"/>
          <w:szCs w:val="15"/>
        </w:rPr>
      </w:pP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1003"/>
        <w:spacing w:before="52" w:line="221" w:lineRule="auto"/>
        <w:rPr>
          <w:rFonts w:ascii="SimHei" w:hAnsi="SimHei" w:eastAsia="SimHei" w:cs="SimHei"/>
          <w:sz w:val="16"/>
          <w:szCs w:val="16"/>
        </w:rPr>
      </w:pPr>
      <w:r>
        <w:rPr>
          <w:rFonts w:ascii="SimHei" w:hAnsi="SimHei" w:eastAsia="SimHei" w:cs="SimHei"/>
          <w:sz w:val="16"/>
          <w:szCs w:val="16"/>
          <w:spacing w:val="-14"/>
          <w:w w:val="98"/>
        </w:rPr>
        <w:t>和控制慢性非传染病的发生。</w:t>
      </w:r>
    </w:p>
    <w:p>
      <w:pPr>
        <w:pStyle w:val="BodyText"/>
        <w:ind w:left="1006"/>
        <w:spacing w:before="37" w:line="221" w:lineRule="auto"/>
        <w:rPr>
          <w:rFonts w:ascii="SimHei" w:hAnsi="SimHei" w:eastAsia="SimHei" w:cs="SimHei"/>
          <w:sz w:val="23"/>
          <w:szCs w:val="23"/>
        </w:rPr>
      </w:pPr>
      <w:bookmarkStart w:name="bookmark25" w:id="28"/>
      <w:bookmarkEnd w:id="28"/>
      <w:r>
        <w:rPr>
          <w:sz w:val="23"/>
          <w:szCs w:val="23"/>
          <w:b/>
          <w:bCs/>
          <w:spacing w:val="-16"/>
          <w:w w:val="74"/>
        </w:rPr>
        <w:t>C.4</w:t>
      </w:r>
      <w:r>
        <w:rPr>
          <w:sz w:val="23"/>
          <w:szCs w:val="23"/>
          <w:spacing w:val="-16"/>
          <w:w w:val="74"/>
        </w:rPr>
        <w:t xml:space="preserve"> </w:t>
      </w:r>
      <w:r>
        <w:rPr>
          <w:rFonts w:ascii="SimHei" w:hAnsi="SimHei" w:eastAsia="SimHei" w:cs="SimHei"/>
          <w:sz w:val="23"/>
          <w:szCs w:val="23"/>
          <w:b/>
          <w:bCs/>
          <w:spacing w:val="-16"/>
          <w:w w:val="74"/>
        </w:rPr>
        <w:t>心理与精神疾病的预防控制</w:t>
      </w:r>
    </w:p>
    <w:p>
      <w:pPr>
        <w:pStyle w:val="BodyText"/>
        <w:ind w:left="1003" w:right="958" w:firstLine="290"/>
        <w:spacing w:before="106" w:line="246" w:lineRule="auto"/>
        <w:jc w:val="both"/>
        <w:rPr>
          <w:sz w:val="16"/>
          <w:szCs w:val="16"/>
        </w:rPr>
      </w:pPr>
      <w:r>
        <w:rPr>
          <w:sz w:val="16"/>
          <w:szCs w:val="16"/>
          <w:spacing w:val="-9"/>
        </w:rPr>
        <w:t>省级消防组织应设立心理咨询服务机构，配备1~2名二级以上专(兼)职</w:t>
      </w:r>
      <w:r>
        <w:rPr>
          <w:sz w:val="16"/>
          <w:szCs w:val="16"/>
          <w:spacing w:val="-10"/>
        </w:rPr>
        <w:t>心理咨询师，每年对消</w:t>
      </w:r>
      <w:r>
        <w:rPr>
          <w:sz w:val="16"/>
          <w:szCs w:val="16"/>
        </w:rPr>
        <w:t xml:space="preserve"> </w:t>
      </w:r>
      <w:r>
        <w:rPr>
          <w:sz w:val="16"/>
          <w:szCs w:val="16"/>
          <w:spacing w:val="-17"/>
          <w:w w:val="99"/>
        </w:rPr>
        <w:t>防员进行心理测评、心理训练，并接受消防员心理咨询。对已有心理问题的消防员应进行心理疏导和诊</w:t>
      </w:r>
      <w:r>
        <w:rPr>
          <w:sz w:val="16"/>
          <w:szCs w:val="16"/>
          <w:spacing w:val="3"/>
        </w:rPr>
        <w:t xml:space="preserve"> </w:t>
      </w:r>
      <w:r>
        <w:rPr>
          <w:sz w:val="16"/>
          <w:szCs w:val="16"/>
          <w:spacing w:val="-17"/>
        </w:rPr>
        <w:t>治。基层消防组织应定期对消防员进行心理健康知识普及，并提供心理咨询和治疗服务。</w:t>
      </w:r>
    </w:p>
    <w:p>
      <w:pPr>
        <w:ind w:left="1003"/>
        <w:spacing w:line="220" w:lineRule="auto"/>
        <w:rPr>
          <w:rFonts w:ascii="SimHei" w:hAnsi="SimHei" w:eastAsia="SimHei" w:cs="SimHei"/>
          <w:sz w:val="26"/>
          <w:szCs w:val="26"/>
        </w:rPr>
      </w:pPr>
      <w:r>
        <w:rPr>
          <w:rFonts w:ascii="Arial" w:hAnsi="Arial" w:eastAsia="Arial" w:cs="Arial"/>
          <w:sz w:val="26"/>
          <w:szCs w:val="26"/>
          <w:b/>
          <w:bCs/>
          <w:spacing w:val="-18"/>
          <w:w w:val="76"/>
        </w:rPr>
        <w:t>C.5 </w:t>
      </w:r>
      <w:r>
        <w:rPr>
          <w:rFonts w:ascii="SimHei" w:hAnsi="SimHei" w:eastAsia="SimHei" w:cs="SimHei"/>
          <w:sz w:val="26"/>
          <w:szCs w:val="26"/>
          <w:b/>
          <w:bCs/>
          <w:spacing w:val="-18"/>
          <w:w w:val="76"/>
        </w:rPr>
        <w:t>休假及疗养</w:t>
      </w:r>
    </w:p>
    <w:p>
      <w:pPr>
        <w:pStyle w:val="BodyText"/>
        <w:ind w:left="1003" w:right="937" w:firstLine="290"/>
        <w:spacing w:before="73" w:line="256" w:lineRule="auto"/>
        <w:rPr>
          <w:sz w:val="15"/>
          <w:szCs w:val="15"/>
        </w:rPr>
      </w:pPr>
      <w:r>
        <w:rPr>
          <w:rFonts w:ascii="Times New Roman" w:hAnsi="Times New Roman" w:eastAsia="Times New Roman" w:cs="Times New Roman"/>
          <w:sz w:val="15"/>
          <w:szCs w:val="15"/>
          <w:spacing w:val="-6"/>
        </w:rPr>
        <w:t>a)</w:t>
      </w:r>
      <w:r>
        <w:rPr>
          <w:rFonts w:ascii="Times New Roman" w:hAnsi="Times New Roman" w:eastAsia="Times New Roman" w:cs="Times New Roman"/>
          <w:sz w:val="15"/>
          <w:szCs w:val="15"/>
          <w:spacing w:val="12"/>
        </w:rPr>
        <w:t xml:space="preserve">  </w:t>
      </w:r>
      <w:r>
        <w:rPr>
          <w:sz w:val="15"/>
          <w:szCs w:val="15"/>
          <w:spacing w:val="-6"/>
        </w:rPr>
        <w:t>消防组织应按国家有关规定安排消防员休假，上级消防组织应监督下级消防组织严格执</w:t>
      </w:r>
      <w:r>
        <w:rPr>
          <w:sz w:val="15"/>
          <w:szCs w:val="15"/>
          <w:spacing w:val="-7"/>
        </w:rPr>
        <w:t>行休假</w:t>
      </w:r>
      <w:r>
        <w:rPr>
          <w:sz w:val="15"/>
          <w:szCs w:val="15"/>
        </w:rPr>
        <w:t xml:space="preserve"> </w:t>
      </w:r>
      <w:r>
        <w:rPr>
          <w:sz w:val="15"/>
          <w:szCs w:val="15"/>
          <w:spacing w:val="-4"/>
        </w:rPr>
        <w:t>制</w:t>
      </w:r>
      <w:r>
        <w:rPr>
          <w:sz w:val="15"/>
          <w:szCs w:val="15"/>
          <w:spacing w:val="-15"/>
        </w:rPr>
        <w:t xml:space="preserve"> </w:t>
      </w:r>
      <w:r>
        <w:rPr>
          <w:sz w:val="15"/>
          <w:szCs w:val="15"/>
          <w:spacing w:val="-4"/>
        </w:rPr>
        <w:t>度；</w:t>
      </w:r>
    </w:p>
    <w:p>
      <w:pPr>
        <w:pStyle w:val="BodyText"/>
        <w:ind w:left="1003" w:right="910" w:firstLine="290"/>
        <w:spacing w:before="25" w:line="255" w:lineRule="auto"/>
        <w:rPr>
          <w:sz w:val="15"/>
          <w:szCs w:val="15"/>
        </w:rPr>
      </w:pPr>
      <w:r>
        <w:rPr>
          <w:rFonts w:ascii="Times New Roman" w:hAnsi="Times New Roman" w:eastAsia="Times New Roman" w:cs="Times New Roman"/>
          <w:sz w:val="15"/>
          <w:szCs w:val="15"/>
          <w:spacing w:val="-5"/>
        </w:rPr>
        <w:t>b)</w:t>
      </w:r>
      <w:r>
        <w:rPr>
          <w:rFonts w:ascii="Times New Roman" w:hAnsi="Times New Roman" w:eastAsia="Times New Roman" w:cs="Times New Roman"/>
          <w:sz w:val="15"/>
          <w:szCs w:val="15"/>
          <w:spacing w:val="9"/>
          <w:w w:val="102"/>
        </w:rPr>
        <w:t xml:space="preserve">  </w:t>
      </w:r>
      <w:r>
        <w:rPr>
          <w:sz w:val="15"/>
          <w:szCs w:val="15"/>
          <w:spacing w:val="-5"/>
        </w:rPr>
        <w:t>对接触职业危害因素后导致身体受到严重损伤的消防员</w:t>
      </w:r>
      <w:r>
        <w:rPr>
          <w:sz w:val="15"/>
          <w:szCs w:val="15"/>
          <w:spacing w:val="-6"/>
        </w:rPr>
        <w:t>在医疗终结后，消防组织应给予20天以</w:t>
      </w:r>
      <w:r>
        <w:rPr>
          <w:sz w:val="15"/>
          <w:szCs w:val="15"/>
        </w:rPr>
        <w:t xml:space="preserve"> </w:t>
      </w:r>
      <w:r>
        <w:rPr>
          <w:sz w:val="15"/>
          <w:szCs w:val="15"/>
          <w:spacing w:val="-7"/>
        </w:rPr>
        <w:t>上的疗养：</w:t>
      </w:r>
    </w:p>
    <w:p>
      <w:pPr>
        <w:pStyle w:val="BodyText"/>
        <w:ind w:left="1293"/>
        <w:spacing w:before="52" w:line="219" w:lineRule="auto"/>
        <w:rPr>
          <w:sz w:val="16"/>
          <w:szCs w:val="16"/>
        </w:rPr>
      </w:pPr>
      <w:r>
        <w:rPr>
          <w:sz w:val="16"/>
          <w:szCs w:val="16"/>
          <w:spacing w:val="-16"/>
        </w:rPr>
        <w:t>c)</w:t>
      </w:r>
      <w:r>
        <w:rPr>
          <w:sz w:val="16"/>
          <w:szCs w:val="16"/>
          <w:spacing w:val="-5"/>
        </w:rPr>
        <w:t xml:space="preserve"> </w:t>
      </w:r>
      <w:r>
        <w:rPr>
          <w:sz w:val="16"/>
          <w:szCs w:val="16"/>
          <w:spacing w:val="-16"/>
        </w:rPr>
        <w:t>消防组织应安排确诊患有心理性疾病的消防员接受治疗或疗养。</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7323"/>
        <w:spacing w:before="47"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5"/>
        </w:rPr>
        <w:t>16</w:t>
      </w:r>
    </w:p>
    <w:p>
      <w:pPr>
        <w:spacing w:line="188" w:lineRule="auto"/>
        <w:sectPr>
          <w:pgSz w:w="11910" w:h="16840"/>
          <w:pgMar w:top="400" w:right="1786" w:bottom="0" w:left="1786" w:header="0" w:footer="0" w:gutter="0"/>
        </w:sectPr>
        <w:rPr>
          <w:rFonts w:ascii="Times New Roman" w:hAnsi="Times New Roman" w:eastAsia="Times New Roman" w:cs="Times New Roman"/>
          <w:sz w:val="16"/>
          <w:szCs w:val="16"/>
        </w:rPr>
      </w:pP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923"/>
        <w:spacing w:before="49" w:line="220" w:lineRule="auto"/>
        <w:rPr>
          <w:sz w:val="15"/>
          <w:szCs w:val="15"/>
        </w:rPr>
      </w:pPr>
      <w:bookmarkStart w:name="bookmark26" w:id="29"/>
      <w:bookmarkEnd w:id="29"/>
      <w:r>
        <w:rPr>
          <w:sz w:val="15"/>
          <w:szCs w:val="15"/>
          <w:spacing w:val="-2"/>
        </w:rPr>
        <w:t>续表E.1</w:t>
      </w:r>
    </w:p>
    <w:p>
      <w:pPr>
        <w:spacing w:line="100" w:lineRule="auto"/>
        <w:rPr>
          <w:rFonts w:ascii="Arial"/>
          <w:sz w:val="2"/>
        </w:rPr>
      </w:pPr>
      <w:r>
        <w:rPr>
          <w:rFonts w:ascii="Arial"/>
          <w:sz w:val="2"/>
        </w:rPr>
      </w:r>
    </w:p>
    <w:tbl>
      <w:tblPr>
        <w:tblStyle w:val="TableNormal"/>
        <w:tblW w:w="6520" w:type="dxa"/>
        <w:tblInd w:w="9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04"/>
        <w:gridCol w:w="489"/>
        <w:gridCol w:w="1718"/>
        <w:gridCol w:w="3909"/>
      </w:tblGrid>
      <w:tr>
        <w:trPr>
          <w:trHeight w:val="314" w:hRule="atLeast"/>
        </w:trPr>
        <w:tc>
          <w:tcPr>
            <w:tcW w:w="404" w:type="dxa"/>
            <w:vAlign w:val="top"/>
          </w:tcPr>
          <w:p>
            <w:pPr>
              <w:pStyle w:val="TableText"/>
              <w:ind w:left="45"/>
              <w:spacing w:before="81" w:line="219" w:lineRule="auto"/>
              <w:rPr/>
            </w:pPr>
            <w:r>
              <w:rPr>
                <w:spacing w:val="-2"/>
              </w:rPr>
              <w:t>类别</w:t>
            </w:r>
          </w:p>
        </w:tc>
        <w:tc>
          <w:tcPr>
            <w:tcW w:w="489" w:type="dxa"/>
            <w:vAlign w:val="top"/>
          </w:tcPr>
          <w:p>
            <w:pPr>
              <w:pStyle w:val="TableText"/>
              <w:ind w:left="80"/>
              <w:spacing w:before="82" w:line="221" w:lineRule="auto"/>
              <w:rPr/>
            </w:pPr>
            <w:r>
              <w:rPr>
                <w:spacing w:val="-2"/>
              </w:rPr>
              <w:t>序号</w:t>
            </w:r>
          </w:p>
        </w:tc>
        <w:tc>
          <w:tcPr>
            <w:tcW w:w="1718" w:type="dxa"/>
            <w:vAlign w:val="top"/>
          </w:tcPr>
          <w:p>
            <w:pPr>
              <w:pStyle w:val="TableText"/>
              <w:ind w:left="571"/>
              <w:spacing w:before="81" w:line="220" w:lineRule="auto"/>
              <w:rPr/>
            </w:pPr>
            <w:r>
              <w:rPr>
                <w:spacing w:val="-2"/>
              </w:rPr>
              <w:t>装各名称</w:t>
            </w:r>
          </w:p>
        </w:tc>
        <w:tc>
          <w:tcPr>
            <w:tcW w:w="3909" w:type="dxa"/>
            <w:vAlign w:val="top"/>
          </w:tcPr>
          <w:p>
            <w:pPr>
              <w:pStyle w:val="TableText"/>
              <w:ind w:left="1323"/>
              <w:spacing w:before="81" w:line="219" w:lineRule="auto"/>
              <w:rPr/>
            </w:pPr>
            <w:r>
              <w:rPr>
                <w:spacing w:val="-1"/>
              </w:rPr>
              <w:t>主要用途或技术性能</w:t>
            </w:r>
          </w:p>
        </w:tc>
      </w:tr>
      <w:tr>
        <w:trPr>
          <w:trHeight w:val="220" w:hRule="atLeast"/>
        </w:trPr>
        <w:tc>
          <w:tcPr>
            <w:tcW w:w="404"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45" w:right="37"/>
              <w:spacing w:before="49" w:line="273" w:lineRule="auto"/>
              <w:jc w:val="both"/>
              <w:rPr/>
            </w:pPr>
            <w:r>
              <w:rPr>
                <w:spacing w:val="-3"/>
              </w:rPr>
              <w:t>个人</w:t>
            </w:r>
            <w:r>
              <w:rPr/>
              <w:t xml:space="preserve"> </w:t>
            </w:r>
            <w:r>
              <w:rPr>
                <w:spacing w:val="-3"/>
              </w:rPr>
              <w:t>特种</w:t>
            </w:r>
            <w:r>
              <w:rPr/>
              <w:t xml:space="preserve"> </w:t>
            </w:r>
            <w:r>
              <w:rPr>
                <w:spacing w:val="5"/>
              </w:rPr>
              <w:t>防护</w:t>
            </w:r>
            <w:r>
              <w:rPr/>
              <w:t xml:space="preserve"> </w:t>
            </w:r>
            <w:r>
              <w:rPr>
                <w:spacing w:val="-2"/>
              </w:rPr>
              <w:t>装备</w:t>
            </w:r>
          </w:p>
        </w:tc>
        <w:tc>
          <w:tcPr>
            <w:tcW w:w="489" w:type="dxa"/>
            <w:vAlign w:val="top"/>
          </w:tcPr>
          <w:p>
            <w:pPr>
              <w:pStyle w:val="TableText"/>
              <w:ind w:left="191"/>
              <w:spacing w:before="75" w:line="166" w:lineRule="auto"/>
              <w:rPr/>
            </w:pPr>
            <w:r>
              <w:rPr/>
              <w:t>1</w:t>
            </w:r>
          </w:p>
        </w:tc>
        <w:tc>
          <w:tcPr>
            <w:tcW w:w="1718" w:type="dxa"/>
            <w:vAlign w:val="top"/>
          </w:tcPr>
          <w:p>
            <w:pPr>
              <w:pStyle w:val="TableText"/>
              <w:ind w:left="51"/>
              <w:spacing w:before="37" w:line="212" w:lineRule="auto"/>
              <w:rPr/>
            </w:pPr>
            <w:r>
              <w:rPr>
                <w:spacing w:val="-1"/>
              </w:rPr>
              <w:t>消防员隔热防护服</w:t>
            </w:r>
          </w:p>
        </w:tc>
        <w:tc>
          <w:tcPr>
            <w:tcW w:w="3909" w:type="dxa"/>
            <w:vAlign w:val="top"/>
          </w:tcPr>
          <w:p>
            <w:pPr>
              <w:pStyle w:val="TableText"/>
              <w:ind w:left="43"/>
              <w:spacing w:before="36" w:line="213" w:lineRule="auto"/>
              <w:rPr/>
            </w:pPr>
            <w:r>
              <w:rPr>
                <w:spacing w:val="-1"/>
              </w:rPr>
              <w:t>强热辐射场所的全身防护。</w:t>
            </w:r>
          </w:p>
        </w:tc>
      </w:tr>
      <w:tr>
        <w:trPr>
          <w:trHeight w:val="22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91"/>
              <w:spacing w:before="75" w:line="165" w:lineRule="auto"/>
              <w:rPr/>
            </w:pPr>
            <w:r>
              <w:rPr/>
              <w:t>2</w:t>
            </w:r>
          </w:p>
        </w:tc>
        <w:tc>
          <w:tcPr>
            <w:tcW w:w="1718" w:type="dxa"/>
            <w:vAlign w:val="top"/>
          </w:tcPr>
          <w:p>
            <w:pPr>
              <w:pStyle w:val="TableText"/>
              <w:ind w:left="51"/>
              <w:spacing w:before="36" w:line="213" w:lineRule="auto"/>
              <w:rPr/>
            </w:pPr>
            <w:r>
              <w:rPr>
                <w:spacing w:val="-1"/>
              </w:rPr>
              <w:t>消防员避火防护服</w:t>
            </w:r>
          </w:p>
        </w:tc>
        <w:tc>
          <w:tcPr>
            <w:tcW w:w="3909" w:type="dxa"/>
            <w:vAlign w:val="top"/>
          </w:tcPr>
          <w:p>
            <w:pPr>
              <w:pStyle w:val="TableText"/>
              <w:ind w:left="43"/>
              <w:spacing w:before="36" w:line="213" w:lineRule="auto"/>
              <w:rPr/>
            </w:pPr>
            <w:r>
              <w:rPr>
                <w:spacing w:val="-1"/>
              </w:rPr>
              <w:t>进入火焰区域短时间作业时的全身防护。</w:t>
            </w:r>
          </w:p>
        </w:tc>
      </w:tr>
      <w:tr>
        <w:trPr>
          <w:trHeight w:val="22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91"/>
              <w:spacing w:before="75" w:line="165" w:lineRule="auto"/>
              <w:rPr/>
            </w:pPr>
            <w:r>
              <w:rPr/>
              <w:t>3</w:t>
            </w:r>
          </w:p>
        </w:tc>
        <w:tc>
          <w:tcPr>
            <w:tcW w:w="1718" w:type="dxa"/>
            <w:vAlign w:val="top"/>
          </w:tcPr>
          <w:p>
            <w:pPr>
              <w:pStyle w:val="TableText"/>
              <w:ind w:left="51"/>
              <w:spacing w:before="37" w:line="212" w:lineRule="auto"/>
              <w:rPr/>
            </w:pPr>
            <w:r>
              <w:rPr>
                <w:spacing w:val="-2"/>
              </w:rPr>
              <w:t>消防阻燃毛衣</w:t>
            </w:r>
          </w:p>
        </w:tc>
        <w:tc>
          <w:tcPr>
            <w:tcW w:w="3909" w:type="dxa"/>
            <w:vAlign w:val="top"/>
          </w:tcPr>
          <w:p>
            <w:pPr>
              <w:pStyle w:val="TableText"/>
              <w:ind w:left="43"/>
              <w:spacing w:before="36" w:line="213" w:lineRule="auto"/>
              <w:rPr/>
            </w:pPr>
            <w:r>
              <w:rPr>
                <w:spacing w:val="-1"/>
              </w:rPr>
              <w:t>冬季或低温场所作业时的内层防护。</w:t>
            </w:r>
          </w:p>
        </w:tc>
      </w:tr>
      <w:tr>
        <w:trPr>
          <w:trHeight w:val="439"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0"/>
              <w:spacing w:before="185" w:line="183" w:lineRule="auto"/>
              <w:rPr/>
            </w:pPr>
            <w:r>
              <w:rPr/>
              <w:t>4</w:t>
            </w:r>
          </w:p>
        </w:tc>
        <w:tc>
          <w:tcPr>
            <w:tcW w:w="1718" w:type="dxa"/>
            <w:vAlign w:val="top"/>
          </w:tcPr>
          <w:p>
            <w:pPr>
              <w:pStyle w:val="TableText"/>
              <w:ind w:left="51"/>
              <w:spacing w:before="147" w:line="219" w:lineRule="auto"/>
              <w:rPr/>
            </w:pPr>
            <w:r>
              <w:rPr>
                <w:spacing w:val="1"/>
              </w:rPr>
              <w:t>阻燃头套</w:t>
            </w:r>
          </w:p>
        </w:tc>
        <w:tc>
          <w:tcPr>
            <w:tcW w:w="3909" w:type="dxa"/>
            <w:vAlign w:val="top"/>
          </w:tcPr>
          <w:p>
            <w:pPr>
              <w:pStyle w:val="TableText"/>
              <w:ind w:left="42" w:hanging="29"/>
              <w:spacing w:before="16" w:line="254" w:lineRule="auto"/>
              <w:rPr/>
            </w:pPr>
            <w:r>
              <w:rPr>
                <w:spacing w:val="-1"/>
              </w:rPr>
              <w:t>可燃气休、粉尘、蒸汽等易燃易爆场所消防作业时的头颈部</w:t>
            </w:r>
            <w:r>
              <w:rPr>
                <w:spacing w:val="10"/>
              </w:rPr>
              <w:t xml:space="preserve"> </w:t>
            </w:r>
            <w:r>
              <w:rPr>
                <w:spacing w:val="-2"/>
              </w:rPr>
              <w:t>内层防护。</w:t>
            </w:r>
          </w:p>
        </w:tc>
      </w:tr>
      <w:tr>
        <w:trPr>
          <w:trHeight w:val="22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91"/>
              <w:spacing w:before="77" w:line="163" w:lineRule="auto"/>
              <w:rPr/>
            </w:pPr>
            <w:r>
              <w:rPr/>
              <w:t>5</w:t>
            </w:r>
          </w:p>
        </w:tc>
        <w:tc>
          <w:tcPr>
            <w:tcW w:w="1718" w:type="dxa"/>
            <w:vAlign w:val="top"/>
          </w:tcPr>
          <w:p>
            <w:pPr>
              <w:pStyle w:val="TableText"/>
              <w:ind w:left="51"/>
              <w:spacing w:before="37" w:line="212" w:lineRule="auto"/>
              <w:rPr/>
            </w:pPr>
            <w:r>
              <w:rPr>
                <w:spacing w:val="1"/>
              </w:rPr>
              <w:t>防高温于套</w:t>
            </w:r>
          </w:p>
        </w:tc>
        <w:tc>
          <w:tcPr>
            <w:tcW w:w="3909" w:type="dxa"/>
            <w:vAlign w:val="top"/>
          </w:tcPr>
          <w:p>
            <w:pPr>
              <w:pStyle w:val="TableText"/>
              <w:ind w:left="43"/>
              <w:spacing w:before="37" w:line="212" w:lineRule="auto"/>
              <w:rPr/>
            </w:pPr>
            <w:r>
              <w:rPr>
                <w:spacing w:val="-1"/>
              </w:rPr>
              <w:t>高温作业时的手部防护。</w:t>
            </w:r>
          </w:p>
        </w:tc>
      </w:tr>
      <w:tr>
        <w:trPr>
          <w:trHeight w:val="439"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91"/>
              <w:spacing w:before="186" w:line="183" w:lineRule="auto"/>
              <w:rPr/>
            </w:pPr>
            <w:r>
              <w:rPr/>
              <w:t>6</w:t>
            </w:r>
          </w:p>
        </w:tc>
        <w:tc>
          <w:tcPr>
            <w:tcW w:w="1718" w:type="dxa"/>
            <w:vAlign w:val="top"/>
          </w:tcPr>
          <w:p>
            <w:pPr>
              <w:pStyle w:val="TableText"/>
              <w:ind w:left="51"/>
              <w:spacing w:before="148" w:line="219" w:lineRule="auto"/>
              <w:rPr/>
            </w:pPr>
            <w:r>
              <w:rPr>
                <w:spacing w:val="1"/>
              </w:rPr>
              <w:t>内置纯棉手套</w:t>
            </w:r>
          </w:p>
        </w:tc>
        <w:tc>
          <w:tcPr>
            <w:tcW w:w="3909" w:type="dxa"/>
            <w:vAlign w:val="top"/>
          </w:tcPr>
          <w:p>
            <w:pPr>
              <w:pStyle w:val="TableText"/>
              <w:ind w:left="43" w:firstLine="9"/>
              <w:spacing w:before="37" w:line="241" w:lineRule="auto"/>
              <w:rPr/>
            </w:pPr>
            <w:r>
              <w:rPr>
                <w:spacing w:val="-2"/>
              </w:rPr>
              <w:t>可燃气体、粉尘、蒸汽等易燃易燥场所消防作业时</w:t>
            </w:r>
            <w:r>
              <w:rPr>
                <w:spacing w:val="-3"/>
              </w:rPr>
              <w:t>的手部内</w:t>
            </w:r>
            <w:r>
              <w:rPr/>
              <w:t xml:space="preserve"> </w:t>
            </w:r>
            <w:r>
              <w:rPr>
                <w:spacing w:val="-2"/>
              </w:rPr>
              <w:t>层防护。</w:t>
            </w:r>
          </w:p>
        </w:tc>
      </w:tr>
      <w:tr>
        <w:trPr>
          <w:trHeight w:val="23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91"/>
              <w:spacing w:before="78" w:line="174" w:lineRule="auto"/>
              <w:rPr/>
            </w:pPr>
            <w:r>
              <w:rPr/>
              <w:t>7</w:t>
            </w:r>
          </w:p>
        </w:tc>
        <w:tc>
          <w:tcPr>
            <w:tcW w:w="1718" w:type="dxa"/>
            <w:vAlign w:val="top"/>
          </w:tcPr>
          <w:p>
            <w:pPr>
              <w:pStyle w:val="TableText"/>
              <w:ind w:left="51"/>
              <w:spacing w:before="39" w:line="219" w:lineRule="auto"/>
              <w:rPr/>
            </w:pPr>
            <w:r>
              <w:rPr>
                <w:spacing w:val="-1"/>
              </w:rPr>
              <w:t>抢险救援服</w:t>
            </w:r>
          </w:p>
        </w:tc>
        <w:tc>
          <w:tcPr>
            <w:tcW w:w="3909" w:type="dxa"/>
            <w:vAlign w:val="top"/>
          </w:tcPr>
          <w:p>
            <w:pPr>
              <w:pStyle w:val="TableText"/>
              <w:ind w:left="43"/>
              <w:spacing w:before="39" w:line="219" w:lineRule="auto"/>
              <w:rPr/>
            </w:pPr>
            <w:r>
              <w:rPr>
                <w:spacing w:val="-1"/>
              </w:rPr>
              <w:t>抢险救援作业时的身体防护。</w:t>
            </w:r>
          </w:p>
        </w:tc>
      </w:tr>
      <w:tr>
        <w:trPr>
          <w:trHeight w:val="21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91"/>
              <w:spacing w:before="67" w:line="163" w:lineRule="auto"/>
              <w:rPr/>
            </w:pPr>
            <w:r>
              <w:rPr/>
              <w:t>8</w:t>
            </w:r>
          </w:p>
        </w:tc>
        <w:tc>
          <w:tcPr>
            <w:tcW w:w="1718" w:type="dxa"/>
            <w:vAlign w:val="top"/>
          </w:tcPr>
          <w:p>
            <w:pPr>
              <w:pStyle w:val="TableText"/>
              <w:ind w:left="51"/>
              <w:spacing w:before="29" w:line="210" w:lineRule="auto"/>
              <w:rPr/>
            </w:pPr>
            <w:r>
              <w:rPr>
                <w:spacing w:val="-1"/>
              </w:rPr>
              <w:t>抢险救援头盔</w:t>
            </w:r>
          </w:p>
        </w:tc>
        <w:tc>
          <w:tcPr>
            <w:tcW w:w="3909" w:type="dxa"/>
            <w:vAlign w:val="top"/>
          </w:tcPr>
          <w:p>
            <w:pPr>
              <w:pStyle w:val="TableText"/>
              <w:ind w:left="43"/>
              <w:spacing w:before="29" w:line="210" w:lineRule="auto"/>
              <w:rPr/>
            </w:pPr>
            <w:r>
              <w:rPr>
                <w:spacing w:val="-1"/>
              </w:rPr>
              <w:t>抢险救援作业时的头部防护。</w:t>
            </w:r>
          </w:p>
        </w:tc>
      </w:tr>
      <w:tr>
        <w:trPr>
          <w:trHeight w:val="23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91"/>
              <w:spacing w:before="77" w:line="175" w:lineRule="auto"/>
              <w:rPr/>
            </w:pPr>
            <w:r>
              <w:rPr/>
              <w:t>9</w:t>
            </w:r>
          </w:p>
        </w:tc>
        <w:tc>
          <w:tcPr>
            <w:tcW w:w="1718" w:type="dxa"/>
            <w:vAlign w:val="top"/>
          </w:tcPr>
          <w:p>
            <w:pPr>
              <w:pStyle w:val="TableText"/>
              <w:ind w:left="51"/>
              <w:spacing w:before="39" w:line="220" w:lineRule="auto"/>
              <w:rPr/>
            </w:pPr>
            <w:r>
              <w:rPr>
                <w:spacing w:val="-2"/>
              </w:rPr>
              <w:t>消防护目镜</w:t>
            </w:r>
          </w:p>
        </w:tc>
        <w:tc>
          <w:tcPr>
            <w:tcW w:w="3909" w:type="dxa"/>
            <w:vAlign w:val="top"/>
          </w:tcPr>
          <w:p>
            <w:pPr>
              <w:pStyle w:val="TableText"/>
              <w:ind w:left="43"/>
              <w:spacing w:before="39" w:line="219" w:lineRule="auto"/>
              <w:rPr/>
            </w:pPr>
            <w:r>
              <w:rPr>
                <w:spacing w:val="-1"/>
              </w:rPr>
              <w:t>抢险救援作业时的眼部防护。</w:t>
            </w:r>
          </w:p>
        </w:tc>
      </w:tr>
      <w:tr>
        <w:trPr>
          <w:trHeight w:val="22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77" w:line="163" w:lineRule="auto"/>
              <w:rPr/>
            </w:pPr>
            <w:r>
              <w:rPr>
                <w:spacing w:val="-5"/>
              </w:rPr>
              <w:t>10</w:t>
            </w:r>
          </w:p>
        </w:tc>
        <w:tc>
          <w:tcPr>
            <w:tcW w:w="1718" w:type="dxa"/>
            <w:vAlign w:val="top"/>
          </w:tcPr>
          <w:p>
            <w:pPr>
              <w:pStyle w:val="TableText"/>
              <w:ind w:left="51"/>
              <w:spacing w:before="39" w:line="210" w:lineRule="auto"/>
              <w:rPr/>
            </w:pPr>
            <w:r>
              <w:rPr>
                <w:spacing w:val="-1"/>
              </w:rPr>
              <w:t>抢险救援手套</w:t>
            </w:r>
          </w:p>
        </w:tc>
        <w:tc>
          <w:tcPr>
            <w:tcW w:w="3909" w:type="dxa"/>
            <w:vAlign w:val="top"/>
          </w:tcPr>
          <w:p>
            <w:pPr>
              <w:pStyle w:val="TableText"/>
              <w:ind w:left="43"/>
              <w:spacing w:before="39" w:line="210" w:lineRule="auto"/>
              <w:rPr/>
            </w:pPr>
            <w:r>
              <w:rPr>
                <w:spacing w:val="-1"/>
              </w:rPr>
              <w:t>抢险救援作业时的手部防护。</w:t>
            </w:r>
          </w:p>
        </w:tc>
      </w:tr>
      <w:tr>
        <w:trPr>
          <w:trHeight w:val="21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67" w:line="163" w:lineRule="auto"/>
              <w:rPr/>
            </w:pPr>
            <w:r>
              <w:rPr>
                <w:spacing w:val="-5"/>
              </w:rPr>
              <w:t>11</w:t>
            </w:r>
          </w:p>
        </w:tc>
        <w:tc>
          <w:tcPr>
            <w:tcW w:w="1718" w:type="dxa"/>
            <w:vAlign w:val="top"/>
          </w:tcPr>
          <w:p>
            <w:pPr>
              <w:pStyle w:val="TableText"/>
              <w:ind w:left="51"/>
              <w:spacing w:before="28" w:line="211" w:lineRule="auto"/>
              <w:rPr/>
            </w:pPr>
            <w:r>
              <w:rPr>
                <w:spacing w:val="-1"/>
              </w:rPr>
              <w:t>抢险救援靴</w:t>
            </w:r>
          </w:p>
        </w:tc>
        <w:tc>
          <w:tcPr>
            <w:tcW w:w="3909" w:type="dxa"/>
            <w:vAlign w:val="top"/>
          </w:tcPr>
          <w:p>
            <w:pPr>
              <w:pStyle w:val="TableText"/>
              <w:ind w:left="43"/>
              <w:spacing w:before="28" w:line="211" w:lineRule="auto"/>
              <w:rPr/>
            </w:pPr>
            <w:r>
              <w:rPr>
                <w:spacing w:val="-1"/>
              </w:rPr>
              <w:t>抢险救援作业时足部及踩部防护。</w:t>
            </w:r>
          </w:p>
        </w:tc>
      </w:tr>
      <w:tr>
        <w:trPr>
          <w:trHeight w:val="22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77" w:line="163" w:lineRule="auto"/>
              <w:rPr/>
            </w:pPr>
            <w:r>
              <w:rPr>
                <w:spacing w:val="-5"/>
              </w:rPr>
              <w:t>12</w:t>
            </w:r>
          </w:p>
        </w:tc>
        <w:tc>
          <w:tcPr>
            <w:tcW w:w="1718" w:type="dxa"/>
            <w:vAlign w:val="top"/>
          </w:tcPr>
          <w:p>
            <w:pPr>
              <w:pStyle w:val="TableText"/>
              <w:ind w:left="51"/>
              <w:spacing w:before="39" w:line="210" w:lineRule="auto"/>
              <w:rPr/>
            </w:pPr>
            <w:r>
              <w:rPr>
                <w:spacing w:val="-1"/>
              </w:rPr>
              <w:t>普通化学防护服</w:t>
            </w:r>
          </w:p>
        </w:tc>
        <w:tc>
          <w:tcPr>
            <w:tcW w:w="3909" w:type="dxa"/>
            <w:vAlign w:val="top"/>
          </w:tcPr>
          <w:p>
            <w:pPr>
              <w:pStyle w:val="TableText"/>
              <w:ind w:left="43"/>
              <w:spacing w:before="39" w:line="210" w:lineRule="auto"/>
              <w:rPr/>
            </w:pPr>
            <w:r>
              <w:rPr>
                <w:spacing w:val="-1"/>
              </w:rPr>
              <w:t>化学灾古现场作业时的躯体防护。</w:t>
            </w:r>
          </w:p>
        </w:tc>
      </w:tr>
      <w:tr>
        <w:trPr>
          <w:trHeight w:val="219"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77" w:line="162" w:lineRule="auto"/>
              <w:rPr/>
            </w:pPr>
            <w:r>
              <w:rPr>
                <w:spacing w:val="-5"/>
              </w:rPr>
              <w:t>13</w:t>
            </w:r>
          </w:p>
        </w:tc>
        <w:tc>
          <w:tcPr>
            <w:tcW w:w="1718" w:type="dxa"/>
            <w:vAlign w:val="top"/>
          </w:tcPr>
          <w:p>
            <w:pPr>
              <w:pStyle w:val="TableText"/>
              <w:ind w:left="51"/>
              <w:spacing w:before="40" w:line="208" w:lineRule="auto"/>
              <w:rPr/>
            </w:pPr>
            <w:r>
              <w:rPr>
                <w:spacing w:val="-1"/>
              </w:rPr>
              <w:t>全密封化学防护服*</w:t>
            </w:r>
          </w:p>
        </w:tc>
        <w:tc>
          <w:tcPr>
            <w:tcW w:w="3909" w:type="dxa"/>
            <w:vAlign w:val="top"/>
          </w:tcPr>
          <w:p>
            <w:pPr>
              <w:pStyle w:val="TableText"/>
              <w:ind w:left="43"/>
              <w:spacing w:before="39" w:line="209" w:lineRule="auto"/>
              <w:rPr/>
            </w:pPr>
            <w:r>
              <w:rPr>
                <w:spacing w:val="-1"/>
              </w:rPr>
              <w:t>重度化学灾害现场全身防护。</w:t>
            </w:r>
          </w:p>
        </w:tc>
      </w:tr>
      <w:tr>
        <w:trPr>
          <w:trHeight w:val="23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78" w:line="174" w:lineRule="auto"/>
              <w:rPr/>
            </w:pPr>
            <w:r>
              <w:rPr>
                <w:spacing w:val="-5"/>
              </w:rPr>
              <w:t>14</w:t>
            </w:r>
          </w:p>
        </w:tc>
        <w:tc>
          <w:tcPr>
            <w:tcW w:w="1718" w:type="dxa"/>
            <w:vAlign w:val="top"/>
          </w:tcPr>
          <w:p>
            <w:pPr>
              <w:pStyle w:val="TableText"/>
              <w:ind w:left="51"/>
              <w:spacing w:before="40" w:line="220" w:lineRule="auto"/>
              <w:rPr/>
            </w:pPr>
            <w:r>
              <w:rPr>
                <w:spacing w:val="-3"/>
              </w:rPr>
              <w:t>防核防化服*</w:t>
            </w:r>
          </w:p>
        </w:tc>
        <w:tc>
          <w:tcPr>
            <w:tcW w:w="3909" w:type="dxa"/>
            <w:vAlign w:val="top"/>
          </w:tcPr>
          <w:p>
            <w:pPr>
              <w:pStyle w:val="TableText"/>
              <w:spacing w:before="39" w:line="219" w:lineRule="auto"/>
              <w:jc w:val="right"/>
              <w:rPr/>
            </w:pPr>
            <w:r>
              <w:rPr>
                <w:spacing w:val="-15"/>
                <w:w w:val="99"/>
              </w:rPr>
              <w:t>低剂量核辐射环境中，抵御一般性化学物质侵害的专用安全防护。</w:t>
            </w:r>
          </w:p>
        </w:tc>
      </w:tr>
      <w:tr>
        <w:trPr>
          <w:trHeight w:val="219"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78" w:line="161" w:lineRule="auto"/>
              <w:rPr/>
            </w:pPr>
            <w:r>
              <w:rPr>
                <w:spacing w:val="-5"/>
              </w:rPr>
              <w:t>15</w:t>
            </w:r>
          </w:p>
        </w:tc>
        <w:tc>
          <w:tcPr>
            <w:tcW w:w="1718" w:type="dxa"/>
            <w:vAlign w:val="top"/>
          </w:tcPr>
          <w:p>
            <w:pPr>
              <w:pStyle w:val="TableText"/>
              <w:ind w:left="51"/>
              <w:spacing w:before="40" w:line="207" w:lineRule="auto"/>
              <w:rPr/>
            </w:pPr>
            <w:r>
              <w:rPr>
                <w:spacing w:val="1"/>
              </w:rPr>
              <w:t>防化手套</w:t>
            </w:r>
          </w:p>
        </w:tc>
        <w:tc>
          <w:tcPr>
            <w:tcW w:w="3909" w:type="dxa"/>
            <w:vAlign w:val="top"/>
          </w:tcPr>
          <w:p>
            <w:pPr>
              <w:pStyle w:val="TableText"/>
              <w:ind w:left="43"/>
              <w:spacing w:before="40" w:line="208" w:lineRule="auto"/>
              <w:rPr/>
            </w:pPr>
            <w:r>
              <w:rPr>
                <w:spacing w:val="-1"/>
              </w:rPr>
              <w:t>化学灾害事故现场作业时的手部防护。</w:t>
            </w:r>
          </w:p>
        </w:tc>
      </w:tr>
      <w:tr>
        <w:trPr>
          <w:trHeight w:val="23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79" w:line="173" w:lineRule="auto"/>
              <w:rPr/>
            </w:pPr>
            <w:r>
              <w:rPr>
                <w:spacing w:val="-5"/>
              </w:rPr>
              <w:t>16</w:t>
            </w:r>
          </w:p>
        </w:tc>
        <w:tc>
          <w:tcPr>
            <w:tcW w:w="1718" w:type="dxa"/>
            <w:vAlign w:val="top"/>
          </w:tcPr>
          <w:p>
            <w:pPr>
              <w:pStyle w:val="TableText"/>
              <w:ind w:left="51"/>
              <w:spacing w:before="41" w:line="219" w:lineRule="auto"/>
              <w:rPr/>
            </w:pPr>
            <w:r>
              <w:rPr>
                <w:spacing w:val="1"/>
              </w:rPr>
              <w:t>防蜂服</w:t>
            </w:r>
          </w:p>
        </w:tc>
        <w:tc>
          <w:tcPr>
            <w:tcW w:w="3909" w:type="dxa"/>
            <w:vAlign w:val="top"/>
          </w:tcPr>
          <w:p>
            <w:pPr>
              <w:pStyle w:val="TableText"/>
              <w:ind w:left="43"/>
              <w:spacing w:before="41" w:line="219" w:lineRule="auto"/>
              <w:rPr/>
            </w:pPr>
            <w:r>
              <w:rPr>
                <w:spacing w:val="-1"/>
              </w:rPr>
              <w:t>防蜂类等昆虫侵袭的专用防护。</w:t>
            </w:r>
          </w:p>
        </w:tc>
      </w:tr>
      <w:tr>
        <w:trPr>
          <w:trHeight w:val="22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79" w:line="161" w:lineRule="auto"/>
              <w:rPr/>
            </w:pPr>
            <w:r>
              <w:rPr>
                <w:spacing w:val="-5"/>
              </w:rPr>
              <w:t>17</w:t>
            </w:r>
          </w:p>
        </w:tc>
        <w:tc>
          <w:tcPr>
            <w:tcW w:w="1718" w:type="dxa"/>
            <w:vAlign w:val="top"/>
          </w:tcPr>
          <w:p>
            <w:pPr>
              <w:pStyle w:val="TableText"/>
              <w:ind w:left="51"/>
              <w:spacing w:before="40" w:line="209" w:lineRule="auto"/>
              <w:rPr/>
            </w:pPr>
            <w:r>
              <w:rPr>
                <w:spacing w:val="-4"/>
              </w:rPr>
              <w:t>防爆服*</w:t>
            </w:r>
          </w:p>
        </w:tc>
        <w:tc>
          <w:tcPr>
            <w:tcW w:w="3909" w:type="dxa"/>
            <w:vAlign w:val="top"/>
          </w:tcPr>
          <w:p>
            <w:pPr>
              <w:pStyle w:val="TableText"/>
              <w:ind w:left="43"/>
              <w:spacing w:before="40" w:line="209" w:lineRule="auto"/>
              <w:rPr/>
            </w:pPr>
            <w:r>
              <w:rPr>
                <w:spacing w:val="-1"/>
              </w:rPr>
              <w:t>爆炸场所排爆作业的专用防护。</w:t>
            </w:r>
          </w:p>
        </w:tc>
      </w:tr>
      <w:tr>
        <w:trPr>
          <w:trHeight w:val="669" w:hRule="atLeast"/>
        </w:trPr>
        <w:tc>
          <w:tcPr>
            <w:tcW w:w="404" w:type="dxa"/>
            <w:vAlign w:val="top"/>
            <w:vMerge w:val="continue"/>
            <w:tcBorders>
              <w:top w:val="nil"/>
              <w:bottom w:val="nil"/>
            </w:tcBorders>
          </w:tcPr>
          <w:p>
            <w:pPr>
              <w:rPr>
                <w:rFonts w:ascii="Arial"/>
                <w:sz w:val="21"/>
              </w:rPr>
            </w:pPr>
            <w:r/>
          </w:p>
        </w:tc>
        <w:tc>
          <w:tcPr>
            <w:tcW w:w="489" w:type="dxa"/>
            <w:vAlign w:val="top"/>
          </w:tcPr>
          <w:p>
            <w:pPr>
              <w:spacing w:line="248" w:lineRule="auto"/>
              <w:rPr>
                <w:rFonts w:ascii="Arial"/>
                <w:sz w:val="21"/>
              </w:rPr>
            </w:pPr>
            <w:r/>
          </w:p>
          <w:p>
            <w:pPr>
              <w:pStyle w:val="TableText"/>
              <w:ind w:left="161"/>
              <w:spacing w:before="49" w:line="184" w:lineRule="auto"/>
              <w:rPr/>
            </w:pPr>
            <w:r>
              <w:rPr>
                <w:spacing w:val="-5"/>
              </w:rPr>
              <w:t>18</w:t>
            </w:r>
          </w:p>
        </w:tc>
        <w:tc>
          <w:tcPr>
            <w:tcW w:w="1718" w:type="dxa"/>
            <w:vAlign w:val="top"/>
          </w:tcPr>
          <w:p>
            <w:pPr>
              <w:pStyle w:val="TableText"/>
              <w:ind w:left="51"/>
              <w:spacing w:before="261" w:line="220" w:lineRule="auto"/>
              <w:rPr/>
            </w:pPr>
            <w:r>
              <w:rPr>
                <w:spacing w:val="1"/>
              </w:rPr>
              <w:t>电绝缘服装</w:t>
            </w:r>
          </w:p>
        </w:tc>
        <w:tc>
          <w:tcPr>
            <w:tcW w:w="3909" w:type="dxa"/>
            <w:vAlign w:val="top"/>
          </w:tcPr>
          <w:p>
            <w:pPr>
              <w:pStyle w:val="TableText"/>
              <w:spacing w:before="31" w:line="219" w:lineRule="auto"/>
              <w:jc w:val="right"/>
              <w:rPr/>
            </w:pPr>
            <w:r>
              <w:rPr>
                <w:spacing w:val="-1"/>
              </w:rPr>
              <w:t>高电压危险场所作业时的全身防护。服装、手套以及绝缘靴</w:t>
            </w:r>
          </w:p>
          <w:p>
            <w:pPr>
              <w:pStyle w:val="TableText"/>
              <w:ind w:left="43" w:right="291" w:hanging="30"/>
              <w:spacing w:before="51" w:line="245" w:lineRule="auto"/>
              <w:rPr/>
            </w:pPr>
            <w:r>
              <w:rPr/>
              <w:t>技术性能应分别符合GB6568.1、GB17622和G</w:t>
            </w:r>
            <w:r>
              <w:rPr>
                <w:spacing w:val="-1"/>
              </w:rPr>
              <w:t>B12011的要</w:t>
            </w:r>
            <w:r>
              <w:rPr/>
              <w:t xml:space="preserve"> </w:t>
            </w:r>
            <w:r>
              <w:rPr>
                <w:spacing w:val="-2"/>
              </w:rPr>
              <w:t>求。</w:t>
            </w:r>
          </w:p>
        </w:tc>
      </w:tr>
      <w:tr>
        <w:trPr>
          <w:trHeight w:val="22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79" w:line="160" w:lineRule="auto"/>
              <w:rPr/>
            </w:pPr>
            <w:r>
              <w:rPr>
                <w:spacing w:val="-5"/>
              </w:rPr>
              <w:t>19</w:t>
            </w:r>
          </w:p>
        </w:tc>
        <w:tc>
          <w:tcPr>
            <w:tcW w:w="1718" w:type="dxa"/>
            <w:vAlign w:val="top"/>
          </w:tcPr>
          <w:p>
            <w:pPr>
              <w:pStyle w:val="TableText"/>
              <w:ind w:left="51"/>
              <w:spacing w:before="41" w:line="207" w:lineRule="auto"/>
              <w:rPr/>
            </w:pPr>
            <w:r>
              <w:rPr>
                <w:spacing w:val="1"/>
              </w:rPr>
              <w:t>防静电服</w:t>
            </w:r>
          </w:p>
        </w:tc>
        <w:tc>
          <w:tcPr>
            <w:tcW w:w="3909" w:type="dxa"/>
            <w:vAlign w:val="top"/>
          </w:tcPr>
          <w:p>
            <w:pPr>
              <w:pStyle w:val="TableText"/>
              <w:spacing w:before="40" w:line="208" w:lineRule="auto"/>
              <w:jc w:val="right"/>
              <w:rPr/>
            </w:pPr>
            <w:r>
              <w:rPr>
                <w:spacing w:val="-2"/>
              </w:rPr>
              <w:t>可燃气体、粉尘、蒸汽等易燃易爆场所作业时全身外层防护</w:t>
            </w:r>
          </w:p>
        </w:tc>
      </w:tr>
      <w:tr>
        <w:trPr>
          <w:trHeight w:val="23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81" w:line="171" w:lineRule="auto"/>
              <w:rPr/>
            </w:pPr>
            <w:r>
              <w:rPr>
                <w:spacing w:val="-2"/>
              </w:rPr>
              <w:t>20</w:t>
            </w:r>
          </w:p>
        </w:tc>
        <w:tc>
          <w:tcPr>
            <w:tcW w:w="1718" w:type="dxa"/>
            <w:vAlign w:val="top"/>
          </w:tcPr>
          <w:p>
            <w:pPr>
              <w:pStyle w:val="TableText"/>
              <w:ind w:left="51"/>
              <w:spacing w:before="41" w:line="219" w:lineRule="auto"/>
              <w:rPr/>
            </w:pPr>
            <w:r>
              <w:rPr>
                <w:spacing w:val="1"/>
              </w:rPr>
              <w:t>防静电内衣</w:t>
            </w:r>
          </w:p>
        </w:tc>
        <w:tc>
          <w:tcPr>
            <w:tcW w:w="3909" w:type="dxa"/>
            <w:vAlign w:val="top"/>
          </w:tcPr>
          <w:p>
            <w:pPr>
              <w:pStyle w:val="TableText"/>
              <w:spacing w:before="40" w:line="218" w:lineRule="auto"/>
              <w:jc w:val="right"/>
              <w:rPr/>
            </w:pPr>
            <w:r>
              <w:rPr>
                <w:spacing w:val="-8"/>
              </w:rPr>
              <w:t>可燃气体、粉尘、蒸汽等易燃易爆场所作业时躯体内层防护。</w:t>
            </w:r>
          </w:p>
        </w:tc>
      </w:tr>
      <w:tr>
        <w:trPr>
          <w:trHeight w:val="44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190" w:line="184" w:lineRule="auto"/>
              <w:rPr/>
            </w:pPr>
            <w:r>
              <w:rPr>
                <w:spacing w:val="-2"/>
              </w:rPr>
              <w:t>21</w:t>
            </w:r>
          </w:p>
        </w:tc>
        <w:tc>
          <w:tcPr>
            <w:tcW w:w="1718" w:type="dxa"/>
            <w:vAlign w:val="top"/>
          </w:tcPr>
          <w:p>
            <w:pPr>
              <w:pStyle w:val="TableText"/>
              <w:ind w:left="51"/>
              <w:spacing w:before="152" w:line="219" w:lineRule="auto"/>
              <w:rPr/>
            </w:pPr>
            <w:r>
              <w:rPr>
                <w:spacing w:val="-2"/>
              </w:rPr>
              <w:t>救生衣</w:t>
            </w:r>
          </w:p>
        </w:tc>
        <w:tc>
          <w:tcPr>
            <w:tcW w:w="3909" w:type="dxa"/>
            <w:vAlign w:val="top"/>
          </w:tcPr>
          <w:p>
            <w:pPr>
              <w:pStyle w:val="TableText"/>
              <w:ind w:left="43" w:right="142" w:hanging="30"/>
              <w:spacing w:before="51" w:line="233" w:lineRule="auto"/>
              <w:rPr/>
            </w:pPr>
            <w:r>
              <w:rPr/>
              <w:t>水上救援作业时的专用防护。技术性能应符</w:t>
            </w:r>
            <w:r>
              <w:rPr>
                <w:spacing w:val="-1"/>
              </w:rPr>
              <w:t>合GB4304的要</w:t>
            </w:r>
            <w:r>
              <w:rPr/>
              <w:t xml:space="preserve"> </w:t>
            </w:r>
            <w:r>
              <w:rPr>
                <w:spacing w:val="-2"/>
              </w:rPr>
              <w:t>求。</w:t>
            </w:r>
          </w:p>
        </w:tc>
      </w:tr>
      <w:tr>
        <w:trPr>
          <w:trHeight w:val="219"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80" w:line="158" w:lineRule="auto"/>
              <w:rPr/>
            </w:pPr>
            <w:r>
              <w:rPr>
                <w:spacing w:val="-2"/>
              </w:rPr>
              <w:t>22</w:t>
            </w:r>
          </w:p>
        </w:tc>
        <w:tc>
          <w:tcPr>
            <w:tcW w:w="1718" w:type="dxa"/>
            <w:vAlign w:val="top"/>
          </w:tcPr>
          <w:p>
            <w:pPr>
              <w:pStyle w:val="TableText"/>
              <w:ind w:left="51"/>
              <w:spacing w:before="42" w:line="205" w:lineRule="auto"/>
              <w:rPr/>
            </w:pPr>
            <w:r>
              <w:rPr>
                <w:spacing w:val="-2"/>
              </w:rPr>
              <w:t>消防通用安全绳</w:t>
            </w:r>
          </w:p>
        </w:tc>
        <w:tc>
          <w:tcPr>
            <w:tcW w:w="3909" w:type="dxa"/>
            <w:vAlign w:val="top"/>
          </w:tcPr>
          <w:p>
            <w:pPr>
              <w:pStyle w:val="TableText"/>
              <w:ind w:left="43"/>
              <w:spacing w:before="41" w:line="206" w:lineRule="auto"/>
              <w:rPr/>
            </w:pPr>
            <w:r>
              <w:rPr>
                <w:spacing w:val="-1"/>
              </w:rPr>
              <w:t>消防员救援作业。</w:t>
            </w:r>
          </w:p>
        </w:tc>
      </w:tr>
      <w:tr>
        <w:trPr>
          <w:trHeight w:val="23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81" w:line="170" w:lineRule="auto"/>
              <w:rPr/>
            </w:pPr>
            <w:r>
              <w:rPr>
                <w:spacing w:val="-2"/>
              </w:rPr>
              <w:t>23</w:t>
            </w:r>
          </w:p>
        </w:tc>
        <w:tc>
          <w:tcPr>
            <w:tcW w:w="1718" w:type="dxa"/>
            <w:vAlign w:val="top"/>
          </w:tcPr>
          <w:p>
            <w:pPr>
              <w:pStyle w:val="TableText"/>
              <w:ind w:left="51"/>
              <w:spacing w:before="42" w:line="218" w:lineRule="auto"/>
              <w:rPr/>
            </w:pPr>
            <w:r>
              <w:rPr>
                <w:spacing w:val="-1"/>
              </w:rPr>
              <w:t>消防I型安全吊带</w:t>
            </w:r>
          </w:p>
        </w:tc>
        <w:tc>
          <w:tcPr>
            <w:tcW w:w="3909" w:type="dxa"/>
            <w:vAlign w:val="top"/>
          </w:tcPr>
          <w:p>
            <w:pPr>
              <w:pStyle w:val="TableText"/>
              <w:ind w:left="43"/>
              <w:spacing w:before="42" w:line="218" w:lineRule="auto"/>
              <w:rPr/>
            </w:pPr>
            <w:r>
              <w:rPr>
                <w:spacing w:val="-1"/>
              </w:rPr>
              <w:t>消防员单人逃生白救。</w:t>
            </w:r>
          </w:p>
        </w:tc>
      </w:tr>
      <w:tr>
        <w:trPr>
          <w:trHeight w:val="219"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81" w:line="128" w:lineRule="exact"/>
              <w:rPr/>
            </w:pPr>
            <w:r>
              <w:rPr>
                <w:spacing w:val="-2"/>
                <w:position w:val="-1"/>
              </w:rPr>
              <w:t>24</w:t>
            </w:r>
          </w:p>
        </w:tc>
        <w:tc>
          <w:tcPr>
            <w:tcW w:w="1718" w:type="dxa"/>
            <w:vAlign w:val="top"/>
          </w:tcPr>
          <w:p>
            <w:pPr>
              <w:pStyle w:val="TableText"/>
              <w:ind w:left="51"/>
              <w:spacing w:before="43" w:line="204" w:lineRule="auto"/>
              <w:rPr/>
            </w:pPr>
            <w:r>
              <w:rPr>
                <w:spacing w:val="-1"/>
              </w:rPr>
              <w:t>消防Ⅱ、Ⅲ型安全吊带</w:t>
            </w:r>
          </w:p>
        </w:tc>
        <w:tc>
          <w:tcPr>
            <w:tcW w:w="3909" w:type="dxa"/>
            <w:vAlign w:val="top"/>
          </w:tcPr>
          <w:p>
            <w:pPr>
              <w:pStyle w:val="TableText"/>
              <w:ind w:left="43"/>
              <w:spacing w:before="43" w:line="204" w:lineRule="auto"/>
              <w:rPr/>
            </w:pPr>
            <w:r>
              <w:rPr>
                <w:spacing w:val="-1"/>
              </w:rPr>
              <w:t>消防员救援作业。</w:t>
            </w:r>
          </w:p>
        </w:tc>
      </w:tr>
      <w:tr>
        <w:trPr>
          <w:trHeight w:val="22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82" w:line="128" w:lineRule="exact"/>
              <w:rPr/>
            </w:pPr>
            <w:r>
              <w:rPr>
                <w:spacing w:val="-2"/>
                <w:position w:val="-1"/>
              </w:rPr>
              <w:t>25</w:t>
            </w:r>
          </w:p>
        </w:tc>
        <w:tc>
          <w:tcPr>
            <w:tcW w:w="1718" w:type="dxa"/>
            <w:vAlign w:val="top"/>
          </w:tcPr>
          <w:p>
            <w:pPr>
              <w:pStyle w:val="TableText"/>
              <w:ind w:left="51"/>
              <w:spacing w:before="44" w:line="204" w:lineRule="auto"/>
              <w:rPr/>
            </w:pPr>
            <w:r>
              <w:rPr>
                <w:spacing w:val="-1"/>
              </w:rPr>
              <w:t>消防防坠落辅助部件</w:t>
            </w:r>
          </w:p>
        </w:tc>
        <w:tc>
          <w:tcPr>
            <w:tcW w:w="3909" w:type="dxa"/>
            <w:vAlign w:val="top"/>
          </w:tcPr>
          <w:p>
            <w:pPr>
              <w:pStyle w:val="TableText"/>
              <w:ind w:left="43"/>
              <w:spacing w:before="44" w:line="204" w:lineRule="auto"/>
              <w:rPr/>
            </w:pPr>
            <w:r>
              <w:rPr>
                <w:spacing w:val="-1"/>
              </w:rPr>
              <w:t>与安全绳和安全吊带、安全腰带配套使用的承载部件。</w:t>
            </w:r>
          </w:p>
        </w:tc>
      </w:tr>
      <w:tr>
        <w:trPr>
          <w:trHeight w:val="22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82" w:line="157" w:lineRule="auto"/>
              <w:rPr/>
            </w:pPr>
            <w:r>
              <w:rPr>
                <w:spacing w:val="-2"/>
              </w:rPr>
              <w:t>26</w:t>
            </w:r>
          </w:p>
        </w:tc>
        <w:tc>
          <w:tcPr>
            <w:tcW w:w="1718" w:type="dxa"/>
            <w:vAlign w:val="top"/>
          </w:tcPr>
          <w:p>
            <w:pPr>
              <w:pStyle w:val="TableText"/>
              <w:ind w:left="51"/>
              <w:spacing w:before="43" w:line="205" w:lineRule="auto"/>
              <w:rPr/>
            </w:pPr>
            <w:r>
              <w:rPr>
                <w:spacing w:val="-2"/>
              </w:rPr>
              <w:t>移动供气源</w:t>
            </w:r>
          </w:p>
        </w:tc>
        <w:tc>
          <w:tcPr>
            <w:tcW w:w="3909" w:type="dxa"/>
            <w:vAlign w:val="top"/>
          </w:tcPr>
          <w:p>
            <w:pPr>
              <w:pStyle w:val="TableText"/>
              <w:ind w:left="43"/>
              <w:spacing w:before="44" w:line="204" w:lineRule="auto"/>
              <w:rPr/>
            </w:pPr>
            <w:r>
              <w:rPr>
                <w:spacing w:val="-1"/>
              </w:rPr>
              <w:t>狭小空间和长时间作业时的呼吸保护。</w:t>
            </w:r>
          </w:p>
        </w:tc>
      </w:tr>
      <w:tr>
        <w:trPr>
          <w:trHeight w:val="24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92" w:line="169" w:lineRule="auto"/>
              <w:rPr/>
            </w:pPr>
            <w:r>
              <w:rPr>
                <w:spacing w:val="-2"/>
              </w:rPr>
              <w:t>27</w:t>
            </w:r>
          </w:p>
        </w:tc>
        <w:tc>
          <w:tcPr>
            <w:tcW w:w="1718" w:type="dxa"/>
            <w:vAlign w:val="top"/>
          </w:tcPr>
          <w:p>
            <w:pPr>
              <w:pStyle w:val="TableText"/>
              <w:ind w:left="51"/>
              <w:spacing w:before="53" w:line="217" w:lineRule="auto"/>
              <w:rPr/>
            </w:pPr>
            <w:r>
              <w:rPr>
                <w:spacing w:val="-1"/>
              </w:rPr>
              <w:t>正压式消防氧气呼吸器*</w:t>
            </w:r>
          </w:p>
        </w:tc>
        <w:tc>
          <w:tcPr>
            <w:tcW w:w="3909" w:type="dxa"/>
            <w:vAlign w:val="top"/>
          </w:tcPr>
          <w:p>
            <w:pPr>
              <w:pStyle w:val="TableText"/>
              <w:ind w:left="43"/>
              <w:spacing w:before="53" w:line="217" w:lineRule="auto"/>
              <w:rPr/>
            </w:pPr>
            <w:r>
              <w:rPr>
                <w:spacing w:val="-1"/>
              </w:rPr>
              <w:t>高原、地下、隧道等场所长时间作业时的呼吸保护。</w:t>
            </w:r>
          </w:p>
        </w:tc>
      </w:tr>
      <w:tr>
        <w:trPr>
          <w:trHeight w:val="22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82" w:line="128" w:lineRule="exact"/>
              <w:rPr/>
            </w:pPr>
            <w:r>
              <w:rPr>
                <w:spacing w:val="-2"/>
                <w:position w:val="-1"/>
              </w:rPr>
              <w:t>28</w:t>
            </w:r>
          </w:p>
        </w:tc>
        <w:tc>
          <w:tcPr>
            <w:tcW w:w="1718" w:type="dxa"/>
            <w:vAlign w:val="top"/>
          </w:tcPr>
          <w:p>
            <w:pPr>
              <w:pStyle w:val="TableText"/>
              <w:ind w:left="51"/>
              <w:spacing w:before="44" w:line="204" w:lineRule="auto"/>
              <w:rPr/>
            </w:pPr>
            <w:r>
              <w:rPr>
                <w:spacing w:val="-2"/>
              </w:rPr>
              <w:t>强制送风呼吸器*</w:t>
            </w:r>
          </w:p>
        </w:tc>
        <w:tc>
          <w:tcPr>
            <w:tcW w:w="3909" w:type="dxa"/>
            <w:vAlign w:val="top"/>
          </w:tcPr>
          <w:p>
            <w:pPr>
              <w:pStyle w:val="TableText"/>
              <w:ind w:left="43"/>
              <w:spacing w:before="44" w:line="204" w:lineRule="auto"/>
              <w:rPr/>
            </w:pPr>
            <w:r>
              <w:rPr>
                <w:spacing w:val="-1"/>
              </w:rPr>
              <w:t>开放空间有毒环境中作业时的呼吸保护。</w:t>
            </w:r>
          </w:p>
        </w:tc>
      </w:tr>
      <w:tr>
        <w:trPr>
          <w:trHeight w:val="449"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192" w:line="183" w:lineRule="auto"/>
              <w:rPr/>
            </w:pPr>
            <w:r>
              <w:rPr>
                <w:spacing w:val="-2"/>
              </w:rPr>
              <w:t>29</w:t>
            </w:r>
          </w:p>
        </w:tc>
        <w:tc>
          <w:tcPr>
            <w:tcW w:w="1718" w:type="dxa"/>
            <w:vAlign w:val="top"/>
          </w:tcPr>
          <w:p>
            <w:pPr>
              <w:pStyle w:val="TableText"/>
              <w:ind w:left="51" w:right="44" w:hanging="30"/>
              <w:spacing w:before="53" w:line="237" w:lineRule="auto"/>
              <w:rPr/>
            </w:pPr>
            <w:r>
              <w:rPr>
                <w:spacing w:val="-1"/>
              </w:rPr>
              <w:t>消防过滤式综合防毒面具</w:t>
            </w:r>
            <w:r>
              <w:rPr>
                <w:spacing w:val="1"/>
              </w:rPr>
              <w:t xml:space="preserve"> </w:t>
            </w:r>
            <w:r>
              <w:rPr/>
              <w:t>事</w:t>
            </w:r>
          </w:p>
        </w:tc>
        <w:tc>
          <w:tcPr>
            <w:tcW w:w="3909" w:type="dxa"/>
            <w:vAlign w:val="top"/>
          </w:tcPr>
          <w:p>
            <w:pPr>
              <w:pStyle w:val="TableText"/>
              <w:ind w:left="43" w:right="291" w:hanging="30"/>
              <w:spacing w:before="53" w:line="237" w:lineRule="auto"/>
              <w:rPr/>
            </w:pPr>
            <w:r>
              <w:rPr>
                <w:spacing w:val="-1"/>
              </w:rPr>
              <w:t>开放空间有毒环境中作业时的呼吸保护、技术性能符合</w:t>
            </w:r>
            <w:r>
              <w:rPr>
                <w:spacing w:val="16"/>
              </w:rPr>
              <w:t xml:space="preserve"> </w:t>
            </w:r>
            <w:r>
              <w:rPr>
                <w:spacing w:val="-1"/>
              </w:rPr>
              <w:t>GB2890要求。</w:t>
            </w:r>
          </w:p>
        </w:tc>
      </w:tr>
      <w:tr>
        <w:trPr>
          <w:trHeight w:val="210" w:hRule="atLeast"/>
        </w:trPr>
        <w:tc>
          <w:tcPr>
            <w:tcW w:w="404" w:type="dxa"/>
            <w:vAlign w:val="top"/>
            <w:vMerge w:val="continue"/>
            <w:tcBorders>
              <w:top w:val="nil"/>
              <w:bottom w:val="nil"/>
            </w:tcBorders>
          </w:tcPr>
          <w:p>
            <w:pPr>
              <w:rPr>
                <w:rFonts w:ascii="Arial"/>
                <w:sz w:val="21"/>
              </w:rPr>
            </w:pPr>
            <w:r/>
          </w:p>
        </w:tc>
        <w:tc>
          <w:tcPr>
            <w:tcW w:w="489" w:type="dxa"/>
            <w:vAlign w:val="top"/>
          </w:tcPr>
          <w:p>
            <w:pPr>
              <w:pStyle w:val="TableText"/>
              <w:ind w:left="161"/>
              <w:spacing w:before="73" w:line="126" w:lineRule="exact"/>
              <w:rPr/>
            </w:pPr>
            <w:r>
              <w:rPr>
                <w:spacing w:val="-3"/>
                <w:position w:val="-1"/>
              </w:rPr>
              <w:t>30</w:t>
            </w:r>
          </w:p>
        </w:tc>
        <w:tc>
          <w:tcPr>
            <w:tcW w:w="1718" w:type="dxa"/>
            <w:vAlign w:val="top"/>
          </w:tcPr>
          <w:p>
            <w:pPr>
              <w:pStyle w:val="TableText"/>
              <w:ind w:left="51"/>
              <w:spacing w:before="35" w:line="203" w:lineRule="auto"/>
              <w:rPr/>
            </w:pPr>
            <w:r>
              <w:rPr>
                <w:spacing w:val="-1"/>
              </w:rPr>
              <w:t>潜水装具</w:t>
            </w:r>
          </w:p>
        </w:tc>
        <w:tc>
          <w:tcPr>
            <w:tcW w:w="3909" w:type="dxa"/>
            <w:vAlign w:val="top"/>
          </w:tcPr>
          <w:p>
            <w:pPr>
              <w:pStyle w:val="TableText"/>
              <w:ind w:left="43"/>
              <w:spacing w:before="35" w:line="203" w:lineRule="auto"/>
              <w:rPr/>
            </w:pPr>
            <w:r>
              <w:rPr>
                <w:spacing w:val="-1"/>
              </w:rPr>
              <w:t>水下救援作业时的专用防护。</w:t>
            </w:r>
          </w:p>
        </w:tc>
      </w:tr>
      <w:tr>
        <w:trPr>
          <w:trHeight w:val="459" w:hRule="atLeast"/>
        </w:trPr>
        <w:tc>
          <w:tcPr>
            <w:tcW w:w="404" w:type="dxa"/>
            <w:vAlign w:val="top"/>
            <w:vMerge w:val="continue"/>
            <w:tcBorders>
              <w:top w:val="nil"/>
            </w:tcBorders>
          </w:tcPr>
          <w:p>
            <w:pPr>
              <w:rPr>
                <w:rFonts w:ascii="Arial"/>
                <w:sz w:val="21"/>
              </w:rPr>
            </w:pPr>
            <w:r/>
          </w:p>
        </w:tc>
        <w:tc>
          <w:tcPr>
            <w:tcW w:w="489" w:type="dxa"/>
            <w:vAlign w:val="top"/>
          </w:tcPr>
          <w:p>
            <w:pPr>
              <w:pStyle w:val="TableText"/>
              <w:ind w:left="161"/>
              <w:spacing w:before="203" w:line="184" w:lineRule="auto"/>
              <w:rPr/>
            </w:pPr>
            <w:r>
              <w:rPr>
                <w:spacing w:val="-3"/>
              </w:rPr>
              <w:t>31</w:t>
            </w:r>
          </w:p>
        </w:tc>
        <w:tc>
          <w:tcPr>
            <w:tcW w:w="1718" w:type="dxa"/>
            <w:vAlign w:val="top"/>
          </w:tcPr>
          <w:p>
            <w:pPr>
              <w:pStyle w:val="TableText"/>
              <w:ind w:left="51"/>
              <w:spacing w:before="165" w:line="219" w:lineRule="auto"/>
              <w:rPr/>
            </w:pPr>
            <w:r>
              <w:rPr>
                <w:spacing w:val="-1"/>
              </w:rPr>
              <w:t>手提式强光照明灯</w:t>
            </w:r>
          </w:p>
        </w:tc>
        <w:tc>
          <w:tcPr>
            <w:tcW w:w="3909" w:type="dxa"/>
            <w:vAlign w:val="top"/>
          </w:tcPr>
          <w:p>
            <w:pPr>
              <w:pStyle w:val="TableText"/>
              <w:ind w:left="43" w:right="443" w:hanging="30"/>
              <w:spacing w:before="44" w:line="249" w:lineRule="auto"/>
              <w:rPr/>
            </w:pPr>
            <w:r>
              <w:rPr>
                <w:spacing w:val="-1"/>
              </w:rPr>
              <w:t>灭火和抢险救援现场作业时的照明。技术性能应符合</w:t>
            </w:r>
            <w:r>
              <w:rPr>
                <w:spacing w:val="13"/>
              </w:rPr>
              <w:t xml:space="preserve"> </w:t>
            </w:r>
            <w:r>
              <w:rPr/>
              <w:t>GB7000.13的要求。</w:t>
            </w:r>
          </w:p>
        </w:tc>
      </w:tr>
      <w:tr>
        <w:trPr>
          <w:trHeight w:val="215" w:hRule="atLeast"/>
        </w:trPr>
        <w:tc>
          <w:tcPr>
            <w:tcW w:w="6520" w:type="dxa"/>
            <w:vAlign w:val="top"/>
            <w:gridSpan w:val="4"/>
          </w:tcPr>
          <w:p>
            <w:pPr>
              <w:pStyle w:val="TableText"/>
              <w:ind w:left="354"/>
              <w:spacing w:before="46" w:line="183" w:lineRule="auto"/>
              <w:rPr/>
            </w:pPr>
            <w:r>
              <w:rPr>
                <w:spacing w:val="-2"/>
                <w:position w:val="-1"/>
              </w:rPr>
              <w:t>注</w:t>
            </w:r>
            <w:r>
              <w:rPr>
                <w:spacing w:val="-10"/>
                <w:position w:val="-1"/>
              </w:rPr>
              <w:t xml:space="preserve"> </w:t>
            </w:r>
            <w:r>
              <w:rPr>
                <w:spacing w:val="-2"/>
                <w:position w:val="-1"/>
              </w:rPr>
              <w:t>：</w:t>
            </w:r>
            <w:r>
              <w:rPr>
                <w:spacing w:val="-24"/>
                <w:position w:val="-1"/>
              </w:rPr>
              <w:t xml:space="preserve"> </w:t>
            </w:r>
            <w:r>
              <w:rPr>
                <w:spacing w:val="-2"/>
              </w:rPr>
              <w:t>*"各地区根据实示情况可选配的防护装各</w:t>
            </w:r>
          </w:p>
        </w:tc>
      </w:tr>
    </w:tbl>
    <w:p>
      <w:pPr>
        <w:spacing w:line="286" w:lineRule="auto"/>
        <w:rPr>
          <w:rFonts w:ascii="Arial"/>
          <w:sz w:val="21"/>
        </w:rPr>
      </w:pPr>
      <w:r/>
    </w:p>
    <w:p>
      <w:pPr>
        <w:spacing w:line="287" w:lineRule="auto"/>
        <w:rPr>
          <w:rFonts w:ascii="Arial"/>
          <w:sz w:val="21"/>
        </w:rPr>
      </w:pPr>
      <w:r/>
    </w:p>
    <w:p>
      <w:pPr>
        <w:ind w:left="7433"/>
        <w:spacing w:before="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20</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3943"/>
        <w:spacing w:before="52" w:line="219" w:lineRule="auto"/>
        <w:rPr>
          <w:rFonts w:ascii="Times New Roman" w:hAnsi="Times New Roman" w:eastAsia="Times New Roman" w:cs="Times New Roman"/>
          <w:sz w:val="16"/>
          <w:szCs w:val="16"/>
        </w:rPr>
      </w:pPr>
      <w:r>
        <w:rPr>
          <w:sz w:val="16"/>
          <w:szCs w:val="16"/>
          <w:spacing w:val="-7"/>
        </w:rPr>
        <w:t>附  录</w:t>
      </w:r>
      <w:r>
        <w:rPr>
          <w:sz w:val="16"/>
          <w:szCs w:val="16"/>
          <w:spacing w:val="24"/>
        </w:rPr>
        <w:t xml:space="preserve"> </w:t>
      </w:r>
      <w:r>
        <w:rPr>
          <w:rFonts w:ascii="Times New Roman" w:hAnsi="Times New Roman" w:eastAsia="Times New Roman" w:cs="Times New Roman"/>
          <w:sz w:val="16"/>
          <w:szCs w:val="16"/>
          <w:spacing w:val="-7"/>
        </w:rPr>
        <w:t>F</w:t>
      </w:r>
    </w:p>
    <w:p>
      <w:pPr>
        <w:pStyle w:val="BodyText"/>
        <w:ind w:left="3833"/>
        <w:spacing w:before="30" w:line="219" w:lineRule="auto"/>
        <w:rPr>
          <w:sz w:val="16"/>
          <w:szCs w:val="16"/>
        </w:rPr>
      </w:pPr>
      <w:r>
        <w:rPr>
          <w:sz w:val="16"/>
          <w:szCs w:val="16"/>
          <w:spacing w:val="-9"/>
        </w:rPr>
        <w:t>(资料性附录)</w:t>
      </w:r>
    </w:p>
    <w:p>
      <w:pPr>
        <w:pStyle w:val="BodyText"/>
        <w:ind w:left="3045"/>
        <w:spacing w:before="28" w:line="219" w:lineRule="auto"/>
        <w:rPr>
          <w:sz w:val="16"/>
          <w:szCs w:val="16"/>
        </w:rPr>
      </w:pPr>
      <w:r>
        <w:rPr>
          <w:sz w:val="16"/>
          <w:szCs w:val="16"/>
          <w:b/>
          <w:bCs/>
          <w:spacing w:val="-13"/>
          <w:w w:val="97"/>
        </w:rPr>
        <w:t>常见气体的直读式检测仪器和检测方法</w:t>
      </w:r>
    </w:p>
    <w:p>
      <w:pPr>
        <w:pStyle w:val="BodyText"/>
        <w:ind w:left="1015"/>
        <w:spacing w:before="159" w:line="222" w:lineRule="auto"/>
        <w:rPr>
          <w:rFonts w:ascii="SimHei" w:hAnsi="SimHei" w:eastAsia="SimHei" w:cs="SimHei"/>
          <w:sz w:val="16"/>
          <w:szCs w:val="16"/>
        </w:rPr>
      </w:pPr>
      <w:r>
        <w:rPr>
          <w:sz w:val="16"/>
          <w:szCs w:val="16"/>
          <w:b/>
          <w:bCs/>
          <w:spacing w:val="-8"/>
        </w:rPr>
        <w:t>F.1</w:t>
      </w:r>
      <w:r>
        <w:rPr>
          <w:sz w:val="16"/>
          <w:szCs w:val="16"/>
          <w:spacing w:val="-8"/>
        </w:rPr>
        <w:t xml:space="preserve"> </w:t>
      </w:r>
      <w:r>
        <w:rPr>
          <w:rFonts w:ascii="SimHei" w:hAnsi="SimHei" w:eastAsia="SimHei" w:cs="SimHei"/>
          <w:sz w:val="16"/>
          <w:szCs w:val="16"/>
          <w:b/>
          <w:bCs/>
          <w:spacing w:val="-8"/>
        </w:rPr>
        <w:t>直读式气体检测仪器的选择</w:t>
      </w:r>
    </w:p>
    <w:p>
      <w:pPr>
        <w:pStyle w:val="BodyText"/>
        <w:ind w:left="1013" w:right="816" w:firstLine="359"/>
        <w:spacing w:before="150" w:line="231" w:lineRule="auto"/>
        <w:rPr>
          <w:sz w:val="16"/>
          <w:szCs w:val="16"/>
        </w:rPr>
      </w:pPr>
      <w:r>
        <w:rPr>
          <w:sz w:val="16"/>
          <w:szCs w:val="16"/>
          <w:spacing w:val="-14"/>
        </w:rPr>
        <w:t>消防员在消防职业活动中的环境各不相同，存在各种有害气体，不同气体可选择不同的直读式仪</w:t>
      </w:r>
      <w:r>
        <w:rPr>
          <w:sz w:val="16"/>
          <w:szCs w:val="16"/>
          <w:spacing w:val="13"/>
        </w:rPr>
        <w:t xml:space="preserve"> </w:t>
      </w:r>
      <w:r>
        <w:rPr>
          <w:sz w:val="16"/>
          <w:szCs w:val="16"/>
          <w:spacing w:val="-9"/>
        </w:rPr>
        <w:t>器进行快速检测，见表</w:t>
      </w:r>
      <w:r>
        <w:rPr>
          <w:rFonts w:ascii="Times New Roman" w:hAnsi="Times New Roman" w:eastAsia="Times New Roman" w:cs="Times New Roman"/>
          <w:sz w:val="16"/>
          <w:szCs w:val="16"/>
          <w:spacing w:val="-9"/>
        </w:rPr>
        <w:t>F.1</w:t>
      </w:r>
      <w:r>
        <w:rPr>
          <w:sz w:val="16"/>
          <w:szCs w:val="16"/>
          <w:spacing w:val="-9"/>
        </w:rPr>
        <w:t>。</w:t>
      </w:r>
    </w:p>
    <w:p>
      <w:pPr>
        <w:pStyle w:val="BodyText"/>
        <w:ind w:left="2925"/>
        <w:spacing w:before="28" w:line="219" w:lineRule="auto"/>
        <w:rPr>
          <w:sz w:val="15"/>
          <w:szCs w:val="15"/>
        </w:rPr>
      </w:pPr>
      <w:r>
        <w:rPr>
          <w:sz w:val="15"/>
          <w:szCs w:val="15"/>
          <w:b/>
          <w:bCs/>
          <w:spacing w:val="-2"/>
        </w:rPr>
        <w:t>表F.1直读式气体检测仪器的选择建议表</w:t>
      </w:r>
    </w:p>
    <w:p>
      <w:pPr>
        <w:spacing w:line="31" w:lineRule="auto"/>
        <w:rPr>
          <w:rFonts w:ascii="Arial"/>
          <w:sz w:val="2"/>
        </w:rPr>
      </w:pPr>
      <w:r>
        <w:rPr>
          <w:rFonts w:ascii="Arial"/>
          <w:sz w:val="2"/>
        </w:rPr>
      </w:r>
    </w:p>
    <w:tbl>
      <w:tblPr>
        <w:tblStyle w:val="TableNormal"/>
        <w:tblW w:w="6204" w:type="dxa"/>
        <w:tblInd w:w="11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73"/>
        <w:gridCol w:w="1917"/>
        <w:gridCol w:w="3214"/>
      </w:tblGrid>
      <w:tr>
        <w:trPr>
          <w:trHeight w:val="214" w:hRule="atLeast"/>
        </w:trPr>
        <w:tc>
          <w:tcPr>
            <w:tcW w:w="1073" w:type="dxa"/>
            <w:vAlign w:val="top"/>
          </w:tcPr>
          <w:p>
            <w:pPr>
              <w:pStyle w:val="TableText"/>
              <w:ind w:left="224"/>
              <w:spacing w:before="30" w:line="213" w:lineRule="auto"/>
              <w:rPr/>
            </w:pPr>
            <w:r>
              <w:rPr>
                <w:spacing w:val="-2"/>
              </w:rPr>
              <w:t>检测对象</w:t>
            </w:r>
          </w:p>
        </w:tc>
        <w:tc>
          <w:tcPr>
            <w:tcW w:w="1917" w:type="dxa"/>
            <w:vAlign w:val="top"/>
          </w:tcPr>
          <w:p>
            <w:pPr>
              <w:pStyle w:val="TableText"/>
              <w:ind w:left="682"/>
              <w:spacing w:before="30" w:line="213" w:lineRule="auto"/>
              <w:rPr/>
            </w:pPr>
            <w:r>
              <w:rPr>
                <w:spacing w:val="-2"/>
              </w:rPr>
              <w:t>仪器种类</w:t>
            </w:r>
          </w:p>
        </w:tc>
        <w:tc>
          <w:tcPr>
            <w:tcW w:w="3214" w:type="dxa"/>
            <w:vAlign w:val="top"/>
          </w:tcPr>
          <w:p>
            <w:pPr>
              <w:pStyle w:val="TableText"/>
              <w:ind w:left="1304"/>
              <w:spacing w:before="31" w:line="212" w:lineRule="auto"/>
              <w:rPr/>
            </w:pPr>
            <w:r>
              <w:rPr>
                <w:spacing w:val="-2"/>
              </w:rPr>
              <w:t>适用场所</w:t>
            </w:r>
          </w:p>
        </w:tc>
      </w:tr>
      <w:tr>
        <w:trPr>
          <w:trHeight w:val="209" w:hRule="atLeast"/>
        </w:trPr>
        <w:tc>
          <w:tcPr>
            <w:tcW w:w="1073" w:type="dxa"/>
            <w:vAlign w:val="top"/>
            <w:vMerge w:val="restart"/>
            <w:tcBorders>
              <w:bottom w:val="nil"/>
            </w:tcBorders>
          </w:tcPr>
          <w:p>
            <w:pPr>
              <w:pStyle w:val="TableText"/>
              <w:ind w:left="375"/>
              <w:spacing w:before="136" w:line="219" w:lineRule="auto"/>
              <w:rPr/>
            </w:pPr>
            <w:r>
              <w:rPr>
                <w:spacing w:val="-2"/>
              </w:rPr>
              <w:t>氧气</w:t>
            </w:r>
          </w:p>
        </w:tc>
        <w:tc>
          <w:tcPr>
            <w:tcW w:w="1917" w:type="dxa"/>
            <w:vAlign w:val="top"/>
          </w:tcPr>
          <w:p>
            <w:pPr>
              <w:pStyle w:val="TableText"/>
              <w:ind w:left="72"/>
              <w:spacing w:before="26" w:line="212" w:lineRule="auto"/>
              <w:rPr/>
            </w:pPr>
            <w:r>
              <w:rPr>
                <w:spacing w:val="-2"/>
              </w:rPr>
              <w:t>测氧仪</w:t>
            </w:r>
          </w:p>
        </w:tc>
        <w:tc>
          <w:tcPr>
            <w:tcW w:w="3214" w:type="dxa"/>
            <w:vAlign w:val="top"/>
            <w:vMerge w:val="restart"/>
            <w:tcBorders>
              <w:bottom w:val="nil"/>
            </w:tcBorders>
          </w:tcPr>
          <w:p>
            <w:pPr>
              <w:pStyle w:val="TableText"/>
              <w:ind w:left="75"/>
              <w:spacing w:before="137" w:line="219" w:lineRule="auto"/>
              <w:rPr/>
            </w:pPr>
            <w:r>
              <w:rPr>
                <w:spacing w:val="-1"/>
              </w:rPr>
              <w:t>任何场所</w:t>
            </w:r>
          </w:p>
        </w:tc>
      </w:tr>
      <w:tr>
        <w:trPr>
          <w:trHeight w:val="199" w:hRule="atLeast"/>
        </w:trPr>
        <w:tc>
          <w:tcPr>
            <w:tcW w:w="1073" w:type="dxa"/>
            <w:vAlign w:val="top"/>
            <w:vMerge w:val="continue"/>
            <w:tcBorders>
              <w:top w:val="nil"/>
            </w:tcBorders>
          </w:tcPr>
          <w:p>
            <w:pPr>
              <w:rPr>
                <w:rFonts w:ascii="Arial"/>
                <w:sz w:val="21"/>
              </w:rPr>
            </w:pPr>
            <w:r/>
          </w:p>
        </w:tc>
        <w:tc>
          <w:tcPr>
            <w:tcW w:w="1917" w:type="dxa"/>
            <w:vAlign w:val="top"/>
          </w:tcPr>
          <w:p>
            <w:pPr>
              <w:pStyle w:val="TableText"/>
              <w:ind w:left="72"/>
              <w:spacing w:before="28" w:line="198" w:lineRule="auto"/>
              <w:rPr/>
            </w:pPr>
            <w:r>
              <w:rPr>
                <w:spacing w:val="-1"/>
              </w:rPr>
              <w:t>有毒气体探测器</w:t>
            </w:r>
          </w:p>
        </w:tc>
        <w:tc>
          <w:tcPr>
            <w:tcW w:w="3214" w:type="dxa"/>
            <w:vAlign w:val="top"/>
            <w:vMerge w:val="continue"/>
            <w:tcBorders>
              <w:top w:val="nil"/>
            </w:tcBorders>
          </w:tcPr>
          <w:p>
            <w:pPr>
              <w:rPr>
                <w:rFonts w:ascii="Arial"/>
                <w:sz w:val="21"/>
              </w:rPr>
            </w:pPr>
            <w:r/>
          </w:p>
        </w:tc>
      </w:tr>
      <w:tr>
        <w:trPr>
          <w:trHeight w:val="210" w:hRule="atLeast"/>
        </w:trPr>
        <w:tc>
          <w:tcPr>
            <w:tcW w:w="1073" w:type="dxa"/>
            <w:vAlign w:val="top"/>
            <w:vMerge w:val="restart"/>
            <w:tcBorders>
              <w:bottom w:val="nil"/>
            </w:tcBorders>
          </w:tcPr>
          <w:p>
            <w:pPr>
              <w:pStyle w:val="TableText"/>
              <w:ind w:left="224"/>
              <w:spacing w:before="250" w:line="221" w:lineRule="auto"/>
              <w:rPr/>
            </w:pPr>
            <w:r>
              <w:rPr>
                <w:spacing w:val="-2"/>
              </w:rPr>
              <w:t>可燃气体</w:t>
            </w:r>
          </w:p>
        </w:tc>
        <w:tc>
          <w:tcPr>
            <w:tcW w:w="1917" w:type="dxa"/>
            <w:vAlign w:val="top"/>
          </w:tcPr>
          <w:p>
            <w:pPr>
              <w:pStyle w:val="TableText"/>
              <w:ind w:left="72"/>
              <w:spacing w:before="28" w:line="211" w:lineRule="auto"/>
              <w:rPr/>
            </w:pPr>
            <w:r>
              <w:rPr>
                <w:spacing w:val="-1"/>
              </w:rPr>
              <w:t>催化燃烧式可燃气体检测仪</w:t>
            </w:r>
          </w:p>
        </w:tc>
        <w:tc>
          <w:tcPr>
            <w:tcW w:w="3214" w:type="dxa"/>
            <w:vAlign w:val="top"/>
          </w:tcPr>
          <w:p>
            <w:pPr>
              <w:pStyle w:val="TableText"/>
              <w:spacing w:before="26" w:line="213" w:lineRule="auto"/>
              <w:jc w:val="right"/>
              <w:rPr/>
            </w:pPr>
            <w:r>
              <w:rPr>
                <w:spacing w:val="-1"/>
              </w:rPr>
              <w:t>空间氧含量≥18%(VoL.),无催化元件中毒的场所</w:t>
            </w:r>
          </w:p>
        </w:tc>
      </w:tr>
      <w:tr>
        <w:trPr>
          <w:trHeight w:val="209" w:hRule="atLeast"/>
        </w:trPr>
        <w:tc>
          <w:tcPr>
            <w:tcW w:w="1073" w:type="dxa"/>
            <w:vAlign w:val="top"/>
            <w:vMerge w:val="continue"/>
            <w:tcBorders>
              <w:top w:val="nil"/>
              <w:bottom w:val="nil"/>
            </w:tcBorders>
          </w:tcPr>
          <w:p>
            <w:pPr>
              <w:rPr>
                <w:rFonts w:ascii="Arial"/>
                <w:sz w:val="21"/>
              </w:rPr>
            </w:pPr>
            <w:r/>
          </w:p>
        </w:tc>
        <w:tc>
          <w:tcPr>
            <w:tcW w:w="1917" w:type="dxa"/>
            <w:vAlign w:val="top"/>
          </w:tcPr>
          <w:p>
            <w:pPr>
              <w:pStyle w:val="TableText"/>
              <w:ind w:left="72"/>
              <w:spacing w:before="29" w:line="209" w:lineRule="auto"/>
              <w:rPr/>
            </w:pPr>
            <w:r>
              <w:rPr>
                <w:spacing w:val="-1"/>
              </w:rPr>
              <w:t>可燃气体检测仪</w:t>
            </w:r>
          </w:p>
        </w:tc>
        <w:tc>
          <w:tcPr>
            <w:tcW w:w="3214" w:type="dxa"/>
            <w:vAlign w:val="top"/>
          </w:tcPr>
          <w:p>
            <w:pPr>
              <w:pStyle w:val="TableText"/>
              <w:ind w:left="75"/>
              <w:spacing w:before="29" w:line="209" w:lineRule="auto"/>
              <w:rPr/>
            </w:pPr>
            <w:r>
              <w:rPr>
                <w:spacing w:val="1"/>
              </w:rPr>
              <w:t>任何场所(无检测响应的可燃气体除外)</w:t>
            </w:r>
          </w:p>
        </w:tc>
      </w:tr>
      <w:tr>
        <w:trPr>
          <w:trHeight w:val="210" w:hRule="atLeast"/>
        </w:trPr>
        <w:tc>
          <w:tcPr>
            <w:tcW w:w="1073" w:type="dxa"/>
            <w:vAlign w:val="top"/>
            <w:vMerge w:val="continue"/>
            <w:tcBorders>
              <w:top w:val="nil"/>
            </w:tcBorders>
          </w:tcPr>
          <w:p>
            <w:pPr>
              <w:rPr>
                <w:rFonts w:ascii="Arial"/>
                <w:sz w:val="21"/>
              </w:rPr>
            </w:pPr>
            <w:r/>
          </w:p>
        </w:tc>
        <w:tc>
          <w:tcPr>
            <w:tcW w:w="1917" w:type="dxa"/>
            <w:vAlign w:val="top"/>
          </w:tcPr>
          <w:p>
            <w:pPr>
              <w:pStyle w:val="TableText"/>
              <w:ind w:left="72"/>
              <w:spacing w:before="30" w:line="209" w:lineRule="auto"/>
              <w:rPr/>
            </w:pPr>
            <w:r>
              <w:rPr>
                <w:spacing w:val="-1"/>
              </w:rPr>
              <w:t>便携式气相色谱仪</w:t>
            </w:r>
          </w:p>
        </w:tc>
        <w:tc>
          <w:tcPr>
            <w:tcW w:w="3214" w:type="dxa"/>
            <w:vAlign w:val="top"/>
          </w:tcPr>
          <w:p>
            <w:pPr>
              <w:pStyle w:val="TableText"/>
              <w:ind w:left="75"/>
              <w:spacing w:before="30" w:line="209" w:lineRule="auto"/>
              <w:rPr/>
            </w:pPr>
            <w:r>
              <w:rPr>
                <w:spacing w:val="-1"/>
              </w:rPr>
              <w:t>任何场所</w:t>
            </w:r>
          </w:p>
        </w:tc>
      </w:tr>
      <w:tr>
        <w:trPr>
          <w:trHeight w:val="638" w:hRule="atLeast"/>
        </w:trPr>
        <w:tc>
          <w:tcPr>
            <w:tcW w:w="1073" w:type="dxa"/>
            <w:vAlign w:val="top"/>
            <w:vMerge w:val="restart"/>
            <w:tcBorders>
              <w:bottom w:val="nil"/>
            </w:tcBorders>
          </w:tcPr>
          <w:p>
            <w:pPr>
              <w:spacing w:line="313" w:lineRule="auto"/>
              <w:rPr>
                <w:rFonts w:ascii="Arial"/>
                <w:sz w:val="21"/>
              </w:rPr>
            </w:pPr>
            <w:r/>
          </w:p>
          <w:p>
            <w:pPr>
              <w:spacing w:line="314" w:lineRule="auto"/>
              <w:rPr>
                <w:rFonts w:ascii="Arial"/>
                <w:sz w:val="21"/>
              </w:rPr>
            </w:pPr>
            <w:r/>
          </w:p>
          <w:p>
            <w:pPr>
              <w:pStyle w:val="TableText"/>
              <w:ind w:left="224"/>
              <w:spacing w:before="49" w:line="219" w:lineRule="auto"/>
              <w:rPr/>
            </w:pPr>
            <w:r>
              <w:rPr>
                <w:spacing w:val="-2"/>
              </w:rPr>
              <w:t>有毒气体</w:t>
            </w:r>
          </w:p>
        </w:tc>
        <w:tc>
          <w:tcPr>
            <w:tcW w:w="1917" w:type="dxa"/>
            <w:vAlign w:val="top"/>
          </w:tcPr>
          <w:p>
            <w:pPr>
              <w:pStyle w:val="TableText"/>
              <w:ind w:left="72"/>
              <w:spacing w:before="50" w:line="219" w:lineRule="auto"/>
              <w:rPr/>
            </w:pPr>
            <w:r>
              <w:rPr>
                <w:spacing w:val="-1"/>
              </w:rPr>
              <w:t>气体检测管装置</w:t>
            </w:r>
          </w:p>
        </w:tc>
        <w:tc>
          <w:tcPr>
            <w:tcW w:w="3214" w:type="dxa"/>
            <w:vAlign w:val="top"/>
          </w:tcPr>
          <w:p>
            <w:pPr>
              <w:pStyle w:val="TableText"/>
              <w:ind w:left="75"/>
              <w:spacing w:before="50" w:line="237" w:lineRule="auto"/>
              <w:jc w:val="both"/>
              <w:rPr/>
            </w:pPr>
            <w:r>
              <w:rPr>
                <w:spacing w:val="-8"/>
              </w:rPr>
              <w:t>存在氨、氯气、一氧化碳、二氧化碳、二氧化硫、</w:t>
            </w:r>
            <w:r>
              <w:rPr>
                <w:spacing w:val="3"/>
              </w:rPr>
              <w:t xml:space="preserve"> </w:t>
            </w:r>
            <w:r>
              <w:rPr>
                <w:spacing w:val="-1"/>
              </w:rPr>
              <w:t>氮氧化物、氯化氢、甲醛、苯、甲苯、二甲</w:t>
            </w:r>
            <w:r>
              <w:rPr>
                <w:spacing w:val="-2"/>
              </w:rPr>
              <w:t>苯、</w:t>
            </w:r>
            <w:r>
              <w:rPr/>
              <w:t xml:space="preserve"> </w:t>
            </w:r>
            <w:r>
              <w:rPr>
                <w:spacing w:val="-3"/>
              </w:rPr>
              <w:t>VOC、三氯乙烯、四氯乙烯、油雾等场所</w:t>
            </w:r>
          </w:p>
        </w:tc>
      </w:tr>
      <w:tr>
        <w:trPr>
          <w:trHeight w:val="199" w:hRule="atLeast"/>
        </w:trPr>
        <w:tc>
          <w:tcPr>
            <w:tcW w:w="1073" w:type="dxa"/>
            <w:vAlign w:val="top"/>
            <w:vMerge w:val="continue"/>
            <w:tcBorders>
              <w:top w:val="nil"/>
              <w:bottom w:val="nil"/>
            </w:tcBorders>
          </w:tcPr>
          <w:p>
            <w:pPr>
              <w:rPr>
                <w:rFonts w:ascii="Arial"/>
                <w:sz w:val="21"/>
              </w:rPr>
            </w:pPr>
            <w:r/>
          </w:p>
        </w:tc>
        <w:tc>
          <w:tcPr>
            <w:tcW w:w="1917" w:type="dxa"/>
            <w:vAlign w:val="top"/>
          </w:tcPr>
          <w:p>
            <w:pPr>
              <w:pStyle w:val="TableText"/>
              <w:ind w:left="72"/>
              <w:spacing w:before="32" w:line="193" w:lineRule="auto"/>
              <w:rPr/>
            </w:pPr>
            <w:r>
              <w:rPr>
                <w:spacing w:val="-1"/>
              </w:rPr>
              <w:t>便携式气相色谱仪</w:t>
            </w:r>
          </w:p>
        </w:tc>
        <w:tc>
          <w:tcPr>
            <w:tcW w:w="3214" w:type="dxa"/>
            <w:vAlign w:val="top"/>
          </w:tcPr>
          <w:p>
            <w:pPr>
              <w:pStyle w:val="TableText"/>
              <w:ind w:left="75"/>
              <w:spacing w:before="32" w:line="193" w:lineRule="auto"/>
              <w:rPr/>
            </w:pPr>
            <w:r>
              <w:rPr>
                <w:spacing w:val="-1"/>
              </w:rPr>
              <w:t>任何场所</w:t>
            </w:r>
          </w:p>
        </w:tc>
      </w:tr>
      <w:tr>
        <w:trPr>
          <w:trHeight w:val="429" w:hRule="atLeast"/>
        </w:trPr>
        <w:tc>
          <w:tcPr>
            <w:tcW w:w="1073" w:type="dxa"/>
            <w:vAlign w:val="top"/>
            <w:vMerge w:val="continue"/>
            <w:tcBorders>
              <w:top w:val="nil"/>
              <w:bottom w:val="nil"/>
            </w:tcBorders>
          </w:tcPr>
          <w:p>
            <w:pPr>
              <w:rPr>
                <w:rFonts w:ascii="Arial"/>
                <w:sz w:val="21"/>
              </w:rPr>
            </w:pPr>
            <w:r/>
          </w:p>
        </w:tc>
        <w:tc>
          <w:tcPr>
            <w:tcW w:w="1917" w:type="dxa"/>
            <w:vAlign w:val="top"/>
          </w:tcPr>
          <w:p>
            <w:pPr>
              <w:pStyle w:val="TableText"/>
              <w:ind w:left="72"/>
              <w:spacing w:before="53" w:line="219" w:lineRule="auto"/>
              <w:rPr/>
            </w:pPr>
            <w:r>
              <w:rPr>
                <w:spacing w:val="-1"/>
              </w:rPr>
              <w:t>有毒气体探测器</w:t>
            </w:r>
          </w:p>
        </w:tc>
        <w:tc>
          <w:tcPr>
            <w:tcW w:w="3214" w:type="dxa"/>
            <w:vAlign w:val="top"/>
          </w:tcPr>
          <w:p>
            <w:pPr>
              <w:pStyle w:val="TableText"/>
              <w:ind w:left="74" w:hanging="9"/>
              <w:spacing w:before="53" w:line="225" w:lineRule="auto"/>
              <w:rPr/>
            </w:pPr>
            <w:r>
              <w:rPr>
                <w:spacing w:val="-1"/>
              </w:rPr>
              <w:t>存在氨、氯气、一氧化碳、硫化氢等有毒气体场</w:t>
            </w:r>
            <w:r>
              <w:rPr>
                <w:spacing w:val="8"/>
              </w:rPr>
              <w:t xml:space="preserve"> </w:t>
            </w:r>
            <w:r>
              <w:rPr/>
              <w:t>所</w:t>
            </w:r>
          </w:p>
        </w:tc>
      </w:tr>
      <w:tr>
        <w:trPr>
          <w:trHeight w:val="210" w:hRule="atLeast"/>
        </w:trPr>
        <w:tc>
          <w:tcPr>
            <w:tcW w:w="1073" w:type="dxa"/>
            <w:vAlign w:val="top"/>
            <w:vMerge w:val="continue"/>
            <w:tcBorders>
              <w:top w:val="nil"/>
            </w:tcBorders>
          </w:tcPr>
          <w:p>
            <w:pPr>
              <w:rPr>
                <w:rFonts w:ascii="Arial"/>
                <w:sz w:val="21"/>
              </w:rPr>
            </w:pPr>
            <w:r/>
          </w:p>
        </w:tc>
        <w:tc>
          <w:tcPr>
            <w:tcW w:w="1917" w:type="dxa"/>
            <w:vAlign w:val="top"/>
          </w:tcPr>
          <w:p>
            <w:pPr>
              <w:pStyle w:val="TableText"/>
              <w:ind w:left="72"/>
              <w:spacing w:before="33" w:line="205" w:lineRule="auto"/>
              <w:rPr/>
            </w:pPr>
            <w:r>
              <w:rPr>
                <w:spacing w:val="-2"/>
              </w:rPr>
              <w:t>军事毒剂侦检仪</w:t>
            </w:r>
          </w:p>
        </w:tc>
        <w:tc>
          <w:tcPr>
            <w:tcW w:w="3214" w:type="dxa"/>
            <w:vAlign w:val="top"/>
          </w:tcPr>
          <w:p>
            <w:pPr>
              <w:pStyle w:val="TableText"/>
              <w:ind w:left="75"/>
              <w:spacing w:before="33" w:line="205" w:lineRule="auto"/>
              <w:rPr/>
            </w:pPr>
            <w:r>
              <w:rPr>
                <w:spacing w:val="-1"/>
              </w:rPr>
              <w:t>存在军事毒剂的场所</w:t>
            </w:r>
          </w:p>
        </w:tc>
      </w:tr>
      <w:tr>
        <w:trPr>
          <w:trHeight w:val="633" w:hRule="atLeast"/>
        </w:trPr>
        <w:tc>
          <w:tcPr>
            <w:tcW w:w="6204" w:type="dxa"/>
            <w:vAlign w:val="top"/>
            <w:gridSpan w:val="3"/>
          </w:tcPr>
          <w:p>
            <w:pPr>
              <w:pStyle w:val="TableText"/>
              <w:ind w:left="704"/>
              <w:spacing w:before="34" w:line="219" w:lineRule="auto"/>
              <w:rPr/>
            </w:pPr>
            <w:r>
              <w:rPr>
                <w:spacing w:val="-1"/>
              </w:rPr>
              <w:t>注：1高毒可燃气体按有毒气体检测</w:t>
            </w:r>
          </w:p>
          <w:p>
            <w:pPr>
              <w:pStyle w:val="TableText"/>
              <w:ind w:left="704"/>
              <w:spacing w:before="70" w:line="219" w:lineRule="auto"/>
              <w:rPr/>
            </w:pPr>
            <w:r>
              <w:rPr>
                <w:spacing w:val="-1"/>
              </w:rPr>
              <w:t>2特定有毒气体指有相应传感器或气体检测管的有毒气体</w:t>
            </w:r>
          </w:p>
          <w:p>
            <w:pPr>
              <w:pStyle w:val="TableText"/>
              <w:ind w:left="704"/>
              <w:spacing w:before="2" w:line="196" w:lineRule="auto"/>
              <w:rPr/>
            </w:pPr>
            <w:r>
              <w:rPr>
                <w:spacing w:val="-1"/>
              </w:rPr>
              <w:t>3符合本规范技术要求的其他类型直读式仪器也可以用于检测</w:t>
            </w:r>
          </w:p>
        </w:tc>
      </w:tr>
    </w:tbl>
    <w:p>
      <w:pPr>
        <w:pStyle w:val="BodyText"/>
        <w:ind w:left="1013"/>
        <w:spacing w:before="139" w:line="219" w:lineRule="auto"/>
        <w:rPr>
          <w:sz w:val="16"/>
          <w:szCs w:val="16"/>
        </w:rPr>
      </w:pPr>
      <w:r>
        <w:rPr>
          <w:rFonts w:ascii="Times New Roman" w:hAnsi="Times New Roman" w:eastAsia="Times New Roman" w:cs="Times New Roman"/>
          <w:sz w:val="16"/>
          <w:szCs w:val="16"/>
          <w:b/>
          <w:bCs/>
          <w:spacing w:val="-8"/>
        </w:rPr>
        <w:t>F.2</w:t>
      </w:r>
      <w:r>
        <w:rPr>
          <w:rFonts w:ascii="Times New Roman" w:hAnsi="Times New Roman" w:eastAsia="Times New Roman" w:cs="Times New Roman"/>
          <w:sz w:val="16"/>
          <w:szCs w:val="16"/>
          <w:b/>
          <w:bCs/>
          <w:spacing w:val="6"/>
        </w:rPr>
        <w:t xml:space="preserve">   </w:t>
      </w:r>
      <w:r>
        <w:rPr>
          <w:sz w:val="16"/>
          <w:szCs w:val="16"/>
          <w:b/>
          <w:bCs/>
          <w:spacing w:val="-8"/>
        </w:rPr>
        <w:t>检测程序</w:t>
      </w:r>
    </w:p>
    <w:p>
      <w:pPr>
        <w:pStyle w:val="BodyText"/>
        <w:ind w:left="1013"/>
        <w:spacing w:before="141" w:line="218" w:lineRule="auto"/>
        <w:rPr>
          <w:sz w:val="16"/>
          <w:szCs w:val="16"/>
        </w:rPr>
      </w:pPr>
      <w:r>
        <w:rPr>
          <w:rFonts w:ascii="Times New Roman" w:hAnsi="Times New Roman" w:eastAsia="Times New Roman" w:cs="Times New Roman"/>
          <w:sz w:val="16"/>
          <w:szCs w:val="16"/>
          <w:spacing w:val="-4"/>
        </w:rPr>
        <w:t>F.2.1    </w:t>
      </w:r>
      <w:r>
        <w:rPr>
          <w:sz w:val="16"/>
          <w:szCs w:val="16"/>
          <w:spacing w:val="-4"/>
        </w:rPr>
        <w:t>通常按测氧→→测爆→测毒的</w:t>
      </w:r>
      <w:r>
        <w:rPr>
          <w:sz w:val="16"/>
          <w:szCs w:val="16"/>
          <w:spacing w:val="-5"/>
        </w:rPr>
        <w:t>顺序进行检测。</w:t>
      </w:r>
    </w:p>
    <w:p>
      <w:pPr>
        <w:pStyle w:val="BodyText"/>
        <w:ind w:left="1013"/>
        <w:spacing w:before="33" w:line="219" w:lineRule="auto"/>
        <w:rPr>
          <w:sz w:val="16"/>
          <w:szCs w:val="16"/>
        </w:rPr>
      </w:pPr>
      <w:r>
        <w:rPr>
          <w:rFonts w:ascii="Times New Roman" w:hAnsi="Times New Roman" w:eastAsia="Times New Roman" w:cs="Times New Roman"/>
          <w:sz w:val="16"/>
          <w:szCs w:val="16"/>
          <w:spacing w:val="-8"/>
        </w:rPr>
        <w:t>F.2.2    </w:t>
      </w:r>
      <w:r>
        <w:rPr>
          <w:sz w:val="16"/>
          <w:szCs w:val="16"/>
          <w:spacing w:val="-8"/>
        </w:rPr>
        <w:t>对于毒性较高的可燃气体，要首先测</w:t>
      </w:r>
      <w:r>
        <w:rPr>
          <w:sz w:val="16"/>
          <w:szCs w:val="16"/>
          <w:spacing w:val="-9"/>
        </w:rPr>
        <w:t>毒。</w:t>
      </w:r>
    </w:p>
    <w:p>
      <w:pPr>
        <w:pStyle w:val="BodyText"/>
        <w:ind w:left="1013" w:right="796"/>
        <w:spacing w:before="29"/>
        <w:rPr>
          <w:sz w:val="16"/>
          <w:szCs w:val="16"/>
        </w:rPr>
      </w:pPr>
      <w:r>
        <w:rPr>
          <w:rFonts w:ascii="Times New Roman" w:hAnsi="Times New Roman" w:eastAsia="Times New Roman" w:cs="Times New Roman"/>
          <w:sz w:val="16"/>
          <w:szCs w:val="16"/>
          <w:spacing w:val="-10"/>
        </w:rPr>
        <w:t>F.2.3    </w:t>
      </w:r>
      <w:r>
        <w:rPr>
          <w:sz w:val="16"/>
          <w:szCs w:val="16"/>
          <w:spacing w:val="-10"/>
        </w:rPr>
        <w:t>复合式仪器和便携式气相色谱仪可同时</w:t>
      </w:r>
      <w:r>
        <w:rPr>
          <w:sz w:val="16"/>
          <w:szCs w:val="16"/>
          <w:spacing w:val="-11"/>
        </w:rPr>
        <w:t>检测氧气、可燃气体和有毒气体。检测时，按照检测仪</w:t>
      </w:r>
      <w:r>
        <w:rPr>
          <w:sz w:val="16"/>
          <w:szCs w:val="16"/>
        </w:rPr>
        <w:t xml:space="preserve"> </w:t>
      </w:r>
      <w:r>
        <w:rPr>
          <w:sz w:val="16"/>
          <w:szCs w:val="16"/>
          <w:spacing w:val="-15"/>
        </w:rPr>
        <w:t>器的说明书进行操作。</w:t>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7423"/>
        <w:spacing w:before="47"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21</w:t>
      </w:r>
    </w:p>
    <w:p>
      <w:pPr>
        <w:spacing w:line="188" w:lineRule="auto"/>
        <w:sectPr>
          <w:pgSz w:w="11910" w:h="16840"/>
          <w:pgMar w:top="400" w:right="1786" w:bottom="0" w:left="1786" w:header="0" w:footer="0" w:gutter="0"/>
        </w:sectPr>
        <w:rPr>
          <w:rFonts w:ascii="Times New Roman" w:hAnsi="Times New Roman" w:eastAsia="Times New Roman" w:cs="Times New Roman"/>
          <w:sz w:val="16"/>
          <w:szCs w:val="16"/>
        </w:rPr>
      </w:pP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3815" w:right="3655" w:firstLine="100"/>
        <w:spacing w:before="48" w:line="244" w:lineRule="auto"/>
        <w:rPr>
          <w:rFonts w:ascii="SimHei" w:hAnsi="SimHei" w:eastAsia="SimHei" w:cs="SimHei"/>
          <w:sz w:val="15"/>
          <w:szCs w:val="15"/>
        </w:rPr>
      </w:pPr>
      <w:r>
        <w:rPr>
          <w:rFonts w:ascii="SimHei" w:hAnsi="SimHei" w:eastAsia="SimHei" w:cs="SimHei"/>
          <w:sz w:val="15"/>
          <w:szCs w:val="15"/>
          <w:b/>
          <w:bCs/>
          <w:spacing w:val="-10"/>
        </w:rPr>
        <w:t>附</w:t>
      </w:r>
      <w:r>
        <w:rPr>
          <w:rFonts w:ascii="SimHei" w:hAnsi="SimHei" w:eastAsia="SimHei" w:cs="SimHei"/>
          <w:sz w:val="15"/>
          <w:szCs w:val="15"/>
          <w:spacing w:val="3"/>
        </w:rPr>
        <w:t xml:space="preserve">  </w:t>
      </w:r>
      <w:r>
        <w:rPr>
          <w:rFonts w:ascii="SimHei" w:hAnsi="SimHei" w:eastAsia="SimHei" w:cs="SimHei"/>
          <w:sz w:val="15"/>
          <w:szCs w:val="15"/>
          <w:b/>
          <w:bCs/>
          <w:spacing w:val="-10"/>
        </w:rPr>
        <w:t>录</w:t>
      </w:r>
      <w:r>
        <w:rPr>
          <w:rFonts w:ascii="SimHei" w:hAnsi="SimHei" w:eastAsia="SimHei" w:cs="SimHei"/>
          <w:sz w:val="15"/>
          <w:szCs w:val="15"/>
          <w:spacing w:val="39"/>
        </w:rPr>
        <w:t xml:space="preserve"> </w:t>
      </w:r>
      <w:r>
        <w:rPr>
          <w:rFonts w:ascii="Times New Roman" w:hAnsi="Times New Roman" w:eastAsia="Times New Roman" w:cs="Times New Roman"/>
          <w:sz w:val="15"/>
          <w:szCs w:val="15"/>
          <w:b/>
          <w:bCs/>
          <w:spacing w:val="-10"/>
        </w:rPr>
        <w:t>E</w:t>
      </w:r>
      <w:r>
        <w:rPr>
          <w:rFonts w:ascii="Times New Roman" w:hAnsi="Times New Roman" w:eastAsia="Times New Roman" w:cs="Times New Roman"/>
          <w:sz w:val="15"/>
          <w:szCs w:val="15"/>
          <w:b/>
          <w:bCs/>
        </w:rPr>
        <w:t xml:space="preserve">    </w:t>
      </w:r>
      <w:r>
        <w:rPr>
          <w:rFonts w:ascii="SimHei" w:hAnsi="SimHei" w:eastAsia="SimHei" w:cs="SimHei"/>
          <w:sz w:val="15"/>
          <w:szCs w:val="15"/>
          <w:b/>
          <w:bCs/>
          <w:spacing w:val="-7"/>
        </w:rPr>
        <w:t>(资料性附录)</w:t>
      </w:r>
    </w:p>
    <w:p>
      <w:pPr>
        <w:pStyle w:val="BodyText"/>
        <w:ind w:left="3275" w:right="3191" w:firstLine="189"/>
        <w:spacing w:before="32" w:line="321" w:lineRule="auto"/>
        <w:rPr>
          <w:sz w:val="15"/>
          <w:szCs w:val="15"/>
        </w:rPr>
      </w:pPr>
      <w:r>
        <w:rPr>
          <w:rFonts w:ascii="SimHei" w:hAnsi="SimHei" w:eastAsia="SimHei" w:cs="SimHei"/>
          <w:sz w:val="15"/>
          <w:szCs w:val="15"/>
          <w:b/>
          <w:bCs/>
          <w:spacing w:val="-10"/>
        </w:rPr>
        <w:t>职业病危害防护装备目录</w:t>
      </w:r>
      <w:r>
        <w:rPr>
          <w:rFonts w:ascii="SimHei" w:hAnsi="SimHei" w:eastAsia="SimHei" w:cs="SimHei"/>
          <w:sz w:val="15"/>
          <w:szCs w:val="15"/>
          <w:spacing w:val="2"/>
        </w:rPr>
        <w:t xml:space="preserve">  </w:t>
      </w:r>
      <w:r>
        <w:rPr>
          <w:sz w:val="15"/>
          <w:szCs w:val="15"/>
          <w:b/>
          <w:bCs/>
          <w:spacing w:val="-2"/>
        </w:rPr>
        <w:t>表E.1职业危害防护装备目录</w:t>
      </w:r>
    </w:p>
    <w:tbl>
      <w:tblPr>
        <w:tblStyle w:val="TableNormal"/>
        <w:tblW w:w="6270" w:type="dxa"/>
        <w:tblInd w:w="112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95"/>
        <w:gridCol w:w="469"/>
        <w:gridCol w:w="1637"/>
        <w:gridCol w:w="3769"/>
      </w:tblGrid>
      <w:tr>
        <w:trPr>
          <w:trHeight w:val="304" w:hRule="atLeast"/>
        </w:trPr>
        <w:tc>
          <w:tcPr>
            <w:tcW w:w="395" w:type="dxa"/>
            <w:vAlign w:val="top"/>
          </w:tcPr>
          <w:p>
            <w:pPr>
              <w:pStyle w:val="TableText"/>
              <w:ind w:left="35"/>
              <w:spacing w:before="81" w:line="219" w:lineRule="auto"/>
              <w:rPr/>
            </w:pPr>
            <w:r>
              <w:rPr>
                <w:spacing w:val="-2"/>
              </w:rPr>
              <w:t>类别</w:t>
            </w:r>
          </w:p>
        </w:tc>
        <w:tc>
          <w:tcPr>
            <w:tcW w:w="469" w:type="dxa"/>
            <w:vAlign w:val="top"/>
          </w:tcPr>
          <w:p>
            <w:pPr>
              <w:pStyle w:val="TableText"/>
              <w:ind w:left="70"/>
              <w:spacing w:before="82" w:line="221" w:lineRule="auto"/>
              <w:rPr/>
            </w:pPr>
            <w:r>
              <w:rPr>
                <w:spacing w:val="-2"/>
              </w:rPr>
              <w:t>序号</w:t>
            </w:r>
          </w:p>
        </w:tc>
        <w:tc>
          <w:tcPr>
            <w:tcW w:w="1637" w:type="dxa"/>
            <w:vAlign w:val="top"/>
          </w:tcPr>
          <w:p>
            <w:pPr>
              <w:pStyle w:val="TableText"/>
              <w:ind w:left="531"/>
              <w:spacing w:before="81" w:line="220" w:lineRule="auto"/>
              <w:rPr/>
            </w:pPr>
            <w:r>
              <w:rPr>
                <w:spacing w:val="-2"/>
              </w:rPr>
              <w:t>装备名称</w:t>
            </w:r>
          </w:p>
        </w:tc>
        <w:tc>
          <w:tcPr>
            <w:tcW w:w="3769" w:type="dxa"/>
            <w:vAlign w:val="top"/>
          </w:tcPr>
          <w:p>
            <w:pPr>
              <w:pStyle w:val="TableText"/>
              <w:ind w:left="1273"/>
              <w:spacing w:before="81" w:line="219" w:lineRule="auto"/>
              <w:rPr/>
            </w:pPr>
            <w:r>
              <w:rPr>
                <w:spacing w:val="-1"/>
              </w:rPr>
              <w:t>主要用途或技术性能</w:t>
            </w:r>
          </w:p>
        </w:tc>
      </w:tr>
      <w:tr>
        <w:trPr>
          <w:trHeight w:val="220" w:hRule="atLeast"/>
        </w:trPr>
        <w:tc>
          <w:tcPr>
            <w:tcW w:w="395" w:type="dxa"/>
            <w:vAlign w:val="top"/>
            <w:vMerge w:val="restart"/>
            <w:tcBorders>
              <w:bottom w:val="nil"/>
            </w:tcBorders>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35" w:right="55"/>
              <w:spacing w:before="49" w:line="246" w:lineRule="auto"/>
              <w:rPr/>
            </w:pPr>
            <w:r>
              <w:rPr>
                <w:spacing w:val="-3"/>
              </w:rPr>
              <w:t>侦检</w:t>
            </w:r>
            <w:r>
              <w:rPr/>
              <w:t xml:space="preserve"> </w:t>
            </w:r>
            <w:r>
              <w:rPr>
                <w:spacing w:val="-3"/>
              </w:rPr>
              <w:t>装备</w:t>
            </w:r>
          </w:p>
        </w:tc>
        <w:tc>
          <w:tcPr>
            <w:tcW w:w="469" w:type="dxa"/>
            <w:vAlign w:val="top"/>
          </w:tcPr>
          <w:p>
            <w:pPr>
              <w:pStyle w:val="TableText"/>
              <w:ind w:left="180"/>
              <w:spacing w:before="75" w:line="166" w:lineRule="auto"/>
              <w:rPr/>
            </w:pPr>
            <w:r>
              <w:rPr/>
              <w:t>1</w:t>
            </w:r>
          </w:p>
        </w:tc>
        <w:tc>
          <w:tcPr>
            <w:tcW w:w="1637" w:type="dxa"/>
            <w:vAlign w:val="top"/>
          </w:tcPr>
          <w:p>
            <w:pPr>
              <w:pStyle w:val="TableText"/>
              <w:ind w:left="41"/>
              <w:spacing w:before="36" w:line="214" w:lineRule="auto"/>
              <w:rPr/>
            </w:pPr>
            <w:r>
              <w:rPr>
                <w:spacing w:val="-2"/>
              </w:rPr>
              <w:t>测氧仪</w:t>
            </w:r>
          </w:p>
        </w:tc>
        <w:tc>
          <w:tcPr>
            <w:tcW w:w="3769" w:type="dxa"/>
            <w:vAlign w:val="top"/>
          </w:tcPr>
          <w:p>
            <w:pPr>
              <w:pStyle w:val="TableText"/>
              <w:ind w:left="44"/>
              <w:spacing w:before="36" w:line="214" w:lineRule="auto"/>
              <w:rPr/>
            </w:pPr>
            <w:r>
              <w:rPr>
                <w:spacing w:val="-1"/>
              </w:rPr>
              <w:t>事故现场测定氧含量。</w:t>
            </w:r>
          </w:p>
        </w:tc>
      </w:tr>
      <w:tr>
        <w:trPr>
          <w:trHeight w:val="429"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175" w:line="183" w:lineRule="auto"/>
              <w:rPr/>
            </w:pPr>
            <w:r>
              <w:rPr/>
              <w:t>2</w:t>
            </w:r>
          </w:p>
        </w:tc>
        <w:tc>
          <w:tcPr>
            <w:tcW w:w="1637" w:type="dxa"/>
            <w:vAlign w:val="top"/>
          </w:tcPr>
          <w:p>
            <w:pPr>
              <w:pStyle w:val="TableText"/>
              <w:ind w:left="41"/>
              <w:spacing w:before="137" w:line="219" w:lineRule="auto"/>
              <w:rPr/>
            </w:pPr>
            <w:r>
              <w:rPr>
                <w:spacing w:val="-1"/>
              </w:rPr>
              <w:t>有毒气体探测器</w:t>
            </w:r>
          </w:p>
        </w:tc>
        <w:tc>
          <w:tcPr>
            <w:tcW w:w="3769" w:type="dxa"/>
            <w:vAlign w:val="top"/>
          </w:tcPr>
          <w:p>
            <w:pPr>
              <w:pStyle w:val="TableText"/>
              <w:ind w:left="44"/>
              <w:spacing w:before="16" w:line="248" w:lineRule="auto"/>
              <w:rPr/>
            </w:pPr>
            <w:r>
              <w:rPr>
                <w:spacing w:val="-7"/>
              </w:rPr>
              <w:t>事故现场探测有毒、有害气体及氧含量。具备自</w:t>
            </w:r>
            <w:r>
              <w:rPr>
                <w:spacing w:val="-8"/>
              </w:rPr>
              <w:t>动识别、防</w:t>
            </w:r>
            <w:r>
              <w:rPr/>
              <w:t xml:space="preserve"> </w:t>
            </w:r>
            <w:r>
              <w:rPr>
                <w:spacing w:val="-1"/>
              </w:rPr>
              <w:t>水、防爆性能。</w:t>
            </w:r>
          </w:p>
        </w:tc>
      </w:tr>
      <w:tr>
        <w:trPr>
          <w:trHeight w:val="220"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76" w:line="164" w:lineRule="auto"/>
              <w:rPr/>
            </w:pPr>
            <w:r>
              <w:rPr/>
              <w:t>3</w:t>
            </w:r>
          </w:p>
        </w:tc>
        <w:tc>
          <w:tcPr>
            <w:tcW w:w="1637" w:type="dxa"/>
            <w:vAlign w:val="top"/>
          </w:tcPr>
          <w:p>
            <w:pPr>
              <w:pStyle w:val="TableText"/>
              <w:ind w:left="41"/>
              <w:spacing w:before="37" w:line="212" w:lineRule="auto"/>
              <w:rPr/>
            </w:pPr>
            <w:r>
              <w:rPr>
                <w:spacing w:val="-1"/>
              </w:rPr>
              <w:t>军事毒剂侦检仪*</w:t>
            </w:r>
          </w:p>
        </w:tc>
        <w:tc>
          <w:tcPr>
            <w:tcW w:w="3769" w:type="dxa"/>
            <w:vAlign w:val="top"/>
          </w:tcPr>
          <w:p>
            <w:pPr>
              <w:pStyle w:val="TableText"/>
              <w:ind w:left="44"/>
              <w:spacing w:before="37" w:line="212" w:lineRule="auto"/>
              <w:rPr/>
            </w:pPr>
            <w:r>
              <w:rPr>
                <w:spacing w:val="-1"/>
              </w:rPr>
              <w:t>侦检化学战剂。具备防水、感应时间短等性能。</w:t>
            </w:r>
          </w:p>
        </w:tc>
      </w:tr>
      <w:tr>
        <w:trPr>
          <w:trHeight w:val="419"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176" w:line="183" w:lineRule="auto"/>
              <w:rPr/>
            </w:pPr>
            <w:r>
              <w:rPr/>
              <w:t>4</w:t>
            </w:r>
          </w:p>
        </w:tc>
        <w:tc>
          <w:tcPr>
            <w:tcW w:w="1637" w:type="dxa"/>
            <w:vAlign w:val="top"/>
          </w:tcPr>
          <w:p>
            <w:pPr>
              <w:pStyle w:val="TableText"/>
              <w:ind w:left="41"/>
              <w:spacing w:before="139" w:line="221" w:lineRule="auto"/>
              <w:rPr/>
            </w:pPr>
            <w:r>
              <w:rPr>
                <w:spacing w:val="-1"/>
              </w:rPr>
              <w:t>可燃气体探测器</w:t>
            </w:r>
          </w:p>
        </w:tc>
        <w:tc>
          <w:tcPr>
            <w:tcW w:w="3769" w:type="dxa"/>
            <w:vAlign w:val="top"/>
          </w:tcPr>
          <w:p>
            <w:pPr>
              <w:pStyle w:val="TableText"/>
              <w:ind w:left="43" w:hanging="9"/>
              <w:spacing w:before="27" w:line="235" w:lineRule="auto"/>
              <w:rPr/>
            </w:pPr>
            <w:r>
              <w:rPr>
                <w:spacing w:val="-1"/>
              </w:rPr>
              <w:t>检测事故现场易燃易爆气体。可检测10种以上易燃易爆气</w:t>
            </w:r>
            <w:r>
              <w:rPr/>
              <w:t xml:space="preserve"> </w:t>
            </w:r>
            <w:r>
              <w:rPr>
                <w:spacing w:val="-1"/>
              </w:rPr>
              <w:t>体。技术性能应符合GB15322.3的相关规定。</w:t>
            </w:r>
          </w:p>
        </w:tc>
      </w:tr>
      <w:tr>
        <w:trPr>
          <w:trHeight w:val="419"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178" w:line="182" w:lineRule="auto"/>
              <w:rPr/>
            </w:pPr>
            <w:r>
              <w:rPr/>
              <w:t>5</w:t>
            </w:r>
          </w:p>
        </w:tc>
        <w:tc>
          <w:tcPr>
            <w:tcW w:w="1637" w:type="dxa"/>
            <w:vAlign w:val="top"/>
          </w:tcPr>
          <w:p>
            <w:pPr>
              <w:pStyle w:val="TableText"/>
              <w:ind w:left="41"/>
              <w:spacing w:before="139" w:line="219" w:lineRule="auto"/>
              <w:rPr/>
            </w:pPr>
            <w:r>
              <w:rPr>
                <w:spacing w:val="-1"/>
              </w:rPr>
              <w:t>气体检测管装置</w:t>
            </w:r>
          </w:p>
        </w:tc>
        <w:tc>
          <w:tcPr>
            <w:tcW w:w="3769" w:type="dxa"/>
            <w:vAlign w:val="top"/>
          </w:tcPr>
          <w:p>
            <w:pPr>
              <w:pStyle w:val="TableText"/>
              <w:ind w:left="43" w:hanging="9"/>
              <w:spacing w:before="38" w:line="228" w:lineRule="auto"/>
              <w:rPr/>
            </w:pPr>
            <w:r>
              <w:rPr>
                <w:spacing w:val="-1"/>
              </w:rPr>
              <w:t>事故现场有毒、有害气体检测。技术性能应符合GB7230的</w:t>
            </w:r>
            <w:r>
              <w:rPr>
                <w:spacing w:val="1"/>
              </w:rPr>
              <w:t xml:space="preserve"> </w:t>
            </w:r>
            <w:r>
              <w:rPr>
                <w:spacing w:val="-2"/>
              </w:rPr>
              <w:t>相关规定。</w:t>
            </w:r>
          </w:p>
        </w:tc>
      </w:tr>
      <w:tr>
        <w:trPr>
          <w:trHeight w:val="210"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69" w:line="161" w:lineRule="auto"/>
              <w:rPr/>
            </w:pPr>
            <w:r>
              <w:rPr/>
              <w:t>6</w:t>
            </w:r>
          </w:p>
        </w:tc>
        <w:tc>
          <w:tcPr>
            <w:tcW w:w="1637" w:type="dxa"/>
            <w:vAlign w:val="top"/>
          </w:tcPr>
          <w:p>
            <w:pPr>
              <w:pStyle w:val="TableText"/>
              <w:ind w:left="41"/>
              <w:spacing w:before="30" w:line="209" w:lineRule="auto"/>
              <w:rPr/>
            </w:pPr>
            <w:r>
              <w:rPr>
                <w:spacing w:val="1"/>
              </w:rPr>
              <w:t>电子气象仪</w:t>
            </w:r>
          </w:p>
        </w:tc>
        <w:tc>
          <w:tcPr>
            <w:tcW w:w="3769" w:type="dxa"/>
            <w:vAlign w:val="top"/>
          </w:tcPr>
          <w:p>
            <w:pPr>
              <w:pStyle w:val="TableText"/>
              <w:spacing w:before="30" w:line="209" w:lineRule="auto"/>
              <w:jc w:val="right"/>
              <w:rPr/>
            </w:pPr>
            <w:r>
              <w:rPr>
                <w:spacing w:val="-12"/>
              </w:rPr>
              <w:t>检测事故现场的风向、温度、湿度、气压、风速等气象</w:t>
            </w:r>
            <w:r>
              <w:rPr>
                <w:spacing w:val="-13"/>
              </w:rPr>
              <w:t>参数。</w:t>
            </w:r>
          </w:p>
        </w:tc>
      </w:tr>
      <w:tr>
        <w:trPr>
          <w:trHeight w:val="439"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189" w:line="182" w:lineRule="auto"/>
              <w:rPr/>
            </w:pPr>
            <w:r>
              <w:rPr/>
              <w:t>7</w:t>
            </w:r>
          </w:p>
        </w:tc>
        <w:tc>
          <w:tcPr>
            <w:tcW w:w="1637" w:type="dxa"/>
            <w:vAlign w:val="top"/>
          </w:tcPr>
          <w:p>
            <w:pPr>
              <w:pStyle w:val="TableText"/>
              <w:ind w:left="41"/>
              <w:spacing w:before="150" w:line="219" w:lineRule="auto"/>
              <w:rPr/>
            </w:pPr>
            <w:r>
              <w:rPr>
                <w:spacing w:val="-2"/>
              </w:rPr>
              <w:t>红外热成像仪</w:t>
            </w:r>
          </w:p>
        </w:tc>
        <w:tc>
          <w:tcPr>
            <w:tcW w:w="3769" w:type="dxa"/>
            <w:vAlign w:val="top"/>
          </w:tcPr>
          <w:p>
            <w:pPr>
              <w:pStyle w:val="TableText"/>
              <w:ind w:left="43" w:hanging="9"/>
              <w:spacing w:before="47" w:line="235" w:lineRule="auto"/>
              <w:rPr/>
            </w:pPr>
            <w:r>
              <w:rPr>
                <w:spacing w:val="-4"/>
              </w:rPr>
              <w:t>事故现场黑暗、浓烟环境中的搜寻。温差分辨率为0.25℃,</w:t>
            </w:r>
            <w:r>
              <w:rPr>
                <w:spacing w:val="10"/>
              </w:rPr>
              <w:t xml:space="preserve"> </w:t>
            </w:r>
            <w:r>
              <w:rPr>
                <w:spacing w:val="-2"/>
              </w:rPr>
              <w:t>有效检测距离不小于40m。</w:t>
            </w:r>
          </w:p>
        </w:tc>
      </w:tr>
      <w:tr>
        <w:trPr>
          <w:trHeight w:val="210"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69" w:line="160" w:lineRule="auto"/>
              <w:rPr/>
            </w:pPr>
            <w:r>
              <w:rPr/>
              <w:t>8</w:t>
            </w:r>
          </w:p>
        </w:tc>
        <w:tc>
          <w:tcPr>
            <w:tcW w:w="1637" w:type="dxa"/>
            <w:vAlign w:val="top"/>
          </w:tcPr>
          <w:p>
            <w:pPr>
              <w:pStyle w:val="TableText"/>
              <w:ind w:left="41"/>
              <w:spacing w:before="30" w:line="208" w:lineRule="auto"/>
              <w:rPr/>
            </w:pPr>
            <w:r>
              <w:rPr>
                <w:spacing w:val="-1"/>
              </w:rPr>
              <w:t>漏电探测仪</w:t>
            </w:r>
          </w:p>
        </w:tc>
        <w:tc>
          <w:tcPr>
            <w:tcW w:w="3769" w:type="dxa"/>
            <w:vAlign w:val="top"/>
          </w:tcPr>
          <w:p>
            <w:pPr>
              <w:pStyle w:val="TableText"/>
              <w:ind w:left="44"/>
              <w:spacing w:before="30" w:line="208" w:lineRule="auto"/>
              <w:rPr/>
            </w:pPr>
            <w:r>
              <w:rPr>
                <w:spacing w:val="-1"/>
              </w:rPr>
              <w:t>确定泄漏电源具体位置，具有声光报警功能。</w:t>
            </w:r>
          </w:p>
        </w:tc>
      </w:tr>
      <w:tr>
        <w:trPr>
          <w:trHeight w:val="429"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179" w:line="183" w:lineRule="auto"/>
              <w:rPr/>
            </w:pPr>
            <w:r>
              <w:rPr/>
              <w:t>9</w:t>
            </w:r>
          </w:p>
        </w:tc>
        <w:tc>
          <w:tcPr>
            <w:tcW w:w="1637" w:type="dxa"/>
            <w:vAlign w:val="top"/>
          </w:tcPr>
          <w:p>
            <w:pPr>
              <w:pStyle w:val="TableText"/>
              <w:ind w:left="41"/>
              <w:spacing w:before="141" w:line="219" w:lineRule="auto"/>
              <w:rPr/>
            </w:pPr>
            <w:r>
              <w:rPr>
                <w:spacing w:val="-2"/>
              </w:rPr>
              <w:t>核放射探测仪*</w:t>
            </w:r>
          </w:p>
        </w:tc>
        <w:tc>
          <w:tcPr>
            <w:tcW w:w="3769" w:type="dxa"/>
            <w:vAlign w:val="top"/>
          </w:tcPr>
          <w:p>
            <w:pPr>
              <w:pStyle w:val="TableText"/>
              <w:ind w:left="43" w:hanging="19"/>
              <w:spacing w:before="30" w:line="239" w:lineRule="auto"/>
              <w:rPr/>
            </w:pPr>
            <w:r>
              <w:rPr>
                <w:spacing w:val="-4"/>
              </w:rPr>
              <w:t>快速寻找并确定α、β、r射线污染源的位置。可自动声光</w:t>
            </w:r>
            <w:r>
              <w:rPr>
                <w:spacing w:val="12"/>
              </w:rPr>
              <w:t xml:space="preserve"> </w:t>
            </w:r>
            <w:r>
              <w:rPr>
                <w:spacing w:val="-1"/>
              </w:rPr>
              <w:t>报警、显示所检测射线的强度。</w:t>
            </w:r>
          </w:p>
        </w:tc>
      </w:tr>
      <w:tr>
        <w:trPr>
          <w:trHeight w:val="210"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50"/>
              <w:spacing w:before="69" w:line="160" w:lineRule="auto"/>
              <w:rPr/>
            </w:pPr>
            <w:r>
              <w:rPr>
                <w:spacing w:val="-5"/>
              </w:rPr>
              <w:t>10</w:t>
            </w:r>
          </w:p>
        </w:tc>
        <w:tc>
          <w:tcPr>
            <w:tcW w:w="1637" w:type="dxa"/>
            <w:vAlign w:val="top"/>
          </w:tcPr>
          <w:p>
            <w:pPr>
              <w:pStyle w:val="TableText"/>
              <w:ind w:left="41"/>
              <w:spacing w:before="31" w:line="207" w:lineRule="auto"/>
              <w:rPr/>
            </w:pPr>
            <w:r>
              <w:rPr>
                <w:spacing w:val="1"/>
              </w:rPr>
              <w:t>电子酸碱测试仪</w:t>
            </w:r>
          </w:p>
        </w:tc>
        <w:tc>
          <w:tcPr>
            <w:tcW w:w="3769" w:type="dxa"/>
            <w:vAlign w:val="top"/>
          </w:tcPr>
          <w:p>
            <w:pPr>
              <w:pStyle w:val="TableText"/>
              <w:ind w:left="44"/>
              <w:spacing w:before="27" w:line="212" w:lineRule="auto"/>
              <w:rPr/>
            </w:pPr>
            <w:r>
              <w:rPr>
                <w:spacing w:val="-1"/>
              </w:rPr>
              <w:t>测量可能接触液体的pH值。</w:t>
            </w:r>
          </w:p>
        </w:tc>
      </w:tr>
      <w:tr>
        <w:trPr>
          <w:trHeight w:val="220"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50"/>
              <w:spacing w:before="79" w:line="160" w:lineRule="auto"/>
              <w:rPr/>
            </w:pPr>
            <w:r>
              <w:rPr>
                <w:spacing w:val="-5"/>
              </w:rPr>
              <w:t>11</w:t>
            </w:r>
          </w:p>
        </w:tc>
        <w:tc>
          <w:tcPr>
            <w:tcW w:w="1637" w:type="dxa"/>
            <w:vAlign w:val="top"/>
          </w:tcPr>
          <w:p>
            <w:pPr>
              <w:pStyle w:val="TableText"/>
              <w:ind w:left="41"/>
              <w:spacing w:before="41" w:line="207" w:lineRule="auto"/>
              <w:rPr/>
            </w:pPr>
            <w:r>
              <w:rPr>
                <w:spacing w:val="-2"/>
              </w:rPr>
              <w:t>测温仪</w:t>
            </w:r>
          </w:p>
        </w:tc>
        <w:tc>
          <w:tcPr>
            <w:tcW w:w="3769" w:type="dxa"/>
            <w:vAlign w:val="top"/>
          </w:tcPr>
          <w:p>
            <w:pPr>
              <w:pStyle w:val="TableText"/>
              <w:ind w:left="44"/>
              <w:spacing w:before="41" w:line="207" w:lineRule="auto"/>
              <w:rPr/>
            </w:pPr>
            <w:r>
              <w:rPr>
                <w:spacing w:val="-1"/>
              </w:rPr>
              <w:t>测量事故现场温度。可预设高、低温危险报警。</w:t>
            </w:r>
          </w:p>
        </w:tc>
      </w:tr>
      <w:tr>
        <w:trPr>
          <w:trHeight w:val="429"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50"/>
              <w:spacing w:before="180" w:line="184" w:lineRule="auto"/>
              <w:rPr/>
            </w:pPr>
            <w:r>
              <w:rPr>
                <w:spacing w:val="-5"/>
              </w:rPr>
              <w:t>12</w:t>
            </w:r>
          </w:p>
        </w:tc>
        <w:tc>
          <w:tcPr>
            <w:tcW w:w="1637" w:type="dxa"/>
            <w:vAlign w:val="top"/>
          </w:tcPr>
          <w:p>
            <w:pPr>
              <w:pStyle w:val="TableText"/>
              <w:ind w:left="41"/>
              <w:spacing w:before="142" w:line="219" w:lineRule="auto"/>
              <w:rPr/>
            </w:pPr>
            <w:r>
              <w:rPr>
                <w:spacing w:val="-1"/>
              </w:rPr>
              <w:t>移动式生物快速侦检仪*</w:t>
            </w:r>
          </w:p>
        </w:tc>
        <w:tc>
          <w:tcPr>
            <w:tcW w:w="3769" w:type="dxa"/>
            <w:vAlign w:val="top"/>
          </w:tcPr>
          <w:p>
            <w:pPr>
              <w:pStyle w:val="TableText"/>
              <w:ind w:left="43" w:hanging="19"/>
              <w:spacing w:before="32" w:line="238" w:lineRule="auto"/>
              <w:rPr/>
            </w:pPr>
            <w:r>
              <w:rPr>
                <w:spacing w:val="-3"/>
              </w:rPr>
              <w:t>快速检测、识别常见的病毒和细菌，可在30</w:t>
            </w:r>
            <w:r>
              <w:rPr>
                <w:spacing w:val="-4"/>
              </w:rPr>
              <w:t>min内提供准确</w:t>
            </w:r>
            <w:r>
              <w:rPr/>
              <w:t xml:space="preserve"> </w:t>
            </w:r>
            <w:r>
              <w:rPr>
                <w:spacing w:val="-1"/>
              </w:rPr>
              <w:t>的检测结果。</w:t>
            </w:r>
          </w:p>
        </w:tc>
      </w:tr>
      <w:tr>
        <w:trPr>
          <w:trHeight w:val="210" w:hRule="atLeast"/>
        </w:trPr>
        <w:tc>
          <w:tcPr>
            <w:tcW w:w="395" w:type="dxa"/>
            <w:vAlign w:val="top"/>
            <w:vMerge w:val="continue"/>
            <w:tcBorders>
              <w:top w:val="nil"/>
            </w:tcBorders>
          </w:tcPr>
          <w:p>
            <w:pPr>
              <w:rPr>
                <w:rFonts w:ascii="Arial"/>
                <w:sz w:val="21"/>
              </w:rPr>
            </w:pPr>
            <w:r/>
          </w:p>
        </w:tc>
        <w:tc>
          <w:tcPr>
            <w:tcW w:w="469" w:type="dxa"/>
            <w:vAlign w:val="top"/>
          </w:tcPr>
          <w:p>
            <w:pPr>
              <w:pStyle w:val="TableText"/>
              <w:ind w:left="150"/>
              <w:spacing w:before="71" w:line="158" w:lineRule="auto"/>
              <w:rPr/>
            </w:pPr>
            <w:r>
              <w:rPr>
                <w:spacing w:val="-5"/>
              </w:rPr>
              <w:t>13</w:t>
            </w:r>
          </w:p>
        </w:tc>
        <w:tc>
          <w:tcPr>
            <w:tcW w:w="1637" w:type="dxa"/>
            <w:vAlign w:val="top"/>
          </w:tcPr>
          <w:p>
            <w:pPr>
              <w:pStyle w:val="TableText"/>
              <w:ind w:left="41"/>
              <w:spacing w:before="32" w:line="206" w:lineRule="auto"/>
              <w:rPr/>
            </w:pPr>
            <w:r>
              <w:rPr>
                <w:spacing w:val="-1"/>
              </w:rPr>
              <w:t>便携式气相色谱仪*</w:t>
            </w:r>
          </w:p>
        </w:tc>
        <w:tc>
          <w:tcPr>
            <w:tcW w:w="3769" w:type="dxa"/>
            <w:vAlign w:val="top"/>
          </w:tcPr>
          <w:p>
            <w:pPr>
              <w:pStyle w:val="TableText"/>
              <w:ind w:left="44"/>
              <w:spacing w:before="32" w:line="206" w:lineRule="auto"/>
              <w:rPr/>
            </w:pPr>
            <w:r>
              <w:rPr>
                <w:spacing w:val="-1"/>
              </w:rPr>
              <w:t>事故现场检测有毒、有害气体。</w:t>
            </w:r>
          </w:p>
        </w:tc>
      </w:tr>
      <w:tr>
        <w:trPr>
          <w:trHeight w:val="209" w:hRule="atLeast"/>
        </w:trPr>
        <w:tc>
          <w:tcPr>
            <w:tcW w:w="395" w:type="dxa"/>
            <w:vAlign w:val="top"/>
            <w:vMerge w:val="restart"/>
            <w:tcBorders>
              <w:bottom w:val="nil"/>
            </w:tcBorders>
          </w:tcPr>
          <w:p>
            <w:pPr>
              <w:spacing w:line="342" w:lineRule="auto"/>
              <w:rPr>
                <w:rFonts w:ascii="Arial"/>
                <w:sz w:val="21"/>
              </w:rPr>
            </w:pPr>
            <w:r/>
          </w:p>
          <w:p>
            <w:pPr>
              <w:pStyle w:val="TableText"/>
              <w:ind w:left="35" w:right="55"/>
              <w:spacing w:before="49" w:line="233" w:lineRule="auto"/>
              <w:rPr/>
            </w:pPr>
            <w:r>
              <w:rPr>
                <w:spacing w:val="-3"/>
              </w:rPr>
              <w:t>洗消</w:t>
            </w:r>
            <w:r>
              <w:rPr/>
              <w:t xml:space="preserve"> </w:t>
            </w:r>
            <w:r>
              <w:rPr>
                <w:spacing w:val="-3"/>
              </w:rPr>
              <w:t>装备</w:t>
            </w:r>
          </w:p>
        </w:tc>
        <w:tc>
          <w:tcPr>
            <w:tcW w:w="469" w:type="dxa"/>
            <w:vAlign w:val="top"/>
          </w:tcPr>
          <w:p>
            <w:pPr>
              <w:pStyle w:val="TableText"/>
              <w:ind w:left="180"/>
              <w:spacing w:before="71" w:line="157" w:lineRule="auto"/>
              <w:rPr/>
            </w:pPr>
            <w:r>
              <w:rPr/>
              <w:t>1</w:t>
            </w:r>
          </w:p>
        </w:tc>
        <w:tc>
          <w:tcPr>
            <w:tcW w:w="1637" w:type="dxa"/>
            <w:vAlign w:val="top"/>
          </w:tcPr>
          <w:p>
            <w:pPr>
              <w:pStyle w:val="TableText"/>
              <w:ind w:left="41"/>
              <w:spacing w:before="34" w:line="203" w:lineRule="auto"/>
              <w:rPr/>
            </w:pPr>
            <w:r>
              <w:rPr>
                <w:spacing w:val="-1"/>
              </w:rPr>
              <w:t>酸、碱洗消器</w:t>
            </w:r>
          </w:p>
        </w:tc>
        <w:tc>
          <w:tcPr>
            <w:tcW w:w="3769" w:type="dxa"/>
            <w:vAlign w:val="top"/>
          </w:tcPr>
          <w:p>
            <w:pPr>
              <w:pStyle w:val="TableText"/>
              <w:ind w:left="44"/>
              <w:spacing w:before="33" w:line="204" w:lineRule="auto"/>
              <w:rPr/>
            </w:pPr>
            <w:r>
              <w:rPr>
                <w:spacing w:val="-1"/>
              </w:rPr>
              <w:t>化学灼伤部位的清洗。</w:t>
            </w:r>
          </w:p>
        </w:tc>
      </w:tr>
      <w:tr>
        <w:trPr>
          <w:trHeight w:val="220"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82" w:line="128" w:lineRule="exact"/>
              <w:rPr/>
            </w:pPr>
            <w:r>
              <w:rPr>
                <w:position w:val="-1"/>
              </w:rPr>
              <w:t>2</w:t>
            </w:r>
          </w:p>
        </w:tc>
        <w:tc>
          <w:tcPr>
            <w:tcW w:w="1637" w:type="dxa"/>
            <w:vAlign w:val="top"/>
          </w:tcPr>
          <w:p>
            <w:pPr>
              <w:pStyle w:val="TableText"/>
              <w:ind w:left="41"/>
              <w:spacing w:before="43" w:line="205" w:lineRule="auto"/>
              <w:rPr/>
            </w:pPr>
            <w:r>
              <w:rPr>
                <w:spacing w:val="-2"/>
              </w:rPr>
              <w:t>强酸、碱清洗剂</w:t>
            </w:r>
          </w:p>
        </w:tc>
        <w:tc>
          <w:tcPr>
            <w:tcW w:w="3769" w:type="dxa"/>
            <w:vAlign w:val="top"/>
          </w:tcPr>
          <w:p>
            <w:pPr>
              <w:pStyle w:val="TableText"/>
              <w:ind w:left="44"/>
              <w:spacing w:before="44" w:line="204" w:lineRule="auto"/>
              <w:rPr/>
            </w:pPr>
            <w:r>
              <w:rPr>
                <w:spacing w:val="-1"/>
              </w:rPr>
              <w:t>手部或身体小面积部位的洗消。</w:t>
            </w:r>
          </w:p>
        </w:tc>
      </w:tr>
      <w:tr>
        <w:trPr>
          <w:trHeight w:val="210"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72" w:line="128" w:lineRule="exact"/>
              <w:rPr/>
            </w:pPr>
            <w:r>
              <w:rPr>
                <w:position w:val="-1"/>
              </w:rPr>
              <w:t>3</w:t>
            </w:r>
          </w:p>
        </w:tc>
        <w:tc>
          <w:tcPr>
            <w:tcW w:w="1637" w:type="dxa"/>
            <w:vAlign w:val="top"/>
          </w:tcPr>
          <w:p>
            <w:pPr>
              <w:pStyle w:val="TableText"/>
              <w:ind w:left="41"/>
              <w:spacing w:before="35" w:line="203" w:lineRule="auto"/>
              <w:rPr/>
            </w:pPr>
            <w:r>
              <w:rPr>
                <w:spacing w:val="-1"/>
              </w:rPr>
              <w:t>单人洗消帐篷</w:t>
            </w:r>
          </w:p>
        </w:tc>
        <w:tc>
          <w:tcPr>
            <w:tcW w:w="3769" w:type="dxa"/>
            <w:vAlign w:val="top"/>
          </w:tcPr>
          <w:p>
            <w:pPr>
              <w:pStyle w:val="TableText"/>
              <w:spacing w:before="32" w:line="206" w:lineRule="auto"/>
              <w:jc w:val="right"/>
              <w:rPr/>
            </w:pPr>
            <w:r>
              <w:rPr>
                <w:spacing w:val="-12"/>
              </w:rPr>
              <w:t>消防人员洗消。充气或配有电动充气泵，喷淋、照明等系统。</w:t>
            </w:r>
          </w:p>
        </w:tc>
      </w:tr>
      <w:tr>
        <w:trPr>
          <w:trHeight w:val="210"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72" w:line="128" w:lineRule="exact"/>
              <w:rPr/>
            </w:pPr>
            <w:r>
              <w:rPr>
                <w:position w:val="-1"/>
              </w:rPr>
              <w:t>4</w:t>
            </w:r>
          </w:p>
        </w:tc>
        <w:tc>
          <w:tcPr>
            <w:tcW w:w="1637" w:type="dxa"/>
            <w:vAlign w:val="top"/>
          </w:tcPr>
          <w:p>
            <w:pPr>
              <w:pStyle w:val="TableText"/>
              <w:ind w:left="41"/>
              <w:spacing w:before="33" w:line="205" w:lineRule="auto"/>
              <w:rPr/>
            </w:pPr>
            <w:r>
              <w:rPr>
                <w:spacing w:val="-1"/>
              </w:rPr>
              <w:t>生化细菌洗消器(剂)*</w:t>
            </w:r>
          </w:p>
        </w:tc>
        <w:tc>
          <w:tcPr>
            <w:tcW w:w="3769" w:type="dxa"/>
            <w:vAlign w:val="top"/>
          </w:tcPr>
          <w:p>
            <w:pPr>
              <w:pStyle w:val="TableText"/>
              <w:ind w:left="44"/>
              <w:spacing w:before="34" w:line="204" w:lineRule="auto"/>
              <w:rPr/>
            </w:pPr>
            <w:r>
              <w:rPr>
                <w:spacing w:val="-1"/>
              </w:rPr>
              <w:t>对生化细菌的洗消。</w:t>
            </w:r>
          </w:p>
        </w:tc>
      </w:tr>
      <w:tr>
        <w:trPr>
          <w:trHeight w:val="220" w:hRule="atLeast"/>
        </w:trPr>
        <w:tc>
          <w:tcPr>
            <w:tcW w:w="395" w:type="dxa"/>
            <w:vAlign w:val="top"/>
            <w:vMerge w:val="continue"/>
            <w:tcBorders>
              <w:top w:val="nil"/>
            </w:tcBorders>
          </w:tcPr>
          <w:p>
            <w:pPr>
              <w:rPr>
                <w:rFonts w:ascii="Arial"/>
                <w:sz w:val="21"/>
              </w:rPr>
            </w:pPr>
            <w:r/>
          </w:p>
        </w:tc>
        <w:tc>
          <w:tcPr>
            <w:tcW w:w="469" w:type="dxa"/>
            <w:vAlign w:val="top"/>
          </w:tcPr>
          <w:p>
            <w:pPr>
              <w:pStyle w:val="TableText"/>
              <w:ind w:left="180"/>
              <w:spacing w:before="83" w:line="126" w:lineRule="exact"/>
              <w:rPr/>
            </w:pPr>
            <w:r>
              <w:rPr>
                <w:position w:val="-1"/>
              </w:rPr>
              <w:t>5</w:t>
            </w:r>
          </w:p>
        </w:tc>
        <w:tc>
          <w:tcPr>
            <w:tcW w:w="1637" w:type="dxa"/>
            <w:vAlign w:val="top"/>
          </w:tcPr>
          <w:p>
            <w:pPr>
              <w:pStyle w:val="TableText"/>
              <w:ind w:left="41"/>
              <w:spacing w:before="44" w:line="204" w:lineRule="auto"/>
              <w:rPr/>
            </w:pPr>
            <w:r>
              <w:rPr>
                <w:spacing w:val="-2"/>
              </w:rPr>
              <w:t>洗消粉</w:t>
            </w:r>
          </w:p>
        </w:tc>
        <w:tc>
          <w:tcPr>
            <w:tcW w:w="3769" w:type="dxa"/>
            <w:vAlign w:val="top"/>
          </w:tcPr>
          <w:p>
            <w:pPr>
              <w:pStyle w:val="TableText"/>
              <w:ind w:left="44"/>
              <w:spacing w:before="44" w:line="204" w:lineRule="auto"/>
              <w:rPr/>
            </w:pPr>
            <w:r>
              <w:rPr>
                <w:spacing w:val="-1"/>
              </w:rPr>
              <w:t>按比例与水混合后，对人体、物品和场地的降毒洗消。</w:t>
            </w:r>
          </w:p>
        </w:tc>
      </w:tr>
      <w:tr>
        <w:trPr>
          <w:trHeight w:val="210" w:hRule="atLeast"/>
        </w:trPr>
        <w:tc>
          <w:tcPr>
            <w:tcW w:w="395"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35" w:right="38"/>
              <w:spacing w:before="48" w:line="265" w:lineRule="auto"/>
              <w:jc w:val="both"/>
              <w:rPr/>
            </w:pPr>
            <w:r>
              <w:rPr>
                <w:spacing w:val="-3"/>
              </w:rPr>
              <w:t>基本</w:t>
            </w:r>
            <w:r>
              <w:rPr/>
              <w:t xml:space="preserve"> </w:t>
            </w:r>
            <w:r>
              <w:rPr>
                <w:spacing w:val="-3"/>
              </w:rPr>
              <w:t>个人</w:t>
            </w:r>
            <w:r>
              <w:rPr/>
              <w:t xml:space="preserve"> </w:t>
            </w:r>
            <w:r>
              <w:rPr>
                <w:spacing w:val="5"/>
              </w:rPr>
              <w:t>防护</w:t>
            </w:r>
            <w:r>
              <w:rPr/>
              <w:t xml:space="preserve"> </w:t>
            </w:r>
            <w:r>
              <w:rPr>
                <w:spacing w:val="-2"/>
              </w:rPr>
              <w:t>装备</w:t>
            </w:r>
          </w:p>
        </w:tc>
        <w:tc>
          <w:tcPr>
            <w:tcW w:w="469" w:type="dxa"/>
            <w:vAlign w:val="top"/>
          </w:tcPr>
          <w:p>
            <w:pPr>
              <w:pStyle w:val="TableText"/>
              <w:ind w:left="180"/>
              <w:spacing w:before="72" w:line="157" w:lineRule="auto"/>
              <w:rPr/>
            </w:pPr>
            <w:r>
              <w:rPr/>
              <w:t>1</w:t>
            </w:r>
          </w:p>
        </w:tc>
        <w:tc>
          <w:tcPr>
            <w:tcW w:w="1637" w:type="dxa"/>
            <w:vAlign w:val="top"/>
          </w:tcPr>
          <w:p>
            <w:pPr>
              <w:pStyle w:val="TableText"/>
              <w:ind w:left="41"/>
              <w:spacing w:before="34" w:line="204" w:lineRule="auto"/>
              <w:rPr/>
            </w:pPr>
            <w:r>
              <w:rPr>
                <w:spacing w:val="-2"/>
              </w:rPr>
              <w:t>消防头盔</w:t>
            </w:r>
          </w:p>
        </w:tc>
        <w:tc>
          <w:tcPr>
            <w:tcW w:w="3769" w:type="dxa"/>
            <w:vAlign w:val="top"/>
          </w:tcPr>
          <w:p>
            <w:pPr>
              <w:pStyle w:val="TableText"/>
              <w:ind w:left="44"/>
              <w:spacing w:before="34" w:line="204" w:lineRule="auto"/>
              <w:rPr/>
            </w:pPr>
            <w:r>
              <w:rPr>
                <w:spacing w:val="-1"/>
              </w:rPr>
              <w:t>头部、面部及颈部的安全防护。</w:t>
            </w:r>
          </w:p>
        </w:tc>
      </w:tr>
      <w:tr>
        <w:trPr>
          <w:trHeight w:val="210"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72" w:line="128" w:lineRule="exact"/>
              <w:rPr/>
            </w:pPr>
            <w:r>
              <w:rPr>
                <w:position w:val="-1"/>
              </w:rPr>
              <w:t>2</w:t>
            </w:r>
          </w:p>
        </w:tc>
        <w:tc>
          <w:tcPr>
            <w:tcW w:w="1637" w:type="dxa"/>
            <w:vAlign w:val="top"/>
          </w:tcPr>
          <w:p>
            <w:pPr>
              <w:pStyle w:val="TableText"/>
              <w:ind w:left="41"/>
              <w:spacing w:before="34" w:line="204" w:lineRule="auto"/>
              <w:rPr/>
            </w:pPr>
            <w:r>
              <w:rPr>
                <w:spacing w:val="-1"/>
              </w:rPr>
              <w:t>消防员灭火防护服</w:t>
            </w:r>
          </w:p>
        </w:tc>
        <w:tc>
          <w:tcPr>
            <w:tcW w:w="3769" w:type="dxa"/>
            <w:vAlign w:val="top"/>
          </w:tcPr>
          <w:p>
            <w:pPr>
              <w:pStyle w:val="TableText"/>
              <w:ind w:left="44"/>
              <w:spacing w:before="34" w:line="204" w:lineRule="auto"/>
              <w:rPr/>
            </w:pPr>
            <w:r>
              <w:rPr>
                <w:spacing w:val="-1"/>
              </w:rPr>
              <w:t>灭火救援作业时的身体防护。</w:t>
            </w:r>
          </w:p>
        </w:tc>
      </w:tr>
      <w:tr>
        <w:trPr>
          <w:trHeight w:val="220"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82" w:line="128" w:lineRule="exact"/>
              <w:rPr/>
            </w:pPr>
            <w:r>
              <w:rPr>
                <w:position w:val="-1"/>
              </w:rPr>
              <w:t>3</w:t>
            </w:r>
          </w:p>
        </w:tc>
        <w:tc>
          <w:tcPr>
            <w:tcW w:w="1637" w:type="dxa"/>
            <w:vAlign w:val="top"/>
          </w:tcPr>
          <w:p>
            <w:pPr>
              <w:pStyle w:val="TableText"/>
              <w:ind w:left="41"/>
              <w:spacing w:before="45" w:line="203" w:lineRule="auto"/>
              <w:rPr/>
            </w:pPr>
            <w:r>
              <w:rPr>
                <w:spacing w:val="-2"/>
              </w:rPr>
              <w:t>消防手套</w:t>
            </w:r>
          </w:p>
        </w:tc>
        <w:tc>
          <w:tcPr>
            <w:tcW w:w="3769" w:type="dxa"/>
            <w:vAlign w:val="top"/>
          </w:tcPr>
          <w:p>
            <w:pPr>
              <w:pStyle w:val="TableText"/>
              <w:ind w:left="44"/>
              <w:spacing w:before="44" w:line="204" w:lineRule="auto"/>
              <w:rPr/>
            </w:pPr>
            <w:r>
              <w:rPr>
                <w:spacing w:val="-1"/>
              </w:rPr>
              <w:t>手部及腕部防护。</w:t>
            </w:r>
          </w:p>
        </w:tc>
      </w:tr>
      <w:tr>
        <w:trPr>
          <w:trHeight w:val="210"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72" w:line="128" w:lineRule="exact"/>
              <w:rPr/>
            </w:pPr>
            <w:r>
              <w:rPr>
                <w:position w:val="-1"/>
              </w:rPr>
              <w:t>4</w:t>
            </w:r>
          </w:p>
        </w:tc>
        <w:tc>
          <w:tcPr>
            <w:tcW w:w="1637" w:type="dxa"/>
            <w:vAlign w:val="top"/>
          </w:tcPr>
          <w:p>
            <w:pPr>
              <w:pStyle w:val="TableText"/>
              <w:ind w:left="41"/>
              <w:spacing w:before="34" w:line="204" w:lineRule="auto"/>
              <w:rPr/>
            </w:pPr>
            <w:r>
              <w:rPr>
                <w:spacing w:val="-2"/>
              </w:rPr>
              <w:t>消防安全腰带</w:t>
            </w:r>
          </w:p>
        </w:tc>
        <w:tc>
          <w:tcPr>
            <w:tcW w:w="3769" w:type="dxa"/>
            <w:vAlign w:val="top"/>
          </w:tcPr>
          <w:p>
            <w:pPr>
              <w:pStyle w:val="TableText"/>
              <w:ind w:left="44"/>
              <w:spacing w:before="34" w:line="204" w:lineRule="auto"/>
              <w:rPr/>
            </w:pPr>
            <w:r>
              <w:rPr>
                <w:spacing w:val="-1"/>
              </w:rPr>
              <w:t>登高作业和逃生自救。</w:t>
            </w:r>
          </w:p>
        </w:tc>
      </w:tr>
      <w:tr>
        <w:trPr>
          <w:trHeight w:val="219"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83" w:line="126" w:lineRule="exact"/>
              <w:rPr/>
            </w:pPr>
            <w:r>
              <w:rPr>
                <w:position w:val="-1"/>
              </w:rPr>
              <w:t>5</w:t>
            </w:r>
          </w:p>
        </w:tc>
        <w:tc>
          <w:tcPr>
            <w:tcW w:w="1637" w:type="dxa"/>
            <w:vAlign w:val="top"/>
          </w:tcPr>
          <w:p>
            <w:pPr>
              <w:pStyle w:val="TableText"/>
              <w:ind w:left="41"/>
              <w:spacing w:before="44" w:line="203" w:lineRule="auto"/>
              <w:rPr/>
            </w:pPr>
            <w:r>
              <w:rPr>
                <w:spacing w:val="-1"/>
              </w:rPr>
              <w:t>消防员灭火防护靴</w:t>
            </w:r>
          </w:p>
        </w:tc>
        <w:tc>
          <w:tcPr>
            <w:tcW w:w="3769" w:type="dxa"/>
            <w:vAlign w:val="top"/>
          </w:tcPr>
          <w:p>
            <w:pPr>
              <w:pStyle w:val="TableText"/>
              <w:ind w:left="44"/>
              <w:spacing w:before="44" w:line="203" w:lineRule="auto"/>
              <w:rPr/>
            </w:pPr>
            <w:r>
              <w:rPr>
                <w:spacing w:val="-1"/>
              </w:rPr>
              <w:t>小腿部和足部防护。</w:t>
            </w:r>
          </w:p>
        </w:tc>
      </w:tr>
      <w:tr>
        <w:trPr>
          <w:trHeight w:val="210"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73" w:line="126" w:lineRule="exact"/>
              <w:rPr/>
            </w:pPr>
            <w:r>
              <w:rPr>
                <w:position w:val="-1"/>
              </w:rPr>
              <w:t>6</w:t>
            </w:r>
          </w:p>
        </w:tc>
        <w:tc>
          <w:tcPr>
            <w:tcW w:w="1637" w:type="dxa"/>
            <w:vAlign w:val="top"/>
          </w:tcPr>
          <w:p>
            <w:pPr>
              <w:pStyle w:val="TableText"/>
              <w:ind w:left="41"/>
              <w:spacing w:before="35" w:line="202" w:lineRule="auto"/>
              <w:rPr/>
            </w:pPr>
            <w:r>
              <w:rPr>
                <w:spacing w:val="-1"/>
              </w:rPr>
              <w:t>正压式消防空气呼吸器</w:t>
            </w:r>
          </w:p>
        </w:tc>
        <w:tc>
          <w:tcPr>
            <w:tcW w:w="3769" w:type="dxa"/>
            <w:vAlign w:val="top"/>
          </w:tcPr>
          <w:p>
            <w:pPr>
              <w:pStyle w:val="TableText"/>
              <w:ind w:left="44"/>
              <w:spacing w:before="34" w:line="204" w:lineRule="auto"/>
              <w:rPr/>
            </w:pPr>
            <w:r>
              <w:rPr>
                <w:spacing w:val="-1"/>
              </w:rPr>
              <w:t>缺氧或有毒现场作业时的呼吸防护。</w:t>
            </w:r>
          </w:p>
        </w:tc>
      </w:tr>
      <w:tr>
        <w:trPr>
          <w:trHeight w:val="220"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84" w:line="126" w:lineRule="exact"/>
              <w:rPr/>
            </w:pPr>
            <w:r>
              <w:rPr>
                <w:position w:val="-1"/>
              </w:rPr>
              <w:t>7</w:t>
            </w:r>
          </w:p>
        </w:tc>
        <w:tc>
          <w:tcPr>
            <w:tcW w:w="1637" w:type="dxa"/>
            <w:vAlign w:val="top"/>
          </w:tcPr>
          <w:p>
            <w:pPr>
              <w:pStyle w:val="TableText"/>
              <w:ind w:left="41"/>
              <w:spacing w:before="44" w:line="204" w:lineRule="auto"/>
              <w:rPr/>
            </w:pPr>
            <w:r>
              <w:rPr>
                <w:spacing w:val="-1"/>
              </w:rPr>
              <w:t>佩戴式防爆照明灯</w:t>
            </w:r>
          </w:p>
        </w:tc>
        <w:tc>
          <w:tcPr>
            <w:tcW w:w="3769" w:type="dxa"/>
            <w:vAlign w:val="top"/>
          </w:tcPr>
          <w:p>
            <w:pPr>
              <w:pStyle w:val="TableText"/>
              <w:spacing w:before="45" w:line="203" w:lineRule="auto"/>
              <w:jc w:val="right"/>
              <w:rPr/>
            </w:pPr>
            <w:r>
              <w:rPr>
                <w:spacing w:val="-6"/>
              </w:rPr>
              <w:t>消防人员单人作业照明。技术性能应符合GB383</w:t>
            </w:r>
            <w:r>
              <w:rPr>
                <w:spacing w:val="-7"/>
              </w:rPr>
              <w:t>6.3的要求。</w:t>
            </w:r>
          </w:p>
        </w:tc>
      </w:tr>
      <w:tr>
        <w:trPr>
          <w:trHeight w:val="210"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73" w:line="126" w:lineRule="exact"/>
              <w:rPr/>
            </w:pPr>
            <w:r>
              <w:rPr>
                <w:position w:val="-1"/>
              </w:rPr>
              <w:t>8</w:t>
            </w:r>
          </w:p>
        </w:tc>
        <w:tc>
          <w:tcPr>
            <w:tcW w:w="1637" w:type="dxa"/>
            <w:vAlign w:val="top"/>
          </w:tcPr>
          <w:p>
            <w:pPr>
              <w:pStyle w:val="TableText"/>
              <w:ind w:left="41"/>
              <w:spacing w:before="35" w:line="203" w:lineRule="auto"/>
              <w:rPr/>
            </w:pPr>
            <w:r>
              <w:rPr>
                <w:spacing w:val="-2"/>
              </w:rPr>
              <w:t>消防员呼救器</w:t>
            </w:r>
          </w:p>
        </w:tc>
        <w:tc>
          <w:tcPr>
            <w:tcW w:w="3769" w:type="dxa"/>
            <w:vAlign w:val="top"/>
          </w:tcPr>
          <w:p>
            <w:pPr>
              <w:pStyle w:val="TableText"/>
              <w:ind w:left="44"/>
              <w:spacing w:before="35" w:line="203" w:lineRule="auto"/>
              <w:rPr/>
            </w:pPr>
            <w:r>
              <w:rPr>
                <w:spacing w:val="-1"/>
              </w:rPr>
              <w:t>消防员呼救报警。</w:t>
            </w:r>
          </w:p>
        </w:tc>
      </w:tr>
      <w:tr>
        <w:trPr>
          <w:trHeight w:val="210"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80"/>
              <w:spacing w:before="73" w:line="126" w:lineRule="exact"/>
              <w:rPr/>
            </w:pPr>
            <w:r>
              <w:rPr>
                <w:position w:val="-1"/>
              </w:rPr>
              <w:t>9</w:t>
            </w:r>
          </w:p>
        </w:tc>
        <w:tc>
          <w:tcPr>
            <w:tcW w:w="1637" w:type="dxa"/>
            <w:vAlign w:val="top"/>
          </w:tcPr>
          <w:p>
            <w:pPr>
              <w:pStyle w:val="TableText"/>
              <w:ind w:left="41"/>
              <w:spacing w:before="35" w:line="202" w:lineRule="auto"/>
              <w:rPr/>
            </w:pPr>
            <w:r>
              <w:rPr>
                <w:spacing w:val="-2"/>
              </w:rPr>
              <w:t>方位灯</w:t>
            </w:r>
          </w:p>
        </w:tc>
        <w:tc>
          <w:tcPr>
            <w:tcW w:w="3769" w:type="dxa"/>
            <w:vAlign w:val="top"/>
          </w:tcPr>
          <w:p>
            <w:pPr>
              <w:pStyle w:val="TableText"/>
              <w:ind w:left="44"/>
              <w:spacing w:before="35" w:line="203" w:lineRule="auto"/>
              <w:rPr/>
            </w:pPr>
            <w:r>
              <w:rPr>
                <w:spacing w:val="-1"/>
              </w:rPr>
              <w:t>消防人员在黑暗或浓烟等环境中的位置标识。</w:t>
            </w:r>
          </w:p>
        </w:tc>
      </w:tr>
      <w:tr>
        <w:trPr>
          <w:trHeight w:val="219" w:hRule="atLeast"/>
        </w:trPr>
        <w:tc>
          <w:tcPr>
            <w:tcW w:w="395" w:type="dxa"/>
            <w:vAlign w:val="top"/>
            <w:vMerge w:val="continue"/>
            <w:tcBorders>
              <w:top w:val="nil"/>
              <w:bottom w:val="nil"/>
            </w:tcBorders>
          </w:tcPr>
          <w:p>
            <w:pPr>
              <w:rPr>
                <w:rFonts w:ascii="Arial"/>
                <w:sz w:val="21"/>
              </w:rPr>
            </w:pPr>
            <w:r/>
          </w:p>
        </w:tc>
        <w:tc>
          <w:tcPr>
            <w:tcW w:w="469" w:type="dxa"/>
            <w:vAlign w:val="top"/>
          </w:tcPr>
          <w:p>
            <w:pPr>
              <w:pStyle w:val="TableText"/>
              <w:ind w:left="150"/>
              <w:spacing w:before="83" w:line="125" w:lineRule="exact"/>
              <w:rPr/>
            </w:pPr>
            <w:r>
              <w:rPr>
                <w:spacing w:val="-5"/>
                <w:position w:val="-2"/>
              </w:rPr>
              <w:t>10</w:t>
            </w:r>
          </w:p>
        </w:tc>
        <w:tc>
          <w:tcPr>
            <w:tcW w:w="1637" w:type="dxa"/>
            <w:vAlign w:val="top"/>
          </w:tcPr>
          <w:p>
            <w:pPr>
              <w:pStyle w:val="TableText"/>
              <w:ind w:left="41"/>
              <w:spacing w:before="44" w:line="202" w:lineRule="auto"/>
              <w:rPr/>
            </w:pPr>
            <w:r>
              <w:rPr>
                <w:spacing w:val="-2"/>
              </w:rPr>
              <w:t>消防轻型安全绳</w:t>
            </w:r>
          </w:p>
        </w:tc>
        <w:tc>
          <w:tcPr>
            <w:tcW w:w="3769" w:type="dxa"/>
            <w:vAlign w:val="top"/>
          </w:tcPr>
          <w:p>
            <w:pPr>
              <w:pStyle w:val="TableText"/>
              <w:ind w:left="44"/>
              <w:spacing w:before="44" w:line="202" w:lineRule="auto"/>
              <w:rPr/>
            </w:pPr>
            <w:r>
              <w:rPr>
                <w:spacing w:val="-1"/>
              </w:rPr>
              <w:t>消防员的自救和逃生。</w:t>
            </w:r>
          </w:p>
        </w:tc>
      </w:tr>
      <w:tr>
        <w:trPr>
          <w:trHeight w:val="225" w:hRule="atLeast"/>
        </w:trPr>
        <w:tc>
          <w:tcPr>
            <w:tcW w:w="395" w:type="dxa"/>
            <w:vAlign w:val="top"/>
            <w:vMerge w:val="continue"/>
            <w:tcBorders>
              <w:top w:val="nil"/>
            </w:tcBorders>
          </w:tcPr>
          <w:p>
            <w:pPr>
              <w:rPr>
                <w:rFonts w:ascii="Arial"/>
                <w:sz w:val="21"/>
              </w:rPr>
            </w:pPr>
            <w:r/>
          </w:p>
        </w:tc>
        <w:tc>
          <w:tcPr>
            <w:tcW w:w="469" w:type="dxa"/>
            <w:vAlign w:val="top"/>
          </w:tcPr>
          <w:p>
            <w:pPr>
              <w:pStyle w:val="TableText"/>
              <w:ind w:left="150"/>
              <w:spacing w:before="84" w:line="161" w:lineRule="auto"/>
              <w:rPr/>
            </w:pPr>
            <w:r>
              <w:rPr>
                <w:spacing w:val="-5"/>
              </w:rPr>
              <w:t>11</w:t>
            </w:r>
          </w:p>
        </w:tc>
        <w:tc>
          <w:tcPr>
            <w:tcW w:w="1637" w:type="dxa"/>
            <w:vAlign w:val="top"/>
          </w:tcPr>
          <w:p>
            <w:pPr>
              <w:pStyle w:val="TableText"/>
              <w:ind w:left="41"/>
              <w:spacing w:before="45" w:line="208" w:lineRule="auto"/>
              <w:rPr/>
            </w:pPr>
            <w:r>
              <w:rPr>
                <w:spacing w:val="-2"/>
              </w:rPr>
              <w:t>消防腰斧</w:t>
            </w:r>
          </w:p>
        </w:tc>
        <w:tc>
          <w:tcPr>
            <w:tcW w:w="3769" w:type="dxa"/>
            <w:vAlign w:val="top"/>
          </w:tcPr>
          <w:p>
            <w:pPr>
              <w:pStyle w:val="TableText"/>
              <w:ind w:left="44"/>
              <w:spacing w:before="45" w:line="208" w:lineRule="auto"/>
              <w:rPr/>
            </w:pPr>
            <w:r>
              <w:rPr>
                <w:spacing w:val="-1"/>
              </w:rPr>
              <w:t>破拆和自救。</w:t>
            </w:r>
          </w:p>
        </w:tc>
      </w:tr>
    </w:tbl>
    <w:p>
      <w:pPr>
        <w:ind w:left="7333"/>
        <w:spacing w:before="215" w:line="188" w:lineRule="auto"/>
        <w:rPr>
          <w:rFonts w:ascii="Times New Roman" w:hAnsi="Times New Roman" w:eastAsia="Times New Roman" w:cs="Times New Roman"/>
          <w:sz w:val="10"/>
          <w:szCs w:val="10"/>
        </w:rPr>
      </w:pPr>
      <w:r>
        <w:rPr>
          <w:rFonts w:ascii="Times New Roman" w:hAnsi="Times New Roman" w:eastAsia="Times New Roman" w:cs="Times New Roman"/>
          <w:sz w:val="10"/>
          <w:szCs w:val="10"/>
          <w:spacing w:val="-3"/>
        </w:rPr>
        <w:t>19</w:t>
      </w:r>
    </w:p>
    <w:p>
      <w:pPr>
        <w:spacing w:line="188" w:lineRule="auto"/>
        <w:sectPr>
          <w:pgSz w:w="11910" w:h="16840"/>
          <w:pgMar w:top="400" w:right="1786" w:bottom="0" w:left="1786" w:header="0" w:footer="0" w:gutter="0"/>
        </w:sectPr>
        <w:rPr>
          <w:rFonts w:ascii="Times New Roman" w:hAnsi="Times New Roman" w:eastAsia="Times New Roman" w:cs="Times New Roman"/>
          <w:sz w:val="10"/>
          <w:szCs w:val="10"/>
        </w:rPr>
      </w:pP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ind w:left="925"/>
        <w:spacing w:before="48" w:line="223" w:lineRule="auto"/>
        <w:rPr>
          <w:rFonts w:ascii="SimHei" w:hAnsi="SimHei" w:eastAsia="SimHei" w:cs="SimHei"/>
          <w:sz w:val="15"/>
          <w:szCs w:val="15"/>
        </w:rPr>
      </w:pPr>
      <w:r>
        <w:rPr>
          <w:sz w:val="15"/>
          <w:szCs w:val="15"/>
          <w:b/>
          <w:bCs/>
          <w:spacing w:val="-3"/>
        </w:rPr>
        <w:t>G.3.2.3</w:t>
      </w:r>
      <w:r>
        <w:rPr>
          <w:sz w:val="15"/>
          <w:szCs w:val="15"/>
          <w:spacing w:val="40"/>
        </w:rPr>
        <w:t xml:space="preserve"> </w:t>
      </w:r>
      <w:r>
        <w:rPr>
          <w:rFonts w:ascii="SimHei" w:hAnsi="SimHei" w:eastAsia="SimHei" w:cs="SimHei"/>
          <w:sz w:val="15"/>
          <w:szCs w:val="15"/>
          <w:b/>
          <w:bCs/>
          <w:spacing w:val="-3"/>
        </w:rPr>
        <w:t>催化法</w:t>
      </w:r>
    </w:p>
    <w:p>
      <w:pPr>
        <w:pStyle w:val="BodyText"/>
        <w:ind w:left="923" w:right="962" w:firstLine="300"/>
        <w:spacing w:before="39" w:line="250" w:lineRule="auto"/>
        <w:jc w:val="both"/>
        <w:rPr>
          <w:sz w:val="15"/>
          <w:szCs w:val="15"/>
        </w:rPr>
      </w:pPr>
      <w:r>
        <w:rPr>
          <w:sz w:val="15"/>
          <w:szCs w:val="15"/>
          <w:spacing w:val="-2"/>
        </w:rPr>
        <w:t>利用催化剂把毒物加速转化成无毒或低毒物质。一些有毒的农药(包括毒性较大的含磷农药),其</w:t>
      </w:r>
      <w:r>
        <w:rPr>
          <w:sz w:val="15"/>
          <w:szCs w:val="15"/>
          <w:spacing w:val="6"/>
        </w:rPr>
        <w:t xml:space="preserve"> </w:t>
      </w:r>
      <w:r>
        <w:rPr>
          <w:sz w:val="15"/>
          <w:szCs w:val="15"/>
          <w:spacing w:val="-7"/>
        </w:rPr>
        <w:t>水解产物是无毒的，但反应速度很慢，加入某些催化剂可促其水解。利用农药加碱性物质可催化水解的</w:t>
      </w:r>
      <w:r>
        <w:rPr>
          <w:sz w:val="15"/>
          <w:szCs w:val="15"/>
          <w:spacing w:val="15"/>
        </w:rPr>
        <w:t xml:space="preserve"> </w:t>
      </w:r>
      <w:r>
        <w:rPr>
          <w:sz w:val="15"/>
          <w:szCs w:val="15"/>
          <w:spacing w:val="-6"/>
        </w:rPr>
        <w:t>原理，常用碱水或碱溶液对被农药、战剂等污染的对象进行洗消。</w:t>
      </w:r>
    </w:p>
    <w:p>
      <w:pPr>
        <w:ind w:left="923"/>
        <w:spacing w:before="108" w:line="221" w:lineRule="auto"/>
        <w:rPr>
          <w:rFonts w:ascii="SimHei" w:hAnsi="SimHei" w:eastAsia="SimHei" w:cs="SimHei"/>
          <w:sz w:val="15"/>
          <w:szCs w:val="15"/>
        </w:rPr>
      </w:pPr>
      <w:r>
        <w:rPr>
          <w:rFonts w:ascii="Times New Roman" w:hAnsi="Times New Roman" w:eastAsia="Times New Roman" w:cs="Times New Roman"/>
          <w:sz w:val="15"/>
          <w:szCs w:val="15"/>
          <w:b/>
          <w:bCs/>
          <w:spacing w:val="7"/>
        </w:rPr>
        <w:t>G.4   </w:t>
      </w:r>
      <w:r>
        <w:rPr>
          <w:rFonts w:ascii="SimHei" w:hAnsi="SimHei" w:eastAsia="SimHei" w:cs="SimHei"/>
          <w:sz w:val="15"/>
          <w:szCs w:val="15"/>
          <w:b/>
          <w:bCs/>
          <w:spacing w:val="7"/>
        </w:rPr>
        <w:t>化学战剂(毒剂)洗消</w:t>
      </w:r>
    </w:p>
    <w:p>
      <w:pPr>
        <w:pStyle w:val="BodyText"/>
        <w:ind w:left="923" w:right="959" w:firstLine="330"/>
        <w:spacing w:before="164" w:line="249" w:lineRule="auto"/>
        <w:jc w:val="both"/>
        <w:rPr>
          <w:sz w:val="15"/>
          <w:szCs w:val="15"/>
        </w:rPr>
      </w:pPr>
      <w:r>
        <w:rPr>
          <w:sz w:val="15"/>
          <w:szCs w:val="15"/>
          <w:spacing w:val="-6"/>
        </w:rPr>
        <w:t>目前，有3种化学机制被用于毒剂洗消：水或肥皂水冲洗、氧化作用和酸碱水解。芥子气(HD)和持</w:t>
      </w:r>
      <w:r>
        <w:rPr>
          <w:sz w:val="15"/>
          <w:szCs w:val="15"/>
          <w:spacing w:val="17"/>
        </w:rPr>
        <w:t xml:space="preserve"> </w:t>
      </w:r>
      <w:r>
        <w:rPr>
          <w:sz w:val="15"/>
          <w:szCs w:val="15"/>
          <w:spacing w:val="-3"/>
        </w:rPr>
        <w:t>久性神经毒剂VX</w:t>
      </w:r>
      <w:r>
        <w:rPr>
          <w:sz w:val="15"/>
          <w:szCs w:val="15"/>
          <w:spacing w:val="-32"/>
        </w:rPr>
        <w:t xml:space="preserve"> </w:t>
      </w:r>
      <w:r>
        <w:rPr>
          <w:sz w:val="15"/>
          <w:szCs w:val="15"/>
          <w:spacing w:val="-3"/>
        </w:rPr>
        <w:t>都含有硫原子，容易被氧化。VX 和其它神经性毒剂(GB、GB、GD和</w:t>
      </w:r>
      <w:r>
        <w:rPr>
          <w:sz w:val="15"/>
          <w:szCs w:val="15"/>
          <w:spacing w:val="-4"/>
        </w:rPr>
        <w:t>GF)都含有磷基能</w:t>
      </w:r>
      <w:r>
        <w:rPr>
          <w:sz w:val="15"/>
          <w:szCs w:val="15"/>
        </w:rPr>
        <w:t xml:space="preserve"> </w:t>
      </w:r>
      <w:r>
        <w:rPr>
          <w:sz w:val="15"/>
          <w:szCs w:val="15"/>
          <w:spacing w:val="-5"/>
        </w:rPr>
        <w:t>被水解。因此，HD</w:t>
      </w:r>
      <w:r>
        <w:rPr>
          <w:sz w:val="15"/>
          <w:szCs w:val="15"/>
          <w:spacing w:val="26"/>
        </w:rPr>
        <w:t xml:space="preserve"> </w:t>
      </w:r>
      <w:r>
        <w:rPr>
          <w:sz w:val="15"/>
          <w:szCs w:val="15"/>
          <w:spacing w:val="-5"/>
        </w:rPr>
        <w:t>和VX</w:t>
      </w:r>
      <w:r>
        <w:rPr>
          <w:sz w:val="15"/>
          <w:szCs w:val="15"/>
          <w:spacing w:val="-33"/>
        </w:rPr>
        <w:t xml:space="preserve"> </w:t>
      </w:r>
      <w:r>
        <w:rPr>
          <w:sz w:val="15"/>
          <w:szCs w:val="15"/>
          <w:spacing w:val="-5"/>
        </w:rPr>
        <w:t>的消毒一般采用氧化，VX</w:t>
      </w:r>
      <w:r>
        <w:rPr>
          <w:sz w:val="15"/>
          <w:szCs w:val="15"/>
          <w:spacing w:val="-22"/>
        </w:rPr>
        <w:t xml:space="preserve"> </w:t>
      </w:r>
      <w:r>
        <w:rPr>
          <w:sz w:val="15"/>
          <w:szCs w:val="15"/>
          <w:spacing w:val="-5"/>
        </w:rPr>
        <w:t>和G</w:t>
      </w:r>
      <w:r>
        <w:rPr>
          <w:sz w:val="15"/>
          <w:szCs w:val="15"/>
          <w:spacing w:val="-36"/>
        </w:rPr>
        <w:t xml:space="preserve"> </w:t>
      </w:r>
      <w:r>
        <w:rPr>
          <w:sz w:val="15"/>
          <w:szCs w:val="15"/>
          <w:spacing w:val="-5"/>
        </w:rPr>
        <w:t>类毒剂一般采用水解。</w:t>
      </w:r>
    </w:p>
    <w:p>
      <w:pPr>
        <w:spacing w:line="245" w:lineRule="auto"/>
        <w:rPr>
          <w:rFonts w:ascii="Arial"/>
          <w:sz w:val="21"/>
        </w:rPr>
      </w:pPr>
      <w:r>
        <w:drawing>
          <wp:anchor distT="0" distB="0" distL="0" distR="0" simplePos="0" relativeHeight="251711488" behindDoc="0" locked="0" layoutInCell="1" allowOverlap="1">
            <wp:simplePos x="0" y="0"/>
            <wp:positionH relativeFrom="column">
              <wp:posOffset>2021550</wp:posOffset>
            </wp:positionH>
            <wp:positionV relativeFrom="paragraph">
              <wp:posOffset>61467</wp:posOffset>
            </wp:positionV>
            <wp:extent cx="965170" cy="6350"/>
            <wp:effectExtent l="0" t="0" r="0" b="0"/>
            <wp:wrapNone/>
            <wp:docPr id="42" name="IM 42"/>
            <wp:cNvGraphicFramePr/>
            <a:graphic>
              <a:graphicData uri="http://schemas.openxmlformats.org/drawingml/2006/picture">
                <pic:pic>
                  <pic:nvPicPr>
                    <pic:cNvPr id="42" name="IM 42"/>
                    <pic:cNvPicPr/>
                  </pic:nvPicPr>
                  <pic:blipFill>
                    <a:blip r:embed="rId62"/>
                    <a:stretch>
                      <a:fillRect/>
                    </a:stretch>
                  </pic:blipFill>
                  <pic:spPr>
                    <a:xfrm rot="0">
                      <a:off x="0" y="0"/>
                      <a:ext cx="965170" cy="6350"/>
                    </a:xfrm>
                    <a:prstGeom prst="rect">
                      <a:avLst/>
                    </a:prstGeom>
                  </pic:spPr>
                </pic:pic>
              </a:graphicData>
            </a:graphic>
          </wp:anchor>
        </w:drawing>
      </w: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7313"/>
        <w:spacing w:before="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23</w:t>
      </w:r>
    </w:p>
    <w:p>
      <w:pPr>
        <w:spacing w:line="188" w:lineRule="auto"/>
        <w:sectPr>
          <w:pgSz w:w="11910" w:h="16840"/>
          <w:pgMar w:top="400" w:right="1786" w:bottom="0" w:left="1786" w:header="0" w:footer="0" w:gutter="0"/>
        </w:sectPr>
        <w:rPr>
          <w:rFonts w:ascii="Times New Roman" w:hAnsi="Times New Roman" w:eastAsia="Times New Roman" w:cs="Times New Roman"/>
          <w:sz w:val="11"/>
          <w:szCs w:val="11"/>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BodyText"/>
        <w:ind w:left="6303"/>
        <w:spacing w:before="52" w:line="222" w:lineRule="auto"/>
        <w:rPr>
          <w:sz w:val="16"/>
          <w:szCs w:val="16"/>
        </w:rPr>
      </w:pPr>
      <w:r>
        <w:rPr>
          <w:sz w:val="16"/>
          <w:szCs w:val="16"/>
          <w:color w:val="4A4C5E"/>
        </w:rPr>
        <w:t>(</w:t>
      </w:r>
    </w:p>
    <w:p>
      <w:pPr>
        <w:spacing w:line="476" w:lineRule="auto"/>
        <w:rPr>
          <w:rFonts w:ascii="Arial"/>
          <w:sz w:val="21"/>
        </w:rPr>
      </w:pPr>
      <w:r/>
    </w:p>
    <w:p>
      <w:pPr>
        <w:pStyle w:val="BodyText"/>
        <w:ind w:left="3855"/>
        <w:spacing w:before="52" w:line="222" w:lineRule="auto"/>
        <w:rPr>
          <w:sz w:val="16"/>
          <w:szCs w:val="16"/>
        </w:rPr>
      </w:pPr>
      <w:r>
        <w:rPr>
          <w:rFonts w:ascii="SimHei" w:hAnsi="SimHei" w:eastAsia="SimHei" w:cs="SimHei"/>
          <w:sz w:val="16"/>
          <w:szCs w:val="16"/>
          <w:b/>
          <w:bCs/>
          <w:spacing w:val="-10"/>
        </w:rPr>
        <w:t>附</w:t>
      </w:r>
      <w:r>
        <w:rPr>
          <w:rFonts w:ascii="SimHei" w:hAnsi="SimHei" w:eastAsia="SimHei" w:cs="SimHei"/>
          <w:sz w:val="16"/>
          <w:szCs w:val="16"/>
          <w:spacing w:val="77"/>
        </w:rPr>
        <w:t xml:space="preserve"> </w:t>
      </w:r>
      <w:r>
        <w:rPr>
          <w:rFonts w:ascii="SimHei" w:hAnsi="SimHei" w:eastAsia="SimHei" w:cs="SimHei"/>
          <w:sz w:val="16"/>
          <w:szCs w:val="16"/>
          <w:b/>
          <w:bCs/>
          <w:spacing w:val="-10"/>
        </w:rPr>
        <w:t>录</w:t>
      </w:r>
      <w:r>
        <w:rPr>
          <w:rFonts w:ascii="SimHei" w:hAnsi="SimHei" w:eastAsia="SimHei" w:cs="SimHei"/>
          <w:sz w:val="16"/>
          <w:szCs w:val="16"/>
          <w:spacing w:val="36"/>
          <w:w w:val="101"/>
        </w:rPr>
        <w:t xml:space="preserve"> </w:t>
      </w:r>
      <w:r>
        <w:rPr>
          <w:sz w:val="16"/>
          <w:szCs w:val="16"/>
          <w:b/>
          <w:bCs/>
          <w:spacing w:val="-10"/>
        </w:rPr>
        <w:t>G</w:t>
      </w:r>
    </w:p>
    <w:p>
      <w:pPr>
        <w:ind w:left="3733"/>
        <w:spacing w:before="29" w:line="222" w:lineRule="auto"/>
        <w:rPr>
          <w:rFonts w:ascii="SimHei" w:hAnsi="SimHei" w:eastAsia="SimHei" w:cs="SimHei"/>
          <w:sz w:val="16"/>
          <w:szCs w:val="16"/>
        </w:rPr>
      </w:pPr>
      <w:r>
        <w:rPr>
          <w:rFonts w:ascii="SimHei" w:hAnsi="SimHei" w:eastAsia="SimHei" w:cs="SimHei"/>
          <w:sz w:val="16"/>
          <w:szCs w:val="16"/>
          <w:spacing w:val="-5"/>
        </w:rPr>
        <w:t>(资料性附录)</w:t>
      </w:r>
    </w:p>
    <w:p>
      <w:pPr>
        <w:ind w:left="2945"/>
        <w:spacing w:before="25" w:line="221" w:lineRule="auto"/>
        <w:rPr>
          <w:rFonts w:ascii="SimHei" w:hAnsi="SimHei" w:eastAsia="SimHei" w:cs="SimHei"/>
          <w:sz w:val="16"/>
          <w:szCs w:val="16"/>
        </w:rPr>
      </w:pPr>
      <w:r>
        <w:rPr>
          <w:rFonts w:ascii="SimHei" w:hAnsi="SimHei" w:eastAsia="SimHei" w:cs="SimHei"/>
          <w:sz w:val="16"/>
          <w:szCs w:val="16"/>
          <w:b/>
          <w:bCs/>
          <w:spacing w:val="-15"/>
        </w:rPr>
        <w:t>危险化学品及核泄漏事故中的洗消方法</w:t>
      </w:r>
    </w:p>
    <w:p>
      <w:pPr>
        <w:pStyle w:val="BodyText"/>
        <w:ind w:left="885"/>
        <w:spacing w:before="168" w:line="222" w:lineRule="auto"/>
        <w:rPr>
          <w:rFonts w:ascii="SimHei" w:hAnsi="SimHei" w:eastAsia="SimHei" w:cs="SimHei"/>
          <w:sz w:val="16"/>
          <w:szCs w:val="16"/>
        </w:rPr>
      </w:pPr>
      <w:r>
        <w:rPr>
          <w:sz w:val="16"/>
          <w:szCs w:val="16"/>
          <w:b/>
          <w:bCs/>
          <w:spacing w:val="-4"/>
        </w:rPr>
        <w:t>G.1</w:t>
      </w:r>
      <w:r>
        <w:rPr>
          <w:sz w:val="16"/>
          <w:szCs w:val="16"/>
          <w:spacing w:val="50"/>
        </w:rPr>
        <w:t xml:space="preserve"> </w:t>
      </w:r>
      <w:r>
        <w:rPr>
          <w:rFonts w:ascii="SimHei" w:hAnsi="SimHei" w:eastAsia="SimHei" w:cs="SimHei"/>
          <w:sz w:val="16"/>
          <w:szCs w:val="16"/>
          <w:b/>
          <w:bCs/>
          <w:spacing w:val="-4"/>
        </w:rPr>
        <w:t>洗消原则</w:t>
      </w:r>
    </w:p>
    <w:p>
      <w:pPr>
        <w:pStyle w:val="BodyText"/>
        <w:ind w:left="883"/>
        <w:spacing w:before="141" w:line="219" w:lineRule="auto"/>
        <w:rPr>
          <w:sz w:val="16"/>
          <w:szCs w:val="16"/>
        </w:rPr>
      </w:pPr>
      <w:r>
        <w:rPr>
          <w:rFonts w:ascii="Times New Roman" w:hAnsi="Times New Roman" w:eastAsia="Times New Roman" w:cs="Times New Roman"/>
          <w:sz w:val="16"/>
          <w:szCs w:val="16"/>
          <w:b/>
          <w:bCs/>
          <w:spacing w:val="-8"/>
        </w:rPr>
        <w:t>G.1.1   </w:t>
      </w:r>
      <w:r>
        <w:rPr>
          <w:sz w:val="16"/>
          <w:szCs w:val="16"/>
          <w:spacing w:val="-8"/>
        </w:rPr>
        <w:t>既要及时、彻底、有效，又要尽可能保护洗消对象。</w:t>
      </w:r>
    </w:p>
    <w:p>
      <w:pPr>
        <w:pStyle w:val="BodyText"/>
        <w:ind w:left="883"/>
        <w:spacing w:before="29" w:line="219" w:lineRule="auto"/>
        <w:rPr>
          <w:sz w:val="16"/>
          <w:szCs w:val="16"/>
        </w:rPr>
      </w:pPr>
      <w:r>
        <w:rPr>
          <w:rFonts w:ascii="Times New Roman" w:hAnsi="Times New Roman" w:eastAsia="Times New Roman" w:cs="Times New Roman"/>
          <w:sz w:val="16"/>
          <w:szCs w:val="16"/>
          <w:b/>
          <w:bCs/>
          <w:spacing w:val="-10"/>
        </w:rPr>
        <w:t>G.1.2  </w:t>
      </w:r>
      <w:r>
        <w:rPr>
          <w:sz w:val="16"/>
          <w:szCs w:val="16"/>
          <w:spacing w:val="-10"/>
        </w:rPr>
        <w:t>根据污染物的理化性质、洗消对象的具体情况和洗消装备情况，选择相应的洗消剂和洗</w:t>
      </w:r>
      <w:r>
        <w:rPr>
          <w:sz w:val="16"/>
          <w:szCs w:val="16"/>
          <w:spacing w:val="-11"/>
        </w:rPr>
        <w:t>消方法。</w:t>
      </w:r>
    </w:p>
    <w:p>
      <w:pPr>
        <w:pStyle w:val="BodyText"/>
        <w:ind w:left="885" w:right="2353" w:hanging="2"/>
        <w:spacing w:before="31" w:line="367" w:lineRule="auto"/>
        <w:rPr>
          <w:rFonts w:ascii="SimHei" w:hAnsi="SimHei" w:eastAsia="SimHei" w:cs="SimHei"/>
          <w:sz w:val="16"/>
          <w:szCs w:val="16"/>
        </w:rPr>
      </w:pPr>
      <w:r>
        <w:rPr>
          <w:rFonts w:ascii="Times New Roman" w:hAnsi="Times New Roman" w:eastAsia="Times New Roman" w:cs="Times New Roman"/>
          <w:sz w:val="16"/>
          <w:szCs w:val="16"/>
          <w:b/>
          <w:bCs/>
          <w:spacing w:val="-10"/>
        </w:rPr>
        <w:t>G.1.3</w:t>
      </w:r>
      <w:r>
        <w:rPr>
          <w:rFonts w:ascii="Times New Roman" w:hAnsi="Times New Roman" w:eastAsia="Times New Roman" w:cs="Times New Roman"/>
          <w:sz w:val="16"/>
          <w:szCs w:val="16"/>
          <w:b/>
          <w:bCs/>
          <w:spacing w:val="7"/>
        </w:rPr>
        <w:t xml:space="preserve">   </w:t>
      </w:r>
      <w:r>
        <w:rPr>
          <w:sz w:val="16"/>
          <w:szCs w:val="16"/>
          <w:spacing w:val="-10"/>
        </w:rPr>
        <w:t>洗消时，应为洗消人员配备有效的个人防护装备，并</w:t>
      </w:r>
      <w:r>
        <w:rPr>
          <w:sz w:val="16"/>
          <w:szCs w:val="16"/>
          <w:spacing w:val="-11"/>
        </w:rPr>
        <w:t>监督其正确使用。</w:t>
      </w:r>
      <w:r>
        <w:rPr>
          <w:sz w:val="16"/>
          <w:szCs w:val="16"/>
          <w:spacing w:val="1"/>
        </w:rPr>
        <w:t xml:space="preserve"> </w:t>
      </w:r>
      <w:r>
        <w:rPr>
          <w:sz w:val="16"/>
          <w:szCs w:val="16"/>
          <w:b/>
          <w:bCs/>
          <w:spacing w:val="-6"/>
        </w:rPr>
        <w:t>G.2</w:t>
      </w:r>
      <w:r>
        <w:rPr>
          <w:sz w:val="16"/>
          <w:szCs w:val="16"/>
          <w:spacing w:val="47"/>
          <w:w w:val="101"/>
        </w:rPr>
        <w:t xml:space="preserve"> </w:t>
      </w:r>
      <w:r>
        <w:rPr>
          <w:rFonts w:ascii="SimHei" w:hAnsi="SimHei" w:eastAsia="SimHei" w:cs="SimHei"/>
          <w:sz w:val="16"/>
          <w:szCs w:val="16"/>
          <w:b/>
          <w:bCs/>
          <w:spacing w:val="-6"/>
        </w:rPr>
        <w:t>洗消对象</w:t>
      </w:r>
    </w:p>
    <w:p>
      <w:pPr>
        <w:pStyle w:val="BodyText"/>
        <w:ind w:left="883" w:right="953" w:firstLine="310"/>
        <w:spacing w:before="34" w:line="345" w:lineRule="auto"/>
        <w:rPr>
          <w:rFonts w:ascii="SimHei" w:hAnsi="SimHei" w:eastAsia="SimHei" w:cs="SimHei"/>
          <w:sz w:val="16"/>
          <w:szCs w:val="16"/>
        </w:rPr>
      </w:pPr>
      <w:r>
        <w:rPr>
          <w:sz w:val="16"/>
          <w:szCs w:val="16"/>
          <w:spacing w:val="-13"/>
        </w:rPr>
        <w:t>在救援行动结束后，应对受污染的消防员及其佩戴的防护装备和使用的器材、仪器等进行洗消。</w:t>
      </w:r>
      <w:r>
        <w:rPr>
          <w:sz w:val="16"/>
          <w:szCs w:val="16"/>
          <w:spacing w:val="14"/>
        </w:rPr>
        <w:t xml:space="preserve"> </w:t>
      </w:r>
      <w:r>
        <w:rPr>
          <w:sz w:val="16"/>
          <w:szCs w:val="16"/>
          <w:spacing w:val="-2"/>
        </w:rPr>
        <w:t>G.3</w:t>
      </w:r>
      <w:r>
        <w:rPr>
          <w:sz w:val="16"/>
          <w:szCs w:val="16"/>
          <w:spacing w:val="47"/>
          <w:w w:val="101"/>
        </w:rPr>
        <w:t xml:space="preserve"> </w:t>
      </w:r>
      <w:r>
        <w:rPr>
          <w:rFonts w:ascii="SimHei" w:hAnsi="SimHei" w:eastAsia="SimHei" w:cs="SimHei"/>
          <w:sz w:val="16"/>
          <w:szCs w:val="16"/>
          <w:spacing w:val="-2"/>
        </w:rPr>
        <w:t>洗消方法</w:t>
      </w:r>
    </w:p>
    <w:p>
      <w:pPr>
        <w:ind w:left="883"/>
        <w:spacing w:before="40" w:line="222" w:lineRule="auto"/>
        <w:rPr>
          <w:rFonts w:ascii="SimHei" w:hAnsi="SimHei" w:eastAsia="SimHei" w:cs="SimHei"/>
          <w:sz w:val="16"/>
          <w:szCs w:val="16"/>
        </w:rPr>
      </w:pPr>
      <w:r>
        <w:rPr>
          <w:rFonts w:ascii="Times New Roman" w:hAnsi="Times New Roman" w:eastAsia="Times New Roman" w:cs="Times New Roman"/>
          <w:sz w:val="16"/>
          <w:szCs w:val="16"/>
          <w:b/>
          <w:bCs/>
          <w:spacing w:val="-4"/>
        </w:rPr>
        <w:t>G.3.1</w:t>
      </w:r>
      <w:r>
        <w:rPr>
          <w:rFonts w:ascii="Times New Roman" w:hAnsi="Times New Roman" w:eastAsia="Times New Roman" w:cs="Times New Roman"/>
          <w:sz w:val="16"/>
          <w:szCs w:val="16"/>
          <w:b/>
          <w:bCs/>
          <w:spacing w:val="5"/>
        </w:rPr>
        <w:t xml:space="preserve">   </w:t>
      </w:r>
      <w:r>
        <w:rPr>
          <w:rFonts w:ascii="SimHei" w:hAnsi="SimHei" w:eastAsia="SimHei" w:cs="SimHei"/>
          <w:sz w:val="16"/>
          <w:szCs w:val="16"/>
          <w:b/>
          <w:bCs/>
          <w:spacing w:val="-4"/>
        </w:rPr>
        <w:t>物理洗消法</w:t>
      </w:r>
    </w:p>
    <w:p>
      <w:pPr>
        <w:pStyle w:val="BodyText"/>
        <w:ind w:left="883" w:right="837" w:firstLine="310"/>
        <w:spacing w:before="38" w:line="237" w:lineRule="auto"/>
        <w:jc w:val="both"/>
        <w:rPr>
          <w:sz w:val="16"/>
          <w:szCs w:val="16"/>
        </w:rPr>
      </w:pPr>
      <w:r>
        <w:rPr>
          <w:sz w:val="16"/>
          <w:szCs w:val="16"/>
          <w:spacing w:val="-13"/>
        </w:rPr>
        <w:t>利用通风、日晒、雨淋等自然条件使污染物自行蒸发、散失及</w:t>
      </w:r>
      <w:r>
        <w:rPr>
          <w:sz w:val="16"/>
          <w:szCs w:val="16"/>
          <w:spacing w:val="-14"/>
        </w:rPr>
        <w:t>被水解，使污染物逐渐降低毒性或被</w:t>
      </w:r>
      <w:r>
        <w:rPr>
          <w:sz w:val="16"/>
          <w:szCs w:val="16"/>
        </w:rPr>
        <w:t xml:space="preserve"> </w:t>
      </w:r>
      <w:r>
        <w:rPr>
          <w:sz w:val="16"/>
          <w:szCs w:val="16"/>
          <w:spacing w:val="-14"/>
        </w:rPr>
        <w:t>逐渐破坏而失去毒性；用水浸泡、蒸、煮沸、或直接用大量的水冲洗洗消对象；可利用棉纱、纱布等浸</w:t>
      </w:r>
      <w:r>
        <w:rPr>
          <w:sz w:val="16"/>
          <w:szCs w:val="16"/>
          <w:spacing w:val="15"/>
        </w:rPr>
        <w:t xml:space="preserve"> </w:t>
      </w:r>
      <w:r>
        <w:rPr>
          <w:sz w:val="16"/>
          <w:szCs w:val="16"/>
          <w:spacing w:val="-14"/>
        </w:rPr>
        <w:t>以汽油、煤油、酒精等溶剂，将表面的污染物溶解、擦洗掉：对液体及固体污染源采用封闭掩埋或将污</w:t>
      </w:r>
      <w:r>
        <w:rPr>
          <w:sz w:val="16"/>
          <w:szCs w:val="16"/>
          <w:spacing w:val="16"/>
        </w:rPr>
        <w:t xml:space="preserve"> </w:t>
      </w:r>
      <w:r>
        <w:rPr>
          <w:sz w:val="16"/>
          <w:szCs w:val="16"/>
          <w:spacing w:val="-12"/>
        </w:rPr>
        <w:t>染物移走的方法，但掩埋时必须加大量的漂白粉。</w:t>
      </w:r>
    </w:p>
    <w:p>
      <w:pPr>
        <w:ind w:left="883"/>
        <w:spacing w:before="37" w:line="221" w:lineRule="auto"/>
        <w:rPr>
          <w:rFonts w:ascii="SimHei" w:hAnsi="SimHei" w:eastAsia="SimHei" w:cs="SimHei"/>
          <w:sz w:val="16"/>
          <w:szCs w:val="16"/>
        </w:rPr>
      </w:pPr>
      <w:r>
        <w:rPr>
          <w:rFonts w:ascii="Times New Roman" w:hAnsi="Times New Roman" w:eastAsia="Times New Roman" w:cs="Times New Roman"/>
          <w:sz w:val="16"/>
          <w:szCs w:val="16"/>
          <w:b/>
          <w:bCs/>
          <w:spacing w:val="-5"/>
        </w:rPr>
        <w:t>G.3.2</w:t>
      </w:r>
      <w:r>
        <w:rPr>
          <w:rFonts w:ascii="Times New Roman" w:hAnsi="Times New Roman" w:eastAsia="Times New Roman" w:cs="Times New Roman"/>
          <w:sz w:val="16"/>
          <w:szCs w:val="16"/>
          <w:b/>
          <w:bCs/>
          <w:spacing w:val="9"/>
        </w:rPr>
        <w:t xml:space="preserve">   </w:t>
      </w:r>
      <w:r>
        <w:rPr>
          <w:rFonts w:ascii="SimHei" w:hAnsi="SimHei" w:eastAsia="SimHei" w:cs="SimHei"/>
          <w:sz w:val="16"/>
          <w:szCs w:val="16"/>
          <w:b/>
          <w:bCs/>
          <w:spacing w:val="-5"/>
        </w:rPr>
        <w:t>化学洗消法</w:t>
      </w:r>
    </w:p>
    <w:p>
      <w:pPr>
        <w:pStyle w:val="BodyText"/>
        <w:ind w:left="883" w:right="837" w:firstLine="310"/>
        <w:spacing w:before="42"/>
        <w:rPr>
          <w:sz w:val="16"/>
          <w:szCs w:val="16"/>
        </w:rPr>
      </w:pPr>
      <w:r>
        <w:rPr>
          <w:sz w:val="16"/>
          <w:szCs w:val="16"/>
          <w:spacing w:val="-13"/>
        </w:rPr>
        <w:t>利用洗消剂与污染物发生化学反应，生成无毒或低毒的产物，</w:t>
      </w:r>
      <w:r>
        <w:rPr>
          <w:sz w:val="16"/>
          <w:szCs w:val="16"/>
          <w:spacing w:val="-14"/>
        </w:rPr>
        <w:t>但应注意避免发生次生危害事故。化</w:t>
      </w:r>
      <w:r>
        <w:rPr>
          <w:sz w:val="16"/>
          <w:szCs w:val="16"/>
        </w:rPr>
        <w:t xml:space="preserve"> </w:t>
      </w:r>
      <w:r>
        <w:rPr>
          <w:sz w:val="16"/>
          <w:szCs w:val="16"/>
          <w:spacing w:val="-12"/>
        </w:rPr>
        <w:t>学洗消法在实施中常与物理洗消法同时采用。化学洗</w:t>
      </w:r>
      <w:r>
        <w:rPr>
          <w:sz w:val="16"/>
          <w:szCs w:val="16"/>
          <w:spacing w:val="-13"/>
        </w:rPr>
        <w:t>消法主要有中和法、氧化还原法、催化剂法等。</w:t>
      </w:r>
    </w:p>
    <w:p>
      <w:pPr>
        <w:ind w:left="883"/>
        <w:spacing w:before="4" w:line="223" w:lineRule="auto"/>
        <w:rPr>
          <w:rFonts w:ascii="SimHei" w:hAnsi="SimHei" w:eastAsia="SimHei" w:cs="SimHei"/>
          <w:sz w:val="16"/>
          <w:szCs w:val="16"/>
        </w:rPr>
      </w:pPr>
      <w:r>
        <w:rPr>
          <w:rFonts w:ascii="Times New Roman" w:hAnsi="Times New Roman" w:eastAsia="Times New Roman" w:cs="Times New Roman"/>
          <w:sz w:val="16"/>
          <w:szCs w:val="16"/>
          <w:b/>
          <w:bCs/>
        </w:rPr>
        <w:t>G.3.2.1    </w:t>
      </w:r>
      <w:r>
        <w:rPr>
          <w:rFonts w:ascii="SimHei" w:hAnsi="SimHei" w:eastAsia="SimHei" w:cs="SimHei"/>
          <w:sz w:val="16"/>
          <w:szCs w:val="16"/>
        </w:rPr>
        <w:t>中和法</w:t>
      </w:r>
    </w:p>
    <w:p>
      <w:pPr>
        <w:pStyle w:val="BodyText"/>
        <w:ind w:left="883" w:right="793" w:firstLine="310"/>
        <w:spacing w:before="20" w:line="241" w:lineRule="auto"/>
        <w:jc w:val="both"/>
        <w:rPr>
          <w:sz w:val="16"/>
          <w:szCs w:val="16"/>
        </w:rPr>
      </w:pPr>
      <w:r>
        <w:rPr>
          <w:sz w:val="16"/>
          <w:szCs w:val="16"/>
          <w:spacing w:val="-13"/>
        </w:rPr>
        <w:t>中和法是利用酸碱中和反应的原理消除化学有害因素。强酸</w:t>
      </w:r>
      <w:r>
        <w:rPr>
          <w:rFonts w:ascii="Times New Roman" w:hAnsi="Times New Roman" w:eastAsia="Times New Roman" w:cs="Times New Roman"/>
          <w:sz w:val="16"/>
          <w:szCs w:val="16"/>
          <w:spacing w:val="-13"/>
        </w:rPr>
        <w:t>(H₂SO₄</w:t>
      </w:r>
      <w:r>
        <w:rPr>
          <w:sz w:val="16"/>
          <w:szCs w:val="16"/>
          <w:spacing w:val="-13"/>
        </w:rPr>
        <w:t>、</w:t>
      </w:r>
      <w:r>
        <w:rPr>
          <w:rFonts w:ascii="Times New Roman" w:hAnsi="Times New Roman" w:eastAsia="Times New Roman" w:cs="Times New Roman"/>
          <w:sz w:val="16"/>
          <w:szCs w:val="16"/>
          <w:spacing w:val="-13"/>
        </w:rPr>
        <w:t>HCl</w:t>
      </w:r>
      <w:r>
        <w:rPr>
          <w:sz w:val="16"/>
          <w:szCs w:val="16"/>
          <w:spacing w:val="-13"/>
        </w:rPr>
        <w:t>、</w:t>
      </w:r>
      <w:r>
        <w:rPr>
          <w:rFonts w:ascii="Times New Roman" w:hAnsi="Times New Roman" w:eastAsia="Times New Roman" w:cs="Times New Roman"/>
          <w:sz w:val="16"/>
          <w:szCs w:val="16"/>
          <w:spacing w:val="-13"/>
        </w:rPr>
        <w:t>HNO)</w:t>
      </w:r>
      <w:r>
        <w:rPr>
          <w:sz w:val="16"/>
          <w:szCs w:val="16"/>
          <w:spacing w:val="-13"/>
        </w:rPr>
        <w:t>大</w:t>
      </w:r>
      <w:r>
        <w:rPr>
          <w:sz w:val="16"/>
          <w:szCs w:val="16"/>
          <w:spacing w:val="-14"/>
        </w:rPr>
        <w:t>量泄漏时，可以</w:t>
      </w:r>
      <w:r>
        <w:rPr>
          <w:sz w:val="16"/>
          <w:szCs w:val="16"/>
        </w:rPr>
        <w:t xml:space="preserve">  </w:t>
      </w:r>
      <w:r>
        <w:rPr>
          <w:sz w:val="16"/>
          <w:szCs w:val="16"/>
          <w:spacing w:val="-10"/>
        </w:rPr>
        <w:t>用5%～10%</w:t>
      </w:r>
      <w:r>
        <w:rPr>
          <w:rFonts w:ascii="Times New Roman" w:hAnsi="Times New Roman" w:eastAsia="Times New Roman" w:cs="Times New Roman"/>
          <w:sz w:val="16"/>
          <w:szCs w:val="16"/>
          <w:spacing w:val="-10"/>
        </w:rPr>
        <w:t>NaOH</w:t>
      </w:r>
      <w:r>
        <w:rPr>
          <w:sz w:val="16"/>
          <w:szCs w:val="16"/>
          <w:spacing w:val="-10"/>
        </w:rPr>
        <w:t>、</w:t>
      </w:r>
      <w:r>
        <w:rPr>
          <w:rFonts w:ascii="Times New Roman" w:hAnsi="Times New Roman" w:eastAsia="Times New Roman" w:cs="Times New Roman"/>
          <w:sz w:val="16"/>
          <w:szCs w:val="16"/>
          <w:spacing w:val="-10"/>
        </w:rPr>
        <w:t>Na₂CO₂</w:t>
      </w:r>
      <w:r>
        <w:rPr>
          <w:sz w:val="16"/>
          <w:szCs w:val="16"/>
          <w:spacing w:val="-10"/>
        </w:rPr>
        <w:t>、</w:t>
      </w:r>
      <w:r>
        <w:rPr>
          <w:rFonts w:ascii="Times New Roman" w:hAnsi="Times New Roman" w:eastAsia="Times New Roman" w:cs="Times New Roman"/>
          <w:sz w:val="16"/>
          <w:szCs w:val="16"/>
          <w:spacing w:val="-10"/>
        </w:rPr>
        <w:t>Ca(OH)₂</w:t>
      </w:r>
      <w:r>
        <w:rPr>
          <w:sz w:val="16"/>
          <w:szCs w:val="16"/>
          <w:spacing w:val="-11"/>
        </w:rPr>
        <w:t>等作为中和洗消剂；也可用氨水，但氨水本身具有刺激性，使用时</w:t>
      </w:r>
      <w:r>
        <w:rPr>
          <w:sz w:val="16"/>
          <w:szCs w:val="16"/>
        </w:rPr>
        <w:t xml:space="preserve">  </w:t>
      </w:r>
      <w:r>
        <w:rPr>
          <w:sz w:val="16"/>
          <w:szCs w:val="16"/>
          <w:spacing w:val="-8"/>
        </w:rPr>
        <w:t>要注意浓度的控制；反之，若是大量碱性物质泄漏(如氨的泄漏),用酸性物质进行中和，但同样必须</w:t>
      </w:r>
      <w:r>
        <w:rPr>
          <w:sz w:val="16"/>
          <w:szCs w:val="16"/>
          <w:spacing w:val="16"/>
        </w:rPr>
        <w:t xml:space="preserve"> </w:t>
      </w:r>
      <w:r>
        <w:rPr>
          <w:sz w:val="16"/>
          <w:szCs w:val="16"/>
          <w:spacing w:val="-12"/>
        </w:rPr>
        <w:t>控制洗消剂溶液的浓度，避免发生次生危害事故。中和洗消完成后，对残留物仍然需要用大量水冲洗。</w:t>
      </w:r>
    </w:p>
    <w:p>
      <w:pPr>
        <w:pStyle w:val="BodyText"/>
        <w:ind w:left="1193"/>
        <w:spacing w:before="20" w:line="219" w:lineRule="auto"/>
        <w:rPr>
          <w:sz w:val="16"/>
          <w:szCs w:val="16"/>
        </w:rPr>
      </w:pPr>
      <w:r>
        <w:rPr>
          <w:sz w:val="16"/>
          <w:szCs w:val="16"/>
          <w:spacing w:val="-9"/>
        </w:rPr>
        <w:t>常见毒物和中和剂见表</w:t>
      </w:r>
      <w:r>
        <w:rPr>
          <w:rFonts w:ascii="Times New Roman" w:hAnsi="Times New Roman" w:eastAsia="Times New Roman" w:cs="Times New Roman"/>
          <w:sz w:val="16"/>
          <w:szCs w:val="16"/>
          <w:spacing w:val="-9"/>
        </w:rPr>
        <w:t>G.1</w:t>
      </w:r>
      <w:r>
        <w:rPr>
          <w:sz w:val="16"/>
          <w:szCs w:val="16"/>
          <w:spacing w:val="-9"/>
        </w:rPr>
        <w:t>。</w:t>
      </w:r>
    </w:p>
    <w:p>
      <w:pPr>
        <w:pStyle w:val="BodyText"/>
        <w:ind w:left="3355"/>
        <w:spacing w:before="49" w:line="209" w:lineRule="auto"/>
        <w:rPr>
          <w:sz w:val="16"/>
          <w:szCs w:val="16"/>
        </w:rPr>
      </w:pPr>
      <w:r>
        <w:rPr>
          <w:sz w:val="16"/>
          <w:szCs w:val="16"/>
          <w:b/>
          <w:bCs/>
          <w:spacing w:val="-2"/>
        </w:rPr>
        <w:t>表G.1常见毒物和中和剂</w:t>
      </w:r>
    </w:p>
    <w:tbl>
      <w:tblPr>
        <w:tblStyle w:val="TableNormal"/>
        <w:tblW w:w="4700" w:type="dxa"/>
        <w:tblInd w:w="187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23"/>
        <w:gridCol w:w="3677"/>
      </w:tblGrid>
      <w:tr>
        <w:trPr>
          <w:trHeight w:val="224" w:hRule="atLeast"/>
        </w:trPr>
        <w:tc>
          <w:tcPr>
            <w:tcW w:w="1023" w:type="dxa"/>
            <w:vAlign w:val="top"/>
          </w:tcPr>
          <w:p>
            <w:pPr>
              <w:pStyle w:val="TableText"/>
              <w:ind w:left="205"/>
              <w:spacing w:before="40" w:line="213" w:lineRule="auto"/>
              <w:rPr/>
            </w:pPr>
            <w:r>
              <w:rPr>
                <w:spacing w:val="-2"/>
              </w:rPr>
              <w:t>毒物名称</w:t>
            </w:r>
          </w:p>
        </w:tc>
        <w:tc>
          <w:tcPr>
            <w:tcW w:w="3677" w:type="dxa"/>
            <w:vAlign w:val="top"/>
          </w:tcPr>
          <w:p>
            <w:pPr>
              <w:pStyle w:val="TableText"/>
              <w:ind w:left="1602"/>
              <w:spacing w:before="40" w:line="214" w:lineRule="auto"/>
              <w:rPr/>
            </w:pPr>
            <w:r>
              <w:rPr>
                <w:spacing w:val="2"/>
              </w:rPr>
              <w:t>中和剂</w:t>
            </w:r>
          </w:p>
        </w:tc>
      </w:tr>
      <w:tr>
        <w:trPr>
          <w:trHeight w:val="209" w:hRule="atLeast"/>
        </w:trPr>
        <w:tc>
          <w:tcPr>
            <w:tcW w:w="1023" w:type="dxa"/>
            <w:vAlign w:val="top"/>
          </w:tcPr>
          <w:p>
            <w:pPr>
              <w:pStyle w:val="TableText"/>
              <w:ind w:left="355"/>
              <w:spacing w:before="27" w:line="211" w:lineRule="auto"/>
              <w:rPr/>
            </w:pPr>
            <w:r>
              <w:rPr>
                <w:spacing w:val="-2"/>
              </w:rPr>
              <w:t>氨气</w:t>
            </w:r>
          </w:p>
        </w:tc>
        <w:tc>
          <w:tcPr>
            <w:tcW w:w="3677" w:type="dxa"/>
            <w:vAlign w:val="top"/>
          </w:tcPr>
          <w:p>
            <w:pPr>
              <w:pStyle w:val="TableText"/>
              <w:ind w:left="72"/>
              <w:spacing w:before="26" w:line="212" w:lineRule="auto"/>
              <w:rPr/>
            </w:pPr>
            <w:r>
              <w:rPr>
                <w:spacing w:val="-1"/>
              </w:rPr>
              <w:t>水、弱酸性溶液</w:t>
            </w:r>
          </w:p>
        </w:tc>
      </w:tr>
      <w:tr>
        <w:trPr>
          <w:trHeight w:val="219" w:hRule="atLeast"/>
        </w:trPr>
        <w:tc>
          <w:tcPr>
            <w:tcW w:w="1023" w:type="dxa"/>
            <w:vAlign w:val="top"/>
          </w:tcPr>
          <w:p>
            <w:pPr>
              <w:pStyle w:val="TableText"/>
              <w:ind w:left="355"/>
              <w:spacing w:before="39" w:line="209" w:lineRule="auto"/>
              <w:rPr/>
            </w:pPr>
            <w:r>
              <w:rPr>
                <w:spacing w:val="-3"/>
              </w:rPr>
              <w:t>氯气</w:t>
            </w:r>
          </w:p>
        </w:tc>
        <w:tc>
          <w:tcPr>
            <w:tcW w:w="3677" w:type="dxa"/>
            <w:vAlign w:val="top"/>
          </w:tcPr>
          <w:p>
            <w:pPr>
              <w:pStyle w:val="TableText"/>
              <w:ind w:left="72"/>
              <w:spacing w:before="37" w:line="211" w:lineRule="auto"/>
              <w:rPr/>
            </w:pPr>
            <w:r>
              <w:rPr>
                <w:spacing w:val="1"/>
              </w:rPr>
              <w:t>消石灰及其水溶液，苏打等碱性溶液或氨水(10%)</w:t>
            </w:r>
          </w:p>
        </w:tc>
      </w:tr>
      <w:tr>
        <w:trPr>
          <w:trHeight w:val="219" w:hRule="atLeast"/>
        </w:trPr>
        <w:tc>
          <w:tcPr>
            <w:tcW w:w="1023" w:type="dxa"/>
            <w:vAlign w:val="top"/>
          </w:tcPr>
          <w:p>
            <w:pPr>
              <w:pStyle w:val="TableText"/>
              <w:ind w:left="275"/>
              <w:spacing w:before="40" w:line="208" w:lineRule="auto"/>
              <w:rPr/>
            </w:pPr>
            <w:r>
              <w:rPr>
                <w:spacing w:val="-2"/>
              </w:rPr>
              <w:t>氯化氢</w:t>
            </w:r>
          </w:p>
        </w:tc>
        <w:tc>
          <w:tcPr>
            <w:tcW w:w="3677" w:type="dxa"/>
            <w:vAlign w:val="top"/>
          </w:tcPr>
          <w:p>
            <w:pPr>
              <w:pStyle w:val="TableText"/>
              <w:ind w:left="72"/>
              <w:spacing w:before="39" w:line="209" w:lineRule="auto"/>
              <w:rPr/>
            </w:pPr>
            <w:r>
              <w:rPr>
                <w:spacing w:val="-1"/>
              </w:rPr>
              <w:t>水、苏打等碱性溶液</w:t>
            </w:r>
          </w:p>
        </w:tc>
      </w:tr>
      <w:tr>
        <w:trPr>
          <w:trHeight w:val="218" w:hRule="atLeast"/>
        </w:trPr>
        <w:tc>
          <w:tcPr>
            <w:tcW w:w="1023" w:type="dxa"/>
            <w:vAlign w:val="top"/>
          </w:tcPr>
          <w:p>
            <w:pPr>
              <w:pStyle w:val="TableText"/>
              <w:ind w:left="355"/>
              <w:spacing w:before="39" w:line="207" w:lineRule="auto"/>
              <w:rPr/>
            </w:pPr>
            <w:r>
              <w:rPr>
                <w:spacing w:val="-2"/>
              </w:rPr>
              <w:t>光气</w:t>
            </w:r>
          </w:p>
        </w:tc>
        <w:tc>
          <w:tcPr>
            <w:tcW w:w="3677" w:type="dxa"/>
            <w:vAlign w:val="top"/>
          </w:tcPr>
          <w:p>
            <w:pPr>
              <w:pStyle w:val="TableText"/>
              <w:ind w:left="72"/>
              <w:spacing w:before="39" w:line="207" w:lineRule="auto"/>
              <w:rPr/>
            </w:pPr>
            <w:r>
              <w:rPr>
                <w:spacing w:val="-1"/>
              </w:rPr>
              <w:t>苏打、氨水、氢氧化钙等碱性溶液</w:t>
            </w:r>
          </w:p>
        </w:tc>
      </w:tr>
      <w:tr>
        <w:trPr>
          <w:trHeight w:val="219" w:hRule="atLeast"/>
        </w:trPr>
        <w:tc>
          <w:tcPr>
            <w:tcW w:w="1023" w:type="dxa"/>
            <w:vAlign w:val="top"/>
          </w:tcPr>
          <w:p>
            <w:pPr>
              <w:pStyle w:val="TableText"/>
              <w:ind w:left="275"/>
              <w:spacing w:before="42" w:line="205" w:lineRule="auto"/>
              <w:rPr/>
            </w:pPr>
            <w:r>
              <w:rPr>
                <w:spacing w:val="-2"/>
              </w:rPr>
              <w:t>氯甲烷</w:t>
            </w:r>
          </w:p>
        </w:tc>
        <w:tc>
          <w:tcPr>
            <w:tcW w:w="3677" w:type="dxa"/>
            <w:vAlign w:val="top"/>
          </w:tcPr>
          <w:p>
            <w:pPr>
              <w:pStyle w:val="TableText"/>
              <w:ind w:left="72"/>
              <w:spacing w:before="41" w:line="206" w:lineRule="auto"/>
              <w:rPr/>
            </w:pPr>
            <w:r>
              <w:rPr>
                <w:spacing w:val="-2"/>
              </w:rPr>
              <w:t>氨水</w:t>
            </w:r>
          </w:p>
        </w:tc>
      </w:tr>
      <w:tr>
        <w:trPr>
          <w:trHeight w:val="228" w:hRule="atLeast"/>
        </w:trPr>
        <w:tc>
          <w:tcPr>
            <w:tcW w:w="1023" w:type="dxa"/>
            <w:vAlign w:val="top"/>
          </w:tcPr>
          <w:p>
            <w:pPr>
              <w:pStyle w:val="TableText"/>
              <w:ind w:left="275"/>
              <w:spacing w:before="42" w:line="216" w:lineRule="auto"/>
              <w:rPr/>
            </w:pPr>
            <w:r>
              <w:rPr>
                <w:spacing w:val="-2"/>
              </w:rPr>
              <w:t>氰化氢</w:t>
            </w:r>
          </w:p>
        </w:tc>
        <w:tc>
          <w:tcPr>
            <w:tcW w:w="3677" w:type="dxa"/>
            <w:vAlign w:val="top"/>
          </w:tcPr>
          <w:p>
            <w:pPr>
              <w:pStyle w:val="TableText"/>
              <w:ind w:left="72"/>
              <w:spacing w:before="42" w:line="216" w:lineRule="auto"/>
              <w:rPr/>
            </w:pPr>
            <w:r>
              <w:rPr>
                <w:spacing w:val="-2"/>
              </w:rPr>
              <w:t>苏打等碱性溶液</w:t>
            </w:r>
          </w:p>
        </w:tc>
      </w:tr>
      <w:tr>
        <w:trPr>
          <w:trHeight w:val="219" w:hRule="atLeast"/>
        </w:trPr>
        <w:tc>
          <w:tcPr>
            <w:tcW w:w="1023" w:type="dxa"/>
            <w:vAlign w:val="top"/>
          </w:tcPr>
          <w:p>
            <w:pPr>
              <w:pStyle w:val="TableText"/>
              <w:ind w:left="275"/>
              <w:spacing w:before="46" w:line="200" w:lineRule="auto"/>
              <w:rPr/>
            </w:pPr>
            <w:r>
              <w:rPr>
                <w:spacing w:val="-2"/>
              </w:rPr>
              <w:t>硫化氢</w:t>
            </w:r>
          </w:p>
        </w:tc>
        <w:tc>
          <w:tcPr>
            <w:tcW w:w="3677" w:type="dxa"/>
            <w:vAlign w:val="top"/>
          </w:tcPr>
          <w:p>
            <w:pPr>
              <w:pStyle w:val="TableText"/>
              <w:ind w:left="72"/>
              <w:spacing w:before="44" w:line="202" w:lineRule="auto"/>
              <w:rPr/>
            </w:pPr>
            <w:r>
              <w:rPr>
                <w:spacing w:val="-2"/>
              </w:rPr>
              <w:t>苏打等碱性溶液</w:t>
            </w:r>
          </w:p>
        </w:tc>
      </w:tr>
      <w:tr>
        <w:trPr>
          <w:trHeight w:val="224" w:hRule="atLeast"/>
        </w:trPr>
        <w:tc>
          <w:tcPr>
            <w:tcW w:w="1023" w:type="dxa"/>
            <w:vAlign w:val="top"/>
          </w:tcPr>
          <w:p>
            <w:pPr>
              <w:pStyle w:val="TableText"/>
              <w:ind w:left="425"/>
              <w:spacing w:before="45" w:line="207" w:lineRule="auto"/>
              <w:rPr/>
            </w:pPr>
            <w:r>
              <w:rPr/>
              <w:t>氟</w:t>
            </w:r>
          </w:p>
        </w:tc>
        <w:tc>
          <w:tcPr>
            <w:tcW w:w="3677" w:type="dxa"/>
            <w:vAlign w:val="top"/>
          </w:tcPr>
          <w:p>
            <w:pPr>
              <w:pStyle w:val="TableText"/>
              <w:ind w:left="72"/>
              <w:spacing w:before="45" w:line="207" w:lineRule="auto"/>
              <w:rPr/>
            </w:pPr>
            <w:r>
              <w:rPr/>
              <w:t>水</w:t>
            </w:r>
          </w:p>
        </w:tc>
      </w:tr>
    </w:tbl>
    <w:p>
      <w:pPr>
        <w:ind w:left="883"/>
        <w:spacing w:before="227" w:line="220" w:lineRule="auto"/>
        <w:rPr>
          <w:rFonts w:ascii="SimHei" w:hAnsi="SimHei" w:eastAsia="SimHei" w:cs="SimHei"/>
          <w:sz w:val="16"/>
          <w:szCs w:val="16"/>
        </w:rPr>
      </w:pPr>
      <w:r>
        <w:rPr>
          <w:rFonts w:ascii="Times New Roman" w:hAnsi="Times New Roman" w:eastAsia="Times New Roman" w:cs="Times New Roman"/>
          <w:sz w:val="16"/>
          <w:szCs w:val="16"/>
          <w:b/>
          <w:bCs/>
          <w:spacing w:val="-4"/>
        </w:rPr>
        <w:t>G.3.2.2</w:t>
      </w:r>
      <w:r>
        <w:rPr>
          <w:rFonts w:ascii="Times New Roman" w:hAnsi="Times New Roman" w:eastAsia="Times New Roman" w:cs="Times New Roman"/>
          <w:sz w:val="16"/>
          <w:szCs w:val="16"/>
          <w:b/>
          <w:bCs/>
          <w:spacing w:val="4"/>
        </w:rPr>
        <w:t xml:space="preserve">    </w:t>
      </w:r>
      <w:r>
        <w:rPr>
          <w:rFonts w:ascii="SimHei" w:hAnsi="SimHei" w:eastAsia="SimHei" w:cs="SimHei"/>
          <w:sz w:val="16"/>
          <w:szCs w:val="16"/>
          <w:b/>
          <w:bCs/>
          <w:spacing w:val="-4"/>
        </w:rPr>
        <w:t>氧化还原法</w:t>
      </w:r>
    </w:p>
    <w:p>
      <w:pPr>
        <w:pStyle w:val="BodyText"/>
        <w:ind w:left="883" w:right="834" w:firstLine="310"/>
        <w:spacing w:before="52" w:line="236" w:lineRule="auto"/>
        <w:jc w:val="both"/>
        <w:rPr>
          <w:sz w:val="16"/>
          <w:szCs w:val="16"/>
        </w:rPr>
      </w:pPr>
      <w:r>
        <w:rPr>
          <w:sz w:val="16"/>
          <w:szCs w:val="16"/>
          <w:spacing w:val="-13"/>
        </w:rPr>
        <w:t>利用洗消剂与毒物发生氧化还原反应，可对毒性大且持久的油状液</w:t>
      </w:r>
      <w:r>
        <w:rPr>
          <w:sz w:val="16"/>
          <w:szCs w:val="16"/>
          <w:spacing w:val="-14"/>
        </w:rPr>
        <w:t>体毒物等进行洗消。常用洗消剂</w:t>
      </w:r>
      <w:r>
        <w:rPr>
          <w:sz w:val="16"/>
          <w:szCs w:val="16"/>
        </w:rPr>
        <w:t xml:space="preserve"> </w:t>
      </w:r>
      <w:r>
        <w:rPr>
          <w:sz w:val="16"/>
          <w:szCs w:val="16"/>
          <w:spacing w:val="-6"/>
        </w:rPr>
        <w:t>有漂白粉(有效成分是次氯酸钙)、三合二(其性质与漂白粉相似)等。也可利用燃烧来破坏毒物的毒</w:t>
      </w:r>
      <w:r>
        <w:rPr>
          <w:sz w:val="16"/>
          <w:szCs w:val="16"/>
          <w:spacing w:val="7"/>
        </w:rPr>
        <w:t xml:space="preserve"> </w:t>
      </w:r>
      <w:r>
        <w:rPr>
          <w:sz w:val="16"/>
          <w:szCs w:val="16"/>
          <w:spacing w:val="-8"/>
        </w:rPr>
        <w:t>性。</w:t>
      </w:r>
    </w:p>
    <w:p>
      <w:pPr>
        <w:ind w:left="7393"/>
        <w:spacing w:before="272"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22</w:t>
      </w:r>
    </w:p>
    <w:sectPr>
      <w:pgSz w:w="11910" w:h="16840"/>
      <w:pgMar w:top="400" w:right="1786" w:bottom="0" w:left="1786"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 w:type="paragraph" w:styleId="TableText">
    <w:name w:val="Table Text"/>
    <w:basedOn w:val="Normal"/>
    <w:semiHidden/>
    <w:qFormat/>
    <w:pPr/>
    <w:rPr>
      <w:rFonts w:ascii="SimSun" w:hAnsi="SimSun" w:eastAsia="SimSun" w:cs="SimSun"/>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4.1.1.1" TargetMode="External"/><Relationship Id="rId8" Type="http://schemas.openxmlformats.org/officeDocument/2006/relationships/hyperlink" Target="4.1.2.3" TargetMode="External"/><Relationship Id="rId7" Type="http://schemas.openxmlformats.org/officeDocument/2006/relationships/hyperlink" Target="4.1.2.2" TargetMode="External"/><Relationship Id="rId65" Type="http://schemas.openxmlformats.org/officeDocument/2006/relationships/fontTable" Target="fontTable.xml"/><Relationship Id="rId64" Type="http://schemas.openxmlformats.org/officeDocument/2006/relationships/styles" Target="styles.xml"/><Relationship Id="rId63" Type="http://schemas.openxmlformats.org/officeDocument/2006/relationships/settings" Target="settings.xml"/><Relationship Id="rId62" Type="http://schemas.openxmlformats.org/officeDocument/2006/relationships/image" Target="media/image21.png"/><Relationship Id="rId61" Type="http://schemas.openxmlformats.org/officeDocument/2006/relationships/image" Target="media/image20.jpeg"/><Relationship Id="rId60" Type="http://schemas.openxmlformats.org/officeDocument/2006/relationships/image" Target="media/image19.jpeg"/><Relationship Id="rId6" Type="http://schemas.openxmlformats.org/officeDocument/2006/relationships/image" Target="media/image6.jpeg"/><Relationship Id="rId59" Type="http://schemas.openxmlformats.org/officeDocument/2006/relationships/image" Target="media/image18.png"/><Relationship Id="rId58" Type="http://schemas.openxmlformats.org/officeDocument/2006/relationships/image" Target="media/image17.png"/><Relationship Id="rId57" Type="http://schemas.openxmlformats.org/officeDocument/2006/relationships/image" Target="media/image16.png"/><Relationship Id="rId56" Type="http://schemas.openxmlformats.org/officeDocument/2006/relationships/image" Target="media/image15.jpeg"/><Relationship Id="rId55" Type="http://schemas.openxmlformats.org/officeDocument/2006/relationships/image" Target="media/image14.jpeg"/><Relationship Id="rId54" Type="http://schemas.openxmlformats.org/officeDocument/2006/relationships/image" Target="media/image13.png"/><Relationship Id="rId53" Type="http://schemas.openxmlformats.org/officeDocument/2006/relationships/image" Target="media/image12.jpeg"/><Relationship Id="rId52" Type="http://schemas.openxmlformats.org/officeDocument/2006/relationships/hyperlink" Target="7.2.3.2" TargetMode="External"/><Relationship Id="rId51" Type="http://schemas.openxmlformats.org/officeDocument/2006/relationships/hyperlink" Target="7.2.3.1" TargetMode="External"/><Relationship Id="rId50" Type="http://schemas.openxmlformats.org/officeDocument/2006/relationships/hyperlink" Target="7.2.2.2" TargetMode="External"/><Relationship Id="rId5" Type="http://schemas.openxmlformats.org/officeDocument/2006/relationships/image" Target="media/image5.jpeg"/><Relationship Id="rId49" Type="http://schemas.openxmlformats.org/officeDocument/2006/relationships/hyperlink" Target="7.2.2.1" TargetMode="External"/><Relationship Id="rId48" Type="http://schemas.openxmlformats.org/officeDocument/2006/relationships/hyperlink" Target="7.2.1.2" TargetMode="External"/><Relationship Id="rId47" Type="http://schemas.openxmlformats.org/officeDocument/2006/relationships/hyperlink" Target="7.2.1.1" TargetMode="External"/><Relationship Id="rId46" Type="http://schemas.openxmlformats.org/officeDocument/2006/relationships/hyperlink" Target="7.1.8.3" TargetMode="External"/><Relationship Id="rId45" Type="http://schemas.openxmlformats.org/officeDocument/2006/relationships/hyperlink" Target="7.1.8.2" TargetMode="External"/><Relationship Id="rId44" Type="http://schemas.openxmlformats.org/officeDocument/2006/relationships/hyperlink" Target="7.1.8.1" TargetMode="External"/><Relationship Id="rId43" Type="http://schemas.openxmlformats.org/officeDocument/2006/relationships/image" Target="media/image11.jpeg"/><Relationship Id="rId42" Type="http://schemas.openxmlformats.org/officeDocument/2006/relationships/image" Target="media/image10.png"/><Relationship Id="rId41" Type="http://schemas.openxmlformats.org/officeDocument/2006/relationships/image" Target="media/image9.png"/><Relationship Id="rId40" Type="http://schemas.openxmlformats.org/officeDocument/2006/relationships/header" Target="header2.xml"/><Relationship Id="rId4" Type="http://schemas.openxmlformats.org/officeDocument/2006/relationships/image" Target="media/image4.jpeg"/><Relationship Id="rId39" Type="http://schemas.openxmlformats.org/officeDocument/2006/relationships/hyperlink" Target="5.3.3.7" TargetMode="External"/><Relationship Id="rId38" Type="http://schemas.openxmlformats.org/officeDocument/2006/relationships/hyperlink" Target="5.3.3.6" TargetMode="External"/><Relationship Id="rId37" Type="http://schemas.openxmlformats.org/officeDocument/2006/relationships/header" Target="header1.xml"/><Relationship Id="rId36" Type="http://schemas.openxmlformats.org/officeDocument/2006/relationships/image" Target="media/image8.jpeg"/><Relationship Id="rId35" Type="http://schemas.openxmlformats.org/officeDocument/2006/relationships/hyperlink" Target="5.3.3.5" TargetMode="External"/><Relationship Id="rId34" Type="http://schemas.openxmlformats.org/officeDocument/2006/relationships/hyperlink" Target="5.3.3.4" TargetMode="External"/><Relationship Id="rId33" Type="http://schemas.openxmlformats.org/officeDocument/2006/relationships/hyperlink" Target="5.3.3.3" TargetMode="External"/><Relationship Id="rId32" Type="http://schemas.openxmlformats.org/officeDocument/2006/relationships/hyperlink" Target="5.3.3.2" TargetMode="External"/><Relationship Id="rId31" Type="http://schemas.openxmlformats.org/officeDocument/2006/relationships/hyperlink" Target="5.3.3.1" TargetMode="External"/><Relationship Id="rId30" Type="http://schemas.openxmlformats.org/officeDocument/2006/relationships/hyperlink" Target="5.3.2.3" TargetMode="External"/><Relationship Id="rId3" Type="http://schemas.openxmlformats.org/officeDocument/2006/relationships/image" Target="media/image3.jpeg"/><Relationship Id="rId29" Type="http://schemas.openxmlformats.org/officeDocument/2006/relationships/hyperlink" Target="5.3.2.2" TargetMode="External"/><Relationship Id="rId28" Type="http://schemas.openxmlformats.org/officeDocument/2006/relationships/hyperlink" Target="5.3.2.1" TargetMode="External"/><Relationship Id="rId27" Type="http://schemas.openxmlformats.org/officeDocument/2006/relationships/hyperlink" Target="5.1.2.5" TargetMode="External"/><Relationship Id="rId26" Type="http://schemas.openxmlformats.org/officeDocument/2006/relationships/hyperlink" Target="5.1.2.4" TargetMode="External"/><Relationship Id="rId25" Type="http://schemas.openxmlformats.org/officeDocument/2006/relationships/hyperlink" Target="5.1.2.3" TargetMode="External"/><Relationship Id="rId24" Type="http://schemas.openxmlformats.org/officeDocument/2006/relationships/hyperlink" Target="5.1.2.2" TargetMode="External"/><Relationship Id="rId23" Type="http://schemas.openxmlformats.org/officeDocument/2006/relationships/hyperlink" Target="5.1.2.1" TargetMode="External"/><Relationship Id="rId22" Type="http://schemas.openxmlformats.org/officeDocument/2006/relationships/hyperlink" Target="5.1.1.4" TargetMode="External"/><Relationship Id="rId21" Type="http://schemas.openxmlformats.org/officeDocument/2006/relationships/hyperlink" Target="5.1.1.3" TargetMode="External"/><Relationship Id="rId20" Type="http://schemas.openxmlformats.org/officeDocument/2006/relationships/hyperlink" Target="5.1.1.2" TargetMode="External"/><Relationship Id="rId2" Type="http://schemas.openxmlformats.org/officeDocument/2006/relationships/image" Target="media/image2.png"/><Relationship Id="rId19" Type="http://schemas.openxmlformats.org/officeDocument/2006/relationships/hyperlink" Target="5.1.1.1" TargetMode="External"/><Relationship Id="rId18" Type="http://schemas.openxmlformats.org/officeDocument/2006/relationships/hyperlink" Target="4.1.2.6" TargetMode="External"/><Relationship Id="rId17" Type="http://schemas.openxmlformats.org/officeDocument/2006/relationships/hyperlink" Target="4.1.2.5" TargetMode="External"/><Relationship Id="rId16" Type="http://schemas.openxmlformats.org/officeDocument/2006/relationships/hyperlink" Target="4.1.2.4" TargetMode="External"/><Relationship Id="rId15" Type="http://schemas.openxmlformats.org/officeDocument/2006/relationships/image" Target="media/image7.png"/><Relationship Id="rId14" Type="http://schemas.openxmlformats.org/officeDocument/2006/relationships/hyperlink" Target="4.1.2.1" TargetMode="External"/><Relationship Id="rId13" Type="http://schemas.openxmlformats.org/officeDocument/2006/relationships/hyperlink" Target="4.1.1.5" TargetMode="External"/><Relationship Id="rId12" Type="http://schemas.openxmlformats.org/officeDocument/2006/relationships/hyperlink" Target="4.1.1.4" TargetMode="External"/><Relationship Id="rId11" Type="http://schemas.openxmlformats.org/officeDocument/2006/relationships/hyperlink" Target="4.1.1.3" TargetMode="External"/><Relationship Id="rId10" Type="http://schemas.openxmlformats.org/officeDocument/2006/relationships/hyperlink" Target="4.1.1.2" TargetMode="Externa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2024-08-05T18:53:31Z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2024-08-05T18:53:34</vt:filetime>
  </property>
  <property fmtid="{D5CDD505-2E9C-101B-9397-08002B2CF9AE}" pid="4" name="UsrData">
    <vt:lpwstr>66b0af27d32d37001f49c07fwl</vt:lpwstr>
  </property>
</Properties>
</file>