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bidi="ar"/>
        </w:rPr>
        <w:t>徐州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eastAsia="zh-CN" w:bidi="ar"/>
        </w:rPr>
        <w:t>民政医院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  <w:lang w:bidi="ar"/>
        </w:rPr>
        <w:t>年公开招聘合同制工作人员岗位简介表</w:t>
      </w:r>
    </w:p>
    <w:tbl>
      <w:tblPr>
        <w:tblStyle w:val="7"/>
        <w:tblpPr w:leftFromText="180" w:rightFromText="180" w:vertAnchor="text" w:horzAnchor="page" w:tblpXSpec="center" w:tblpY="392"/>
        <w:tblOverlap w:val="never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697"/>
        <w:gridCol w:w="700"/>
        <w:gridCol w:w="712"/>
        <w:gridCol w:w="4700"/>
        <w:gridCol w:w="1064"/>
        <w:gridCol w:w="1599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招聘岗位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招聘人数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岗位代码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开考比例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专业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  <w:lang w:eastAsia="zh-CN"/>
              </w:rPr>
              <w:t>学位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考试形式和成绩所占比例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肾内科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内科学（肾病方向）、临床医学（肾病方向）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硕士研究生及以上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具有执业医师资格证书，住院医师规范化培训合格证书；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重症医学科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1: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重症医学、急诊医学、临床医学（重症医学、急诊医学方向）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硕士研究生及以上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具有执业医师资格证书，住院医师规范化培训合格证书；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针灸推拿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1: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针灸推拿学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、中医学（针灸推拿学方向）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具有执业医师资格证书；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皮肤科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1: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临床医学、皮肤病与性病学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具有执业医师资格证书；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检验科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1: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医学检验技术、医学检验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护理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1: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护理学、护理、高级护理、临床护理学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具有执业护士资格证书；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药剂科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1:3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中药学、中药制药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财务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1008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1:3</w:t>
            </w:r>
          </w:p>
        </w:tc>
        <w:tc>
          <w:tcPr>
            <w:tcW w:w="4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会计、会计学、财务管理、审计学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本科、学士及以上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笔试40%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面试60%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具有会计证书；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2154" w:bottom="1417" w:left="204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="1351" w:tblpY="539"/>
        <w:tblOverlap w:val="never"/>
        <w:tblW w:w="9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1"/>
        <w:gridCol w:w="389"/>
        <w:gridCol w:w="390"/>
        <w:gridCol w:w="390"/>
        <w:gridCol w:w="390"/>
        <w:gridCol w:w="52"/>
        <w:gridCol w:w="338"/>
        <w:gridCol w:w="390"/>
        <w:gridCol w:w="395"/>
        <w:gridCol w:w="390"/>
        <w:gridCol w:w="390"/>
        <w:gridCol w:w="390"/>
        <w:gridCol w:w="390"/>
        <w:gridCol w:w="404"/>
        <w:gridCol w:w="376"/>
        <w:gridCol w:w="390"/>
        <w:gridCol w:w="390"/>
        <w:gridCol w:w="370"/>
        <w:gridCol w:w="370"/>
        <w:gridCol w:w="172"/>
        <w:gridCol w:w="200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938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4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3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2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徐州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eastAsia="zh-CN" w:bidi="ar"/>
              </w:rPr>
              <w:t>民政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医院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年公开招聘合同制人员报名表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基本情况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证号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5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报考专业</w:t>
            </w:r>
          </w:p>
        </w:tc>
        <w:tc>
          <w:tcPr>
            <w:tcW w:w="2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现有资格(职称)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现有资格(职称)取得时间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教育情况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毕业专业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院校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学制（年）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其他信息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原工作单位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学历情况（从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0"/>
                <w:szCs w:val="20"/>
                <w:lang w:eastAsia="zh-CN" w:bidi="ar"/>
              </w:rPr>
              <w:t>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中开始填写）</w:t>
            </w:r>
          </w:p>
        </w:tc>
        <w:tc>
          <w:tcPr>
            <w:tcW w:w="935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3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>本人承诺以上信息真实、准确、有效，如有虚假，责任自负。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lang w:bidi="ar"/>
              </w:rPr>
              <w:t xml:space="preserve">                                  本人确认签字：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WU2MGYxNzA1MGFkNjhhNTgxMTQzMTNmMzg1ZGUifQ=="/>
  </w:docVars>
  <w:rsids>
    <w:rsidRoot w:val="6AC873E5"/>
    <w:rsid w:val="6AC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2024-08-05T02:59:00Z</dcterms:created>
  <dc:creator>Lʚningɞ</dc:creator>
  <cp:lastModifiedBy>Lʚningɞ</cp:lastModifiedBy>
  <dcterms:modified xsi:type="dcterms:W3CDTF">2024-08-05T03:00:09Z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7791CBD027E34B94B6A70EE9D274D1F5_11</vt:lpwstr>
  </property>
</Properties>
</file>