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BABF1">
      <w:pPr>
        <w:widowControl/>
        <w:spacing w:after="156" w:afterLines="50" w:line="520" w:lineRule="exact"/>
        <w:textAlignment w:val="center"/>
        <w:rPr>
          <w:rFonts w:hint="eastAsia" w:ascii="Times New Roman" w:hAnsi="Times New Roman" w:eastAsia="方正黑体_GBK"/>
          <w:kern w:val="0"/>
          <w:sz w:val="32"/>
          <w:szCs w:val="36"/>
          <w:lang w:val="en-US" w:eastAsia="zh-CN"/>
        </w:rPr>
      </w:pPr>
      <w:r>
        <w:rPr>
          <w:rFonts w:ascii="Times New Roman" w:hAnsi="Times New Roman" w:eastAsia="方正黑体_GBK"/>
          <w:kern w:val="0"/>
          <w:sz w:val="32"/>
          <w:szCs w:val="36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6"/>
          <w:lang w:val="en-US" w:eastAsia="zh-CN"/>
        </w:rPr>
        <w:t>1</w:t>
      </w:r>
    </w:p>
    <w:p w14:paraId="1D919014">
      <w:pPr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36"/>
        </w:rPr>
      </w:pPr>
      <w:r>
        <w:rPr>
          <w:rFonts w:ascii="Times New Roman" w:hAnsi="Times New Roman" w:eastAsia="方正小标宋_GBK"/>
          <w:kern w:val="0"/>
          <w:sz w:val="44"/>
          <w:szCs w:val="36"/>
        </w:rPr>
        <w:t>人员招聘岗位表</w:t>
      </w:r>
    </w:p>
    <w:tbl>
      <w:tblPr>
        <w:tblStyle w:val="4"/>
        <w:tblW w:w="483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31"/>
        <w:gridCol w:w="1123"/>
        <w:gridCol w:w="1662"/>
        <w:gridCol w:w="2310"/>
        <w:gridCol w:w="1136"/>
        <w:gridCol w:w="2601"/>
        <w:gridCol w:w="674"/>
        <w:gridCol w:w="1435"/>
      </w:tblGrid>
      <w:tr w14:paraId="5DDF1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65E3F9">
            <w:pPr>
              <w:spacing w:line="340" w:lineRule="exact"/>
              <w:jc w:val="center"/>
              <w:rPr>
                <w:rFonts w:hint="eastAsia" w:eastAsia="方正黑体简体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eastAsia="方正黑体简体"/>
                <w:color w:val="000000"/>
                <w:spacing w:val="-6"/>
                <w:sz w:val="22"/>
                <w:szCs w:val="22"/>
                <w:lang w:eastAsia="zh-CN"/>
              </w:rPr>
              <w:t>工作部门及岗位</w:t>
            </w:r>
          </w:p>
        </w:tc>
        <w:tc>
          <w:tcPr>
            <w:tcW w:w="410" w:type="pct"/>
            <w:tcBorders>
              <w:right w:val="single" w:color="auto" w:sz="4" w:space="0"/>
            </w:tcBorders>
            <w:noWrap/>
            <w:vAlign w:val="center"/>
          </w:tcPr>
          <w:p w14:paraId="016DF618">
            <w:pPr>
              <w:spacing w:line="340" w:lineRule="exact"/>
              <w:jc w:val="center"/>
              <w:rPr>
                <w:rFonts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方正黑体简体"/>
                <w:color w:val="000000"/>
                <w:spacing w:val="-6"/>
                <w:sz w:val="22"/>
                <w:szCs w:val="22"/>
              </w:rPr>
              <w:t>年龄</w:t>
            </w:r>
          </w:p>
        </w:tc>
        <w:tc>
          <w:tcPr>
            <w:tcW w:w="60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7E2893">
            <w:pPr>
              <w:spacing w:line="340" w:lineRule="exact"/>
              <w:jc w:val="center"/>
              <w:rPr>
                <w:rFonts w:hint="eastAsia" w:eastAsia="方正黑体简体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eastAsia="方正黑体简体"/>
                <w:color w:val="000000"/>
                <w:spacing w:val="-6"/>
                <w:sz w:val="22"/>
                <w:szCs w:val="22"/>
              </w:rPr>
              <w:t>学历</w:t>
            </w:r>
            <w:r>
              <w:rPr>
                <w:rFonts w:hint="eastAsia" w:eastAsia="方正黑体简体"/>
                <w:color w:val="000000"/>
                <w:spacing w:val="-6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noWrap/>
            <w:vAlign w:val="center"/>
          </w:tcPr>
          <w:p w14:paraId="156E625C">
            <w:pPr>
              <w:spacing w:line="340" w:lineRule="exact"/>
              <w:jc w:val="center"/>
              <w:rPr>
                <w:rFonts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方正黑体简体"/>
                <w:color w:val="000000"/>
                <w:spacing w:val="-6"/>
                <w:sz w:val="22"/>
                <w:szCs w:val="22"/>
              </w:rPr>
              <w:t>专  业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/>
            <w:vAlign w:val="center"/>
          </w:tcPr>
          <w:p w14:paraId="7B84285B">
            <w:pPr>
              <w:spacing w:line="340" w:lineRule="exact"/>
              <w:jc w:val="center"/>
              <w:rPr>
                <w:rFonts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方正黑体简体"/>
                <w:color w:val="000000"/>
                <w:spacing w:val="-6"/>
                <w:sz w:val="22"/>
                <w:szCs w:val="22"/>
              </w:rPr>
              <w:t>职称/执业</w:t>
            </w:r>
          </w:p>
          <w:p w14:paraId="5A8512A3">
            <w:pPr>
              <w:spacing w:line="340" w:lineRule="exact"/>
              <w:jc w:val="center"/>
              <w:rPr>
                <w:rFonts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方正黑体简体"/>
                <w:color w:val="000000"/>
                <w:spacing w:val="-6"/>
                <w:sz w:val="22"/>
                <w:szCs w:val="22"/>
              </w:rPr>
              <w:t>资格</w:t>
            </w:r>
          </w:p>
        </w:tc>
        <w:tc>
          <w:tcPr>
            <w:tcW w:w="949" w:type="pct"/>
            <w:tcBorders>
              <w:left w:val="single" w:color="auto" w:sz="4" w:space="0"/>
            </w:tcBorders>
            <w:noWrap/>
            <w:vAlign w:val="center"/>
          </w:tcPr>
          <w:p w14:paraId="64EF0CD9">
            <w:pPr>
              <w:spacing w:line="340" w:lineRule="exact"/>
              <w:jc w:val="center"/>
              <w:rPr>
                <w:rFonts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方正黑体简体"/>
                <w:color w:val="000000"/>
                <w:spacing w:val="-6"/>
                <w:sz w:val="22"/>
                <w:szCs w:val="22"/>
              </w:rPr>
              <w:t>工作经验</w:t>
            </w:r>
            <w:r>
              <w:rPr>
                <w:rFonts w:hint="eastAsia" w:eastAsia="方正黑体简体"/>
                <w:color w:val="000000"/>
                <w:spacing w:val="-6"/>
                <w:sz w:val="22"/>
                <w:szCs w:val="22"/>
              </w:rPr>
              <w:t>及其他要求</w:t>
            </w:r>
          </w:p>
        </w:tc>
        <w:tc>
          <w:tcPr>
            <w:tcW w:w="24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D829AE">
            <w:pPr>
              <w:spacing w:line="340" w:lineRule="exact"/>
              <w:jc w:val="center"/>
              <w:rPr>
                <w:rFonts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方正黑体简体"/>
                <w:color w:val="000000"/>
                <w:spacing w:val="-6"/>
                <w:sz w:val="22"/>
                <w:szCs w:val="22"/>
              </w:rPr>
              <w:t>人数</w:t>
            </w:r>
          </w:p>
        </w:tc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D22C39">
            <w:pPr>
              <w:spacing w:line="340" w:lineRule="exact"/>
              <w:jc w:val="center"/>
              <w:rPr>
                <w:rFonts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方正黑体简体"/>
                <w:color w:val="000000"/>
                <w:spacing w:val="-6"/>
                <w:sz w:val="22"/>
                <w:szCs w:val="22"/>
              </w:rPr>
              <w:t>备注</w:t>
            </w:r>
          </w:p>
        </w:tc>
      </w:tr>
      <w:tr w14:paraId="50FB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7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94867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党群工作部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F33723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综合助理岗</w:t>
            </w:r>
          </w:p>
        </w:tc>
        <w:tc>
          <w:tcPr>
            <w:tcW w:w="410" w:type="pct"/>
            <w:tcBorders>
              <w:right w:val="single" w:color="auto" w:sz="4" w:space="0"/>
            </w:tcBorders>
            <w:noWrap/>
            <w:vAlign w:val="center"/>
          </w:tcPr>
          <w:p w14:paraId="69C4FC3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35周岁以下</w:t>
            </w:r>
          </w:p>
        </w:tc>
        <w:tc>
          <w:tcPr>
            <w:tcW w:w="60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1DE65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noWrap/>
            <w:vAlign w:val="center"/>
          </w:tcPr>
          <w:p w14:paraId="796567E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/>
            <w:vAlign w:val="center"/>
          </w:tcPr>
          <w:p w14:paraId="1FC8D3B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49" w:type="pct"/>
            <w:tcBorders>
              <w:left w:val="single" w:color="auto" w:sz="4" w:space="0"/>
            </w:tcBorders>
            <w:noWrap/>
            <w:vAlign w:val="center"/>
          </w:tcPr>
          <w:p w14:paraId="003BD82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有一定文字写作能力，具有党建及新闻宣传工作经验者优先</w:t>
            </w:r>
          </w:p>
        </w:tc>
        <w:tc>
          <w:tcPr>
            <w:tcW w:w="24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2567C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99DD9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政治面貌须为中共党员</w:t>
            </w:r>
          </w:p>
          <w:p w14:paraId="027A178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（含预备党员）</w:t>
            </w:r>
          </w:p>
        </w:tc>
      </w:tr>
      <w:tr w14:paraId="5D2A1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11C82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经科局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0C9B49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科技经济助理岗</w:t>
            </w:r>
          </w:p>
        </w:tc>
        <w:tc>
          <w:tcPr>
            <w:tcW w:w="410" w:type="pct"/>
            <w:tcBorders>
              <w:right w:val="single" w:color="auto" w:sz="4" w:space="0"/>
            </w:tcBorders>
            <w:noWrap/>
            <w:vAlign w:val="center"/>
          </w:tcPr>
          <w:p w14:paraId="21E9872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35周岁以下</w:t>
            </w:r>
          </w:p>
        </w:tc>
        <w:tc>
          <w:tcPr>
            <w:tcW w:w="60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F30F3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noWrap/>
            <w:vAlign w:val="center"/>
          </w:tcPr>
          <w:p w14:paraId="2A6662B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不限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/>
            <w:vAlign w:val="center"/>
          </w:tcPr>
          <w:p w14:paraId="65D3161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不限</w:t>
            </w:r>
          </w:p>
        </w:tc>
        <w:tc>
          <w:tcPr>
            <w:tcW w:w="949" w:type="pct"/>
            <w:tcBorders>
              <w:left w:val="single" w:color="auto" w:sz="4" w:space="0"/>
            </w:tcBorders>
            <w:noWrap/>
            <w:vAlign w:val="center"/>
          </w:tcPr>
          <w:p w14:paraId="65EA0A6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年及以上工作经验；</w:t>
            </w:r>
          </w:p>
          <w:p w14:paraId="53B83A9D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较好的人际沟通能力；</w:t>
            </w:r>
          </w:p>
          <w:p w14:paraId="4B69D7A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熟练办公软件操作，有财务、统计工作经验者优先</w:t>
            </w:r>
          </w:p>
        </w:tc>
        <w:tc>
          <w:tcPr>
            <w:tcW w:w="24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5FE49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4623B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</w:p>
        </w:tc>
      </w:tr>
      <w:tr w14:paraId="28448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7" w:type="pct"/>
            <w:noWrap w:val="0"/>
            <w:vAlign w:val="center"/>
          </w:tcPr>
          <w:p w14:paraId="1F2A323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  <w:t>社事局</w:t>
            </w:r>
          </w:p>
          <w:p w14:paraId="4E76568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23D59B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综合管理岗</w:t>
            </w:r>
          </w:p>
        </w:tc>
        <w:tc>
          <w:tcPr>
            <w:tcW w:w="410" w:type="pct"/>
            <w:noWrap w:val="0"/>
            <w:vAlign w:val="center"/>
          </w:tcPr>
          <w:p w14:paraId="50CAE6D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35周岁以下</w:t>
            </w:r>
          </w:p>
        </w:tc>
        <w:tc>
          <w:tcPr>
            <w:tcW w:w="606" w:type="pct"/>
            <w:noWrap w:val="0"/>
            <w:vAlign w:val="center"/>
          </w:tcPr>
          <w:p w14:paraId="25259DD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noWrap w:val="0"/>
            <w:vAlign w:val="center"/>
          </w:tcPr>
          <w:p w14:paraId="09946DD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不限（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汉语言文学专业、文秘专业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优先）</w:t>
            </w:r>
          </w:p>
        </w:tc>
        <w:tc>
          <w:tcPr>
            <w:tcW w:w="414" w:type="pct"/>
            <w:noWrap w:val="0"/>
            <w:vAlign w:val="center"/>
          </w:tcPr>
          <w:p w14:paraId="277DFF4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49" w:type="pct"/>
            <w:noWrap w:val="0"/>
            <w:vAlign w:val="center"/>
          </w:tcPr>
          <w:p w14:paraId="7284FDD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有相关工作经验者优先</w:t>
            </w:r>
          </w:p>
        </w:tc>
        <w:tc>
          <w:tcPr>
            <w:tcW w:w="245" w:type="pct"/>
            <w:noWrap w:val="0"/>
            <w:vAlign w:val="center"/>
          </w:tcPr>
          <w:p w14:paraId="53348AB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4" w:type="pct"/>
            <w:noWrap w:val="0"/>
            <w:vAlign w:val="center"/>
          </w:tcPr>
          <w:p w14:paraId="6BCB2F7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</w:p>
        </w:tc>
      </w:tr>
      <w:tr w14:paraId="03D89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7" w:type="pct"/>
            <w:noWrap w:val="0"/>
            <w:vAlign w:val="center"/>
          </w:tcPr>
          <w:p w14:paraId="34BCC6A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经济合作局</w:t>
            </w:r>
          </w:p>
        </w:tc>
        <w:tc>
          <w:tcPr>
            <w:tcW w:w="449" w:type="pct"/>
            <w:noWrap w:val="0"/>
            <w:vAlign w:val="center"/>
          </w:tcPr>
          <w:p w14:paraId="5D49DD3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投资促进岗</w:t>
            </w:r>
          </w:p>
        </w:tc>
        <w:tc>
          <w:tcPr>
            <w:tcW w:w="410" w:type="pct"/>
            <w:noWrap w:val="0"/>
            <w:vAlign w:val="center"/>
          </w:tcPr>
          <w:p w14:paraId="09EED36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35周岁以下</w:t>
            </w:r>
          </w:p>
        </w:tc>
        <w:tc>
          <w:tcPr>
            <w:tcW w:w="606" w:type="pct"/>
            <w:noWrap w:val="0"/>
            <w:vAlign w:val="center"/>
          </w:tcPr>
          <w:p w14:paraId="0005DC6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noWrap w:val="0"/>
            <w:vAlign w:val="center"/>
          </w:tcPr>
          <w:p w14:paraId="45E534D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经济学类、金融学类、工商管理类；法律专业</w:t>
            </w:r>
          </w:p>
        </w:tc>
        <w:tc>
          <w:tcPr>
            <w:tcW w:w="414" w:type="pct"/>
            <w:noWrap w:val="0"/>
            <w:vAlign w:val="center"/>
          </w:tcPr>
          <w:p w14:paraId="74FD94A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49" w:type="pct"/>
            <w:noWrap w:val="0"/>
            <w:vAlign w:val="center"/>
          </w:tcPr>
          <w:p w14:paraId="3B1A524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有2年以上工作经验</w:t>
            </w:r>
          </w:p>
        </w:tc>
        <w:tc>
          <w:tcPr>
            <w:tcW w:w="245" w:type="pct"/>
            <w:noWrap w:val="0"/>
            <w:vAlign w:val="center"/>
          </w:tcPr>
          <w:p w14:paraId="085A204D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4" w:type="pct"/>
            <w:noWrap w:val="0"/>
            <w:vAlign w:val="center"/>
          </w:tcPr>
          <w:p w14:paraId="2D554B0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拥有相关资资格证书优先、办公软件熟练者优先</w:t>
            </w:r>
          </w:p>
        </w:tc>
      </w:tr>
      <w:tr w14:paraId="522AB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7" w:type="pct"/>
            <w:noWrap w:val="0"/>
            <w:vAlign w:val="center"/>
          </w:tcPr>
          <w:p w14:paraId="27E5A9F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行政审批局</w:t>
            </w:r>
          </w:p>
        </w:tc>
        <w:tc>
          <w:tcPr>
            <w:tcW w:w="449" w:type="pct"/>
            <w:noWrap w:val="0"/>
            <w:vAlign w:val="center"/>
          </w:tcPr>
          <w:p w14:paraId="1BD6E83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督查督办岗</w:t>
            </w:r>
          </w:p>
        </w:tc>
        <w:tc>
          <w:tcPr>
            <w:tcW w:w="410" w:type="pct"/>
            <w:noWrap w:val="0"/>
            <w:vAlign w:val="center"/>
          </w:tcPr>
          <w:p w14:paraId="0C45DCB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35周岁以下</w:t>
            </w:r>
          </w:p>
        </w:tc>
        <w:tc>
          <w:tcPr>
            <w:tcW w:w="606" w:type="pct"/>
            <w:noWrap w:val="0"/>
            <w:vAlign w:val="center"/>
          </w:tcPr>
          <w:p w14:paraId="6AA56B2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noWrap w:val="0"/>
            <w:vAlign w:val="center"/>
          </w:tcPr>
          <w:p w14:paraId="0A95BAA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不限</w:t>
            </w:r>
          </w:p>
        </w:tc>
        <w:tc>
          <w:tcPr>
            <w:tcW w:w="414" w:type="pct"/>
            <w:noWrap w:val="0"/>
            <w:vAlign w:val="center"/>
          </w:tcPr>
          <w:p w14:paraId="361A4FD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不限</w:t>
            </w:r>
          </w:p>
        </w:tc>
        <w:tc>
          <w:tcPr>
            <w:tcW w:w="949" w:type="pct"/>
            <w:noWrap w:val="0"/>
            <w:vAlign w:val="center"/>
          </w:tcPr>
          <w:p w14:paraId="264043F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具有良好的语言文字功底；具有良好的抗压能力和综合协调能力</w:t>
            </w:r>
          </w:p>
        </w:tc>
        <w:tc>
          <w:tcPr>
            <w:tcW w:w="245" w:type="pct"/>
            <w:noWrap w:val="0"/>
            <w:vAlign w:val="center"/>
          </w:tcPr>
          <w:p w14:paraId="5E813EBE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4" w:type="pct"/>
            <w:noWrap w:val="0"/>
            <w:vAlign w:val="center"/>
          </w:tcPr>
          <w:p w14:paraId="0A642E7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中共党员优先</w:t>
            </w:r>
          </w:p>
        </w:tc>
      </w:tr>
      <w:tr w14:paraId="60FF7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7" w:type="pct"/>
            <w:vMerge w:val="restart"/>
            <w:noWrap w:val="0"/>
            <w:vAlign w:val="center"/>
          </w:tcPr>
          <w:p w14:paraId="450C9B0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自然资源和规划分局</w:t>
            </w:r>
          </w:p>
        </w:tc>
        <w:tc>
          <w:tcPr>
            <w:tcW w:w="449" w:type="pct"/>
            <w:noWrap w:val="0"/>
            <w:vAlign w:val="center"/>
          </w:tcPr>
          <w:p w14:paraId="0E66F70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乡村规划师</w:t>
            </w:r>
          </w:p>
        </w:tc>
        <w:tc>
          <w:tcPr>
            <w:tcW w:w="410" w:type="pct"/>
            <w:noWrap w:val="0"/>
            <w:vAlign w:val="center"/>
          </w:tcPr>
          <w:p w14:paraId="671B72A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40周岁以下</w:t>
            </w:r>
          </w:p>
        </w:tc>
        <w:tc>
          <w:tcPr>
            <w:tcW w:w="606" w:type="pct"/>
            <w:noWrap w:val="0"/>
            <w:vAlign w:val="center"/>
          </w:tcPr>
          <w:p w14:paraId="59FD628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noWrap w:val="0"/>
            <w:vAlign w:val="center"/>
          </w:tcPr>
          <w:p w14:paraId="768A97C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城乡规划、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建筑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学、土地资源管理及相关专业</w:t>
            </w:r>
          </w:p>
        </w:tc>
        <w:tc>
          <w:tcPr>
            <w:tcW w:w="414" w:type="pct"/>
            <w:noWrap w:val="0"/>
            <w:vAlign w:val="center"/>
          </w:tcPr>
          <w:p w14:paraId="5DCDB2F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中级工程师及以上职称，或具有注册规划师或注册建筑师等执业资格</w:t>
            </w:r>
          </w:p>
        </w:tc>
        <w:tc>
          <w:tcPr>
            <w:tcW w:w="949" w:type="pct"/>
            <w:noWrap w:val="0"/>
            <w:vAlign w:val="center"/>
          </w:tcPr>
          <w:p w14:paraId="32BBD48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城乡规划设计、城乡规划管理、国土资源管理工作2年以上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工作经验（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研究生及以上学历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可放宽至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1年以上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相关工作经历）</w:t>
            </w:r>
          </w:p>
        </w:tc>
        <w:tc>
          <w:tcPr>
            <w:tcW w:w="245" w:type="pct"/>
            <w:noWrap w:val="0"/>
            <w:vAlign w:val="center"/>
          </w:tcPr>
          <w:p w14:paraId="3E8D689D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4" w:type="pct"/>
            <w:noWrap w:val="0"/>
            <w:vAlign w:val="center"/>
          </w:tcPr>
          <w:p w14:paraId="3A2DA89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岗位薪酬可按《资阳市乡村规划师制度实施方案》议定</w:t>
            </w:r>
          </w:p>
        </w:tc>
      </w:tr>
      <w:tr w14:paraId="27C0D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7" w:type="pct"/>
            <w:vMerge w:val="continue"/>
            <w:noWrap w:val="0"/>
            <w:vAlign w:val="center"/>
          </w:tcPr>
          <w:p w14:paraId="6C91884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 w14:paraId="1BDB8CD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综合管理岗</w:t>
            </w:r>
          </w:p>
        </w:tc>
        <w:tc>
          <w:tcPr>
            <w:tcW w:w="410" w:type="pct"/>
            <w:noWrap w:val="0"/>
            <w:vAlign w:val="center"/>
          </w:tcPr>
          <w:p w14:paraId="064E463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606" w:type="pct"/>
            <w:noWrap w:val="0"/>
            <w:vAlign w:val="center"/>
          </w:tcPr>
          <w:p w14:paraId="0A1CF49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noWrap w:val="0"/>
            <w:vAlign w:val="center"/>
          </w:tcPr>
          <w:p w14:paraId="72C542E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中国语言文学类、新闻传播学类</w:t>
            </w:r>
          </w:p>
        </w:tc>
        <w:tc>
          <w:tcPr>
            <w:tcW w:w="414" w:type="pct"/>
            <w:noWrap w:val="0"/>
            <w:vAlign w:val="center"/>
          </w:tcPr>
          <w:p w14:paraId="40E1E60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不限</w:t>
            </w:r>
          </w:p>
        </w:tc>
        <w:tc>
          <w:tcPr>
            <w:tcW w:w="949" w:type="pct"/>
            <w:noWrap w:val="0"/>
            <w:vAlign w:val="center"/>
          </w:tcPr>
          <w:p w14:paraId="650A1B0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有党政机关、国企办公室相关工作经验1年及以上的可不限专业</w:t>
            </w:r>
          </w:p>
        </w:tc>
        <w:tc>
          <w:tcPr>
            <w:tcW w:w="245" w:type="pct"/>
            <w:noWrap w:val="0"/>
            <w:vAlign w:val="center"/>
          </w:tcPr>
          <w:p w14:paraId="1524AC8D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4" w:type="pct"/>
            <w:noWrap w:val="0"/>
            <w:vAlign w:val="center"/>
          </w:tcPr>
          <w:p w14:paraId="48EFDDB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</w:p>
        </w:tc>
      </w:tr>
      <w:tr w14:paraId="01C3F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7" w:type="pct"/>
            <w:vMerge w:val="continue"/>
            <w:noWrap w:val="0"/>
            <w:vAlign w:val="center"/>
          </w:tcPr>
          <w:p w14:paraId="5F39AD8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486CC9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土地资源及建筑管理岗</w:t>
            </w:r>
          </w:p>
        </w:tc>
        <w:tc>
          <w:tcPr>
            <w:tcW w:w="410" w:type="pct"/>
            <w:noWrap w:val="0"/>
            <w:vAlign w:val="center"/>
          </w:tcPr>
          <w:p w14:paraId="604FA23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606" w:type="pct"/>
            <w:noWrap w:val="0"/>
            <w:vAlign w:val="center"/>
          </w:tcPr>
          <w:p w14:paraId="02987A5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noWrap w:val="0"/>
            <w:vAlign w:val="center"/>
          </w:tcPr>
          <w:p w14:paraId="143496B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土地资源管理、城乡规划、建筑学、土木工程、理论与应用力学</w:t>
            </w:r>
          </w:p>
        </w:tc>
        <w:tc>
          <w:tcPr>
            <w:tcW w:w="414" w:type="pct"/>
            <w:noWrap w:val="0"/>
            <w:vAlign w:val="center"/>
          </w:tcPr>
          <w:p w14:paraId="594CBA3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不限</w:t>
            </w:r>
          </w:p>
        </w:tc>
        <w:tc>
          <w:tcPr>
            <w:tcW w:w="949" w:type="pct"/>
            <w:noWrap w:val="0"/>
            <w:vAlign w:val="center"/>
          </w:tcPr>
          <w:p w14:paraId="1D27277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不限</w:t>
            </w:r>
          </w:p>
        </w:tc>
        <w:tc>
          <w:tcPr>
            <w:tcW w:w="245" w:type="pct"/>
            <w:noWrap w:val="0"/>
            <w:vAlign w:val="center"/>
          </w:tcPr>
          <w:p w14:paraId="01C2CFED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4" w:type="pct"/>
            <w:noWrap w:val="0"/>
            <w:vAlign w:val="center"/>
          </w:tcPr>
          <w:p w14:paraId="091B76B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</w:p>
        </w:tc>
      </w:tr>
      <w:tr w14:paraId="0FB8A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7" w:type="pct"/>
            <w:vMerge w:val="continue"/>
            <w:noWrap w:val="0"/>
            <w:vAlign w:val="center"/>
          </w:tcPr>
          <w:p w14:paraId="7B2A5C0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3BF337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林业管理岗</w:t>
            </w:r>
          </w:p>
        </w:tc>
        <w:tc>
          <w:tcPr>
            <w:tcW w:w="410" w:type="pct"/>
            <w:noWrap w:val="0"/>
            <w:vAlign w:val="center"/>
          </w:tcPr>
          <w:p w14:paraId="17A4633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606" w:type="pct"/>
            <w:noWrap w:val="0"/>
            <w:vAlign w:val="center"/>
          </w:tcPr>
          <w:p w14:paraId="2261A45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noWrap w:val="0"/>
            <w:vAlign w:val="center"/>
          </w:tcPr>
          <w:p w14:paraId="0B61943D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自然保护与环境生态类、林学类、植物生产类</w:t>
            </w:r>
          </w:p>
        </w:tc>
        <w:tc>
          <w:tcPr>
            <w:tcW w:w="414" w:type="pct"/>
            <w:noWrap w:val="0"/>
            <w:vAlign w:val="center"/>
          </w:tcPr>
          <w:p w14:paraId="330CDC9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49" w:type="pct"/>
            <w:noWrap w:val="0"/>
            <w:vAlign w:val="center"/>
          </w:tcPr>
          <w:p w14:paraId="4ED232F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45" w:type="pct"/>
            <w:noWrap w:val="0"/>
            <w:vAlign w:val="center"/>
          </w:tcPr>
          <w:p w14:paraId="35F7D1E3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4" w:type="pct"/>
            <w:noWrap w:val="0"/>
            <w:vAlign w:val="center"/>
          </w:tcPr>
          <w:p w14:paraId="7A31270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2E710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7" w:type="pct"/>
            <w:noWrap w:val="0"/>
            <w:vAlign w:val="center"/>
          </w:tcPr>
          <w:p w14:paraId="1E1EA3D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生态环境分局</w:t>
            </w:r>
          </w:p>
        </w:tc>
        <w:tc>
          <w:tcPr>
            <w:tcW w:w="449" w:type="pct"/>
            <w:noWrap w:val="0"/>
            <w:vAlign w:val="center"/>
          </w:tcPr>
          <w:p w14:paraId="6FEF637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污染防治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岗</w:t>
            </w:r>
          </w:p>
        </w:tc>
        <w:tc>
          <w:tcPr>
            <w:tcW w:w="410" w:type="pct"/>
            <w:noWrap w:val="0"/>
            <w:vAlign w:val="center"/>
          </w:tcPr>
          <w:p w14:paraId="4CDA903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606" w:type="pct"/>
            <w:noWrap w:val="0"/>
            <w:vAlign w:val="center"/>
          </w:tcPr>
          <w:p w14:paraId="1A049D0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大学本科及以上学历且原则上取得学士及以上学位</w:t>
            </w:r>
          </w:p>
        </w:tc>
        <w:tc>
          <w:tcPr>
            <w:tcW w:w="842" w:type="pct"/>
            <w:noWrap w:val="0"/>
            <w:vAlign w:val="center"/>
          </w:tcPr>
          <w:p w14:paraId="58D88B3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-6"/>
                <w:sz w:val="22"/>
                <w:szCs w:val="22"/>
                <w:lang w:val="en" w:eastAsia="zh-CN"/>
              </w:rPr>
              <w:t>环境科学与工程类：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环境科学与工程、环境工程、环境科学、环境生态工程、环保设备工程、资源环境科学、水质科学与技术</w:t>
            </w:r>
          </w:p>
          <w:p w14:paraId="1692A22C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-6"/>
                <w:sz w:val="22"/>
                <w:szCs w:val="22"/>
                <w:lang w:val="en" w:eastAsia="zh-CN"/>
              </w:rPr>
              <w:t>化学类：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" w:eastAsia="zh-CN"/>
              </w:rPr>
              <w:t>化学、应用化学、化学生物学、分子科学与工程</w:t>
            </w:r>
          </w:p>
        </w:tc>
        <w:tc>
          <w:tcPr>
            <w:tcW w:w="414" w:type="pct"/>
            <w:noWrap w:val="0"/>
            <w:vAlign w:val="center"/>
          </w:tcPr>
          <w:p w14:paraId="6CE5BDB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49" w:type="pct"/>
            <w:noWrap w:val="0"/>
            <w:vAlign w:val="center"/>
          </w:tcPr>
          <w:p w14:paraId="5F97E5D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45" w:type="pct"/>
            <w:noWrap w:val="0"/>
            <w:vAlign w:val="center"/>
          </w:tcPr>
          <w:p w14:paraId="65595F55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4" w:type="pct"/>
            <w:noWrap w:val="0"/>
            <w:vAlign w:val="center"/>
          </w:tcPr>
          <w:p w14:paraId="23ACD4C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7DD5E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30" w:type="pct"/>
            <w:gridSpan w:val="7"/>
            <w:noWrap w:val="0"/>
            <w:vAlign w:val="center"/>
          </w:tcPr>
          <w:p w14:paraId="64B8076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45" w:type="pct"/>
            <w:noWrap w:val="0"/>
            <w:vAlign w:val="center"/>
          </w:tcPr>
          <w:p w14:paraId="366E7D8A">
            <w:pPr>
              <w:tabs>
                <w:tab w:val="left" w:pos="207"/>
              </w:tabs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24" w:type="pct"/>
            <w:noWrap w:val="0"/>
            <w:vAlign w:val="center"/>
          </w:tcPr>
          <w:p w14:paraId="3AAF104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6E130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29413B13"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</w:rPr>
              <w:t>咨询电话：028-26010034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  <w:lang w:eastAsia="zh-CN"/>
              </w:rPr>
              <w:t>咨询时间：工作日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9：00-12：00   14：00-18：00</w:t>
            </w:r>
          </w:p>
        </w:tc>
      </w:tr>
    </w:tbl>
    <w:p w14:paraId="426DF83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mZkZDdkNDMyYmJmNGViN2E5M2ZiYjM5MTUzNjMifQ=="/>
  </w:docVars>
  <w:rsids>
    <w:rsidRoot w:val="06C82C0F"/>
    <w:rsid w:val="06C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2024-08-05T09:09:00Z</dcterms:created>
  <dc:creator>TiAmo..</dc:creator>
  <cp:lastModifiedBy>TiAmo..</cp:lastModifiedBy>
  <dcterms:modified xsi:type="dcterms:W3CDTF">2024-08-05T09:10:05Z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B3E8F2221D8A493DA632C4068F4211E8_11</vt:lpwstr>
  </property>
</Properties>
</file>