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A2" w:rsidRDefault="00721FA2" w:rsidP="00721FA2">
      <w:pPr>
        <w:pStyle w:val="a4"/>
        <w:widowControl/>
        <w:spacing w:beforeAutospacing="0" w:afterAutospacing="0"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21FA2" w:rsidRDefault="00721FA2" w:rsidP="00721FA2">
      <w:pPr>
        <w:pStyle w:val="a4"/>
        <w:widowControl/>
        <w:spacing w:beforeAutospacing="0" w:afterAutospacing="0" w:line="500" w:lineRule="exact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2024年临海市市属国有企业招聘岗位一览表</w:t>
      </w:r>
      <w:bookmarkEnd w:id="0"/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446"/>
        <w:gridCol w:w="900"/>
        <w:gridCol w:w="975"/>
        <w:gridCol w:w="1020"/>
        <w:gridCol w:w="975"/>
        <w:gridCol w:w="5940"/>
        <w:gridCol w:w="2175"/>
      </w:tblGrid>
      <w:tr w:rsidR="00721FA2" w:rsidTr="00962FB8">
        <w:trPr>
          <w:trHeight w:val="70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招聘</w:t>
            </w:r>
          </w:p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单位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岗位</w:t>
            </w:r>
          </w:p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名称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招聘计划数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学历</w:t>
            </w:r>
          </w:p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要求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学位</w:t>
            </w:r>
          </w:p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要求</w:t>
            </w:r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专业要求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shd w:val="clear" w:color="auto" w:fill="FFFFFF"/>
              </w:rPr>
              <w:t>其他资格条件</w:t>
            </w:r>
          </w:p>
        </w:tc>
      </w:tr>
      <w:tr w:rsidR="00721FA2" w:rsidTr="00962FB8">
        <w:trPr>
          <w:trHeight w:val="90"/>
        </w:trPr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>
              <w:rPr>
                <w:rFonts w:ascii="Times New Roman" w:eastAsia="仿宋_GB2312" w:hAnsi="Times New Roman"/>
                <w:shd w:val="clear" w:color="auto" w:fill="FFFFFF"/>
              </w:rPr>
              <w:t>临海市社会事业发展集团有限公司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A岗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学士及以上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both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等线" w:hint="eastAsia"/>
                <w:bCs/>
                <w:kern w:val="2"/>
                <w:sz w:val="21"/>
                <w:szCs w:val="21"/>
              </w:rPr>
              <w:t>城市规划、城乡规划、城乡规划学、城市规划与设计、建筑学、建筑设计、建筑与城乡规划设计、建筑技术科学、建筑设计及其理论、建筑、建筑与土木工程、景观设计、景观规划设计、景观建筑设计、城市设计、城市设计数字技术、艺术设计、人文地理与城乡规划、资源环境与城乡规划管理、城市与区域规划、城市规划与管理、城乡发展与规划、土木工程、工民建、工业与民用建筑、建筑工程、土木工程规划与管理、土木工程建造与管理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spacing w:beforeAutospacing="0" w:afterAutospacing="0" w:line="300" w:lineRule="atLeast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等线" w:hint="eastAsia"/>
                <w:bCs/>
                <w:kern w:val="2"/>
                <w:sz w:val="21"/>
                <w:szCs w:val="21"/>
              </w:rPr>
              <w:t>具有建筑工程师、规划工程师中级及以上专业技术任职资格或取得一、二级注册建筑师、建造师，注册城乡（城市）规划师。</w:t>
            </w:r>
          </w:p>
        </w:tc>
      </w:tr>
      <w:tr w:rsidR="00721FA2" w:rsidTr="00962FB8">
        <w:trPr>
          <w:trHeight w:val="90"/>
        </w:trPr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临海市工业投资集团有限公司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B岗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学士及以上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等线" w:hint="eastAsia"/>
                <w:bCs/>
                <w:kern w:val="2"/>
                <w:sz w:val="21"/>
                <w:szCs w:val="21"/>
              </w:rPr>
              <w:t>城市规划、城乡规划、城乡规划学、城市规划与设计、建筑学、建筑设计、建筑与城乡规划设计、建筑技术科学、建筑设计及其理论、建筑、建筑与土木工程、景观设计、景观规划设计、景观建筑设计、城市设计、城市设计数字技术、艺术设计、人文地理与城乡规划、资源环境与城乡规划管理、城市与区域规划、城市规划与管理、城乡发展与规划、土木工程、工民建、工业与民用建筑、建筑工程、土木工程规划与管理、土木工程建造与管理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21FA2" w:rsidRDefault="00721FA2" w:rsidP="00962FB8">
            <w:pPr>
              <w:pStyle w:val="a4"/>
              <w:widowControl/>
              <w:wordWrap w:val="0"/>
              <w:spacing w:beforeAutospacing="0" w:afterAutospacing="0" w:line="300" w:lineRule="atLeast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等线" w:hint="eastAsia"/>
                <w:bCs/>
                <w:kern w:val="2"/>
                <w:sz w:val="21"/>
                <w:szCs w:val="21"/>
              </w:rPr>
              <w:t>具有建筑工程师、规划工程师中级及以上专业技术任职资格或取得一、二级注册建筑师、建造师，注册城乡（城市）规划师。</w:t>
            </w:r>
          </w:p>
        </w:tc>
      </w:tr>
    </w:tbl>
    <w:p w:rsidR="00721FA2" w:rsidRDefault="00721FA2" w:rsidP="00721FA2">
      <w:pPr>
        <w:adjustRightInd w:val="0"/>
        <w:snapToGrid w:val="0"/>
        <w:spacing w:line="20" w:lineRule="exact"/>
        <w:jc w:val="left"/>
        <w:rPr>
          <w:rFonts w:hint="eastAsia"/>
        </w:rPr>
      </w:pPr>
    </w:p>
    <w:p w:rsidR="0038224A" w:rsidRPr="00721FA2" w:rsidRDefault="0038224A"/>
    <w:sectPr w:rsidR="0038224A" w:rsidRPr="00721FA2" w:rsidSect="00721F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A2"/>
    <w:rsid w:val="0038224A"/>
    <w:rsid w:val="0072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4AD3-3016-4B37-9708-67D3411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21FA2"/>
    <w:pPr>
      <w:widowControl w:val="0"/>
      <w:ind w:firstLine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721FA2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1"/>
    <w:qFormat/>
    <w:rsid w:val="00721FA2"/>
    <w:rPr>
      <w:b/>
    </w:rPr>
  </w:style>
  <w:style w:type="paragraph" w:styleId="a0">
    <w:name w:val="Title"/>
    <w:basedOn w:val="a"/>
    <w:next w:val="a"/>
    <w:link w:val="a6"/>
    <w:uiPriority w:val="10"/>
    <w:qFormat/>
    <w:rsid w:val="00721F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721FA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2024-07-25T08:53:00Z</dcterms:created>
  <dcterms:modified xsi:type="dcterms:W3CDTF">2024-07-25T08:53:00Z</dcterms:modified>
</cp:coreProperties>
</file>