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jc w:val="left"/>
        <w:rPr>
          <w:rFonts w:hint="default" w:ascii="Times New Roman" w:hAnsi="Times New Roman" w:eastAsia="方正黑体_GBK" w:cs="Times New Roman"/>
          <w:b w:val="0"/>
          <w:bCs/>
          <w:color w:va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lang w:val="en-US" w:eastAsia="zh-CN"/>
        </w:rPr>
        <w:t>附件3</w:t>
      </w:r>
    </w:p>
    <w:p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2"/>
        <w:spacing w:line="520" w:lineRule="exact"/>
        <w:jc w:val="center"/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  <w:t>红河红家众服经营管理有限公司202</w:t>
      </w: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  <w:t>年</w:t>
      </w:r>
    </w:p>
    <w:p>
      <w:pPr>
        <w:pStyle w:val="2"/>
        <w:spacing w:line="520" w:lineRule="exact"/>
        <w:jc w:val="center"/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  <w:t>社会公开招聘诚信承诺书</w:t>
      </w:r>
    </w:p>
    <w:p>
      <w:pPr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我已仔细阅读《红河红家众服经营管理有限公司202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年社会公开招聘公告》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，清楚并理解其内容。在此我郑重承诺：</w:t>
      </w:r>
    </w:p>
    <w:p>
      <w:pPr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一、自觉遵守《红河红家众服经营管理有限公司202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年社会公开招聘公告》的有关规定，服从招聘工作领导小组的安排，不舞弊或协助他人舞弊。</w:t>
      </w:r>
    </w:p>
    <w:p>
      <w:pPr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二、真实、准确地提供本人信息、证件、证明资料等相关材料；真实、准确填写手机号码、电话号码等联系方式，并保证在招聘期间联系畅通。</w:t>
      </w:r>
    </w:p>
    <w:p>
      <w:pPr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三、承诺服从公司的管理规定；服务公司的调配，违反则自愿取消应聘和聘用资格。</w:t>
      </w:r>
    </w:p>
    <w:p>
      <w:pPr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四、认真履行应聘人员的各项义务。</w:t>
      </w:r>
    </w:p>
    <w:p>
      <w:pPr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五、不弄虚作假，不伪造、不使用假证明、假证书等。</w:t>
      </w:r>
    </w:p>
    <w:p>
      <w:pPr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六、本人及直系亲属未被列为失信被执行人。</w:t>
      </w:r>
    </w:p>
    <w:p>
      <w:pPr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七、我保证符合招聘公告及招聘岗位要求的资格条件。自愿接受违反以上承诺所造成的后果，包括但不限于被取消录用资格或解除已正式建立的劳动关系等。</w:t>
      </w:r>
    </w:p>
    <w:p>
      <w:pPr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八、对因提供有关信息、证件不实或违反有关纪律规定所造成的后果，本人自愿放弃应聘资格并承担相应的责任。</w:t>
      </w:r>
    </w:p>
    <w:p>
      <w:pPr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</w:pPr>
    </w:p>
    <w:p>
      <w:pPr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 xml:space="preserve"> 承诺人：</w:t>
      </w:r>
    </w:p>
    <w:p>
      <w:pPr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 xml:space="preserve">                           年   月    日</w:t>
      </w:r>
    </w:p>
    <w:p>
      <w:pPr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</w:pPr>
    </w:p>
    <w:p>
      <w:pPr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附：对违反有关规定已报名参加考试人员的相关处理措施：</w:t>
      </w:r>
    </w:p>
    <w:p>
      <w:pPr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1.未真实、准确地提供个人信息、证明资料、证件等相关材料或未准确提供有效的手机号码、联系电话、通讯地址，造成信息无法传递的，由应聘人员自行承担可能造成的无法参加面试、无法进行考察、体检或聘用等的相关后果。</w:t>
      </w:r>
    </w:p>
    <w:p>
      <w:pPr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2.对个人信息弄虚作假或伪造、编造、使用假证明、假证书的，将采取以下措施：</w:t>
      </w:r>
    </w:p>
    <w:p>
      <w:pPr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（1）视情节轻重，对违规人员处以取消本次考试资格或登记为填报虚假信息的处罚。对判定为填报虚假信息的人员，取消应聘资格。情节严重的，将通报原单位（学校）。</w:t>
      </w:r>
    </w:p>
    <w:p>
      <w:pPr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（2）涉及违反国家法律法规的，移交相关部门处理。</w:t>
      </w:r>
    </w:p>
    <w:p>
      <w:pPr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3.凡填报了影响审核结果的且与真实信息不一致的信息，一律视为填报虚假信息，按第2条第（1）款规定予以处罚。</w:t>
      </w:r>
    </w:p>
    <w:p>
      <w:pPr>
        <w:spacing w:line="520" w:lineRule="exact"/>
        <w:ind w:firstLine="640" w:firstLineChars="200"/>
        <w:textAlignment w:val="auto"/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4.虽未在报名表中设置但已公告的相关规定或要求，由考生自觉遵守，若明知自身达不到条件却执意报名的，一经查实，取消录用资格或解除劳动关系。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MjU0YWRhZTE5MmNiZjkzMTgwMmVlY2QyZDk3MjQifQ=="/>
  </w:docVars>
  <w:rsids>
    <w:rsidRoot w:val="3D260AF6"/>
    <w:rsid w:val="3D26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oc 5"/>
    <w:basedOn w:val="1"/>
    <w:next w:val="1"/>
    <w:qFormat/>
    <w:uiPriority w:val="39"/>
    <w:pPr>
      <w:ind w:left="16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Heading2"/>
    <w:basedOn w:val="1"/>
    <w:next w:val="1"/>
    <w:qFormat/>
    <w:uiPriority w:val="0"/>
    <w:pPr>
      <w:keepNext/>
      <w:keepLines/>
      <w:spacing w:line="413" w:lineRule="auto"/>
      <w:jc w:val="both"/>
      <w:textAlignment w:val="baseline"/>
    </w:pPr>
    <w:rPr>
      <w:rFonts w:ascii="Arial" w:hAnsi="Arial" w:eastAsia="黑体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2024-07-23T08:22:00Z</dcterms:created>
  <dc:creator>孙华</dc:creator>
  <cp:lastModifiedBy>孙华</cp:lastModifiedBy>
  <dcterms:modified xsi:type="dcterms:W3CDTF">2024-07-23T08:22:29Z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933B391DA78945FA9E5CC7E8EB512BB3_11</vt:lpwstr>
  </property>
</Properties>
</file>