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 w:bidi="ar"/>
        </w:rPr>
        <w:t>附件1</w:t>
      </w: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  <w:t>德宏州育才学校公开选调教师岗位计划表</w:t>
      </w:r>
    </w:p>
    <w:tbl>
      <w:tblPr>
        <w:tblStyle w:val="3"/>
        <w:tblW w:w="14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476"/>
        <w:gridCol w:w="2832"/>
        <w:gridCol w:w="934"/>
        <w:gridCol w:w="756"/>
        <w:gridCol w:w="3757"/>
        <w:gridCol w:w="999"/>
        <w:gridCol w:w="771"/>
        <w:gridCol w:w="755"/>
        <w:gridCol w:w="1105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81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专业和履职经历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533202401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文综一岗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（语文、英语、历史）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1.具有兼任文综3门学科（语文、英语、历史）中任意2门及以上学科教学的专业能力或履职经历；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2.具有2年以上班主任工作经历。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中级及以下职称年龄在40周岁及以下，副高级以上职称年龄在45周岁及以下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中小学二级及以上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初中及以上相应学科教师资格证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能承担教学管理工作，需24小时轮班值守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533202402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文综二岗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（语文、英语、历史）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533202403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理综一岗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（数学、物理、化学）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1.具有兼任理综3门学科（数学、物理、化学）中任意2门及以上学科教学的专业能力或履职经历；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2.具有2年以上班主任工作经历。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533202404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理综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（数学、物理、化学）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533202405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艺术一岗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（音乐、美术）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具有担任音乐、美术2门学科任教的专业能力或履职经历。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533202406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艺术二岗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（音乐、美术）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533202407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综合一岗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（体育、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生物、地理、道德与法治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具有兼任体育及综合类其他4门学科（生物、地理、道德与法治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信息技术）中任意1门及以上学科教学的能力或履职经历。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533202408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综合二岗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（体育、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生物、地理、道德与法治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8人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jliOWE2ZTdhNWE2ODg2ZTJlNTZmZGIxNDExMWYifQ=="/>
  </w:docVars>
  <w:rsids>
    <w:rsidRoot w:val="698340C0"/>
    <w:rsid w:val="0F192C52"/>
    <w:rsid w:val="110F54E6"/>
    <w:rsid w:val="13FB3DBA"/>
    <w:rsid w:val="14E91F1F"/>
    <w:rsid w:val="15154F50"/>
    <w:rsid w:val="1A5613B5"/>
    <w:rsid w:val="2B053601"/>
    <w:rsid w:val="39651F7F"/>
    <w:rsid w:val="6983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12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8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16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8"/>
      <w:szCs w:val="28"/>
      <w:u w:val="none"/>
    </w:rPr>
  </w:style>
  <w:style w:type="character" w:customStyle="1" w:styleId="11">
    <w:name w:val="font1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8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5">
    <w:name w:val="font1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2024-05-06T16:01:00Z</dcterms:created>
  <dc:creator>德宏州教育局局长办公室【李君川】</dc:creator>
  <cp:lastModifiedBy>王琴</cp:lastModifiedBy>
  <dcterms:modified xsi:type="dcterms:W3CDTF">2024-07-19T07:59:07Z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7D3536EEA9384FDE8105ED53C810E963_11</vt:lpwstr>
  </property>
</Properties>
</file>