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DF6DF">
      <w:pPr>
        <w:rPr>
          <w:rStyle w:val="6"/>
          <w:rFonts w:ascii="Times New Roman" w:hAnsi="Times New Roman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Style w:val="6"/>
          <w:rFonts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 w14:paraId="5C8C3F5C">
      <w:pPr>
        <w:pStyle w:val="3"/>
        <w:ind w:firstLine="0" w:firstLineChars="0"/>
        <w:jc w:val="center"/>
        <w:rPr>
          <w:sz w:val="32"/>
          <w:szCs w:val="40"/>
        </w:rPr>
      </w:pPr>
      <w:r>
        <w:rPr>
          <w:rFonts w:hint="eastAsia" w:eastAsia="方正小标宋简体" w:cs="方正小标宋简体"/>
          <w:bCs/>
          <w:color w:val="000000"/>
          <w:kern w:val="0"/>
          <w:sz w:val="36"/>
          <w:szCs w:val="36"/>
        </w:rPr>
        <w:t>水利部宣传教育中心公开招聘工作人员岗位信息</w:t>
      </w:r>
    </w:p>
    <w:tbl>
      <w:tblPr>
        <w:tblStyle w:val="4"/>
        <w:tblpPr w:leftFromText="180" w:rightFromText="180" w:vertAnchor="text" w:horzAnchor="page" w:tblpXSpec="center" w:tblpY="895"/>
        <w:tblOverlap w:val="never"/>
        <w:tblW w:w="145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664"/>
        <w:gridCol w:w="660"/>
        <w:gridCol w:w="844"/>
        <w:gridCol w:w="1877"/>
        <w:gridCol w:w="645"/>
        <w:gridCol w:w="4033"/>
        <w:gridCol w:w="992"/>
        <w:gridCol w:w="567"/>
        <w:gridCol w:w="992"/>
        <w:gridCol w:w="1228"/>
        <w:gridCol w:w="1600"/>
      </w:tblGrid>
      <w:tr w14:paraId="036F9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23669B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FD57E2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EC9BF3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EDB8A8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岗位</w:t>
            </w:r>
          </w:p>
          <w:p w14:paraId="4A1D56D9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F2C014"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岗位</w:t>
            </w:r>
          </w:p>
          <w:p w14:paraId="51100347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描述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60EFE0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78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F7A5E6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应聘人员条件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081353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7011E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9FDB53">
            <w:pPr>
              <w:jc w:val="center"/>
              <w:rPr>
                <w:rFonts w:ascii="Times New Roman" w:hAnsi="Times New Roman" w:eastAsia="黑体" w:cs="黑体"/>
                <w:bCs/>
                <w:color w:val="000000"/>
                <w:sz w:val="24"/>
              </w:rPr>
            </w:pPr>
          </w:p>
        </w:tc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C69D0A">
            <w:pPr>
              <w:jc w:val="center"/>
              <w:rPr>
                <w:rFonts w:ascii="Times New Roman" w:hAnsi="Times New Roman" w:eastAsia="黑体" w:cs="黑体"/>
                <w:bCs/>
                <w:color w:val="000000"/>
                <w:sz w:val="24"/>
              </w:rPr>
            </w:pPr>
          </w:p>
        </w:tc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06C25">
            <w:pPr>
              <w:jc w:val="center"/>
              <w:rPr>
                <w:rFonts w:ascii="Times New Roman" w:hAnsi="Times New Roman" w:eastAsia="黑体" w:cs="黑体"/>
                <w:bCs/>
                <w:color w:val="000000"/>
                <w:sz w:val="24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439F66">
            <w:pPr>
              <w:jc w:val="center"/>
              <w:rPr>
                <w:rFonts w:ascii="Times New Roman" w:hAnsi="Times New Roman" w:eastAsia="黑体" w:cs="黑体"/>
                <w:bCs/>
                <w:color w:val="000000"/>
                <w:sz w:val="24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9505FC">
            <w:pPr>
              <w:jc w:val="center"/>
              <w:rPr>
                <w:rFonts w:ascii="Times New Roman" w:hAnsi="Times New Roman" w:eastAsia="黑体" w:cs="黑体"/>
                <w:bCs/>
                <w:color w:val="000000"/>
                <w:sz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ED1AA3">
            <w:pPr>
              <w:jc w:val="center"/>
              <w:rPr>
                <w:rFonts w:ascii="Times New Roman" w:hAnsi="Times New Roman" w:eastAsia="黑体" w:cs="黑体"/>
                <w:bCs/>
                <w:color w:val="000000"/>
                <w:sz w:val="24"/>
              </w:rPr>
            </w:pP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47C28F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37BC0F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3205FD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F81BE3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是否在职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C98726">
            <w:pPr>
              <w:widowControl/>
              <w:jc w:val="center"/>
              <w:textAlignment w:val="center"/>
              <w:rPr>
                <w:rFonts w:ascii="Times New Roman" w:hAnsi="Times New Roman" w:eastAsia="黑体" w:cs="黑体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bCs/>
                <w:color w:val="000000"/>
                <w:kern w:val="0"/>
                <w:sz w:val="24"/>
              </w:rPr>
              <w:t>其 他</w:t>
            </w: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25E2AC">
            <w:pPr>
              <w:jc w:val="center"/>
              <w:rPr>
                <w:rFonts w:ascii="Times New Roman" w:hAnsi="Times New Roman" w:eastAsia="黑体" w:cs="黑体"/>
                <w:b/>
                <w:color w:val="000000"/>
                <w:sz w:val="20"/>
                <w:szCs w:val="20"/>
              </w:rPr>
            </w:pPr>
          </w:p>
        </w:tc>
      </w:tr>
      <w:tr w14:paraId="4C711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327A3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 w:cs="仿宋_GB2312"/>
                <w:color w:val="1212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kern w:val="0"/>
                <w:sz w:val="22"/>
                <w:szCs w:val="22"/>
              </w:rPr>
              <w:t>水利部宣传教育中心（招聘</w:t>
            </w:r>
            <w:r>
              <w:rPr>
                <w:rFonts w:hint="eastAsia" w:ascii="Times New Roman" w:hAnsi="Times New Roman" w:eastAsia="仿宋_GB2312" w:cs="仿宋_GB2312"/>
                <w:color w:val="121212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121212"/>
                <w:kern w:val="0"/>
                <w:sz w:val="22"/>
                <w:szCs w:val="22"/>
              </w:rPr>
              <w:t>人）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552D69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C627E">
            <w:pPr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color w:val="1212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highlight w:val="none"/>
                <w:lang w:val="en-US" w:eastAsia="zh-CN"/>
              </w:rPr>
              <w:t>0701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51531B">
            <w:pPr>
              <w:spacing w:line="300" w:lineRule="exact"/>
              <w:jc w:val="center"/>
              <w:rPr>
                <w:rFonts w:hint="eastAsia" w:eastAsiaTheme="minorEastAsia"/>
                <w:color w:val="121212"/>
                <w:lang w:eastAsia="zh-CN"/>
              </w:rPr>
            </w:pPr>
            <w:r>
              <w:rPr>
                <w:rFonts w:hint="eastAsia"/>
                <w:color w:val="121212"/>
                <w:lang w:eastAsia="zh-CN"/>
              </w:rPr>
              <w:t>专业技术岗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DB5EC4">
            <w:pPr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121212"/>
                <w:sz w:val="22"/>
                <w:szCs w:val="22"/>
                <w:lang w:eastAsia="zh-CN"/>
              </w:rPr>
              <w:t>从事</w:t>
            </w:r>
            <w:r>
              <w:rPr>
                <w:rFonts w:ascii="Times New Roman" w:hAnsi="Times New Roman" w:eastAsia="仿宋_GB2312"/>
                <w:color w:val="121212"/>
                <w:sz w:val="22"/>
                <w:szCs w:val="22"/>
              </w:rPr>
              <w:t>水利</w:t>
            </w:r>
            <w:r>
              <w:rPr>
                <w:rFonts w:hint="eastAsia" w:ascii="Times New Roman" w:hAnsi="Times New Roman" w:eastAsia="仿宋_GB2312"/>
                <w:color w:val="121212"/>
                <w:sz w:val="22"/>
                <w:szCs w:val="22"/>
                <w:lang w:eastAsia="zh-CN"/>
              </w:rPr>
              <w:t>新闻宣传、</w:t>
            </w:r>
            <w:r>
              <w:rPr>
                <w:rFonts w:ascii="Times New Roman" w:hAnsi="Times New Roman" w:eastAsia="仿宋_GB2312"/>
                <w:color w:val="121212"/>
                <w:sz w:val="22"/>
                <w:szCs w:val="22"/>
              </w:rPr>
              <w:t>水情教育</w:t>
            </w:r>
            <w:r>
              <w:rPr>
                <w:rFonts w:hint="eastAsia" w:ascii="Times New Roman" w:hAnsi="Times New Roman" w:eastAsia="仿宋_GB2312"/>
                <w:color w:val="121212"/>
                <w:sz w:val="22"/>
                <w:szCs w:val="22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121212"/>
                <w:sz w:val="22"/>
                <w:szCs w:val="22"/>
              </w:rPr>
              <w:t>水文化建设</w:t>
            </w:r>
            <w:r>
              <w:rPr>
                <w:rFonts w:hint="eastAsia" w:ascii="Times New Roman" w:hAnsi="Times New Roman" w:eastAsia="仿宋_GB2312"/>
                <w:color w:val="121212"/>
                <w:sz w:val="22"/>
                <w:szCs w:val="22"/>
                <w:lang w:eastAsia="zh-CN"/>
              </w:rPr>
              <w:t>等基础理论和实践问题研究，</w:t>
            </w:r>
            <w:r>
              <w:rPr>
                <w:rFonts w:ascii="Times New Roman" w:hAnsi="Times New Roman" w:eastAsia="仿宋_GB2312"/>
                <w:color w:val="121212"/>
                <w:sz w:val="22"/>
                <w:szCs w:val="22"/>
              </w:rPr>
              <w:t>承担</w:t>
            </w:r>
            <w:r>
              <w:rPr>
                <w:rFonts w:hint="eastAsia" w:ascii="Times New Roman" w:hAnsi="Times New Roman" w:eastAsia="仿宋_GB2312"/>
                <w:color w:val="121212"/>
                <w:sz w:val="22"/>
                <w:szCs w:val="22"/>
                <w:lang w:eastAsia="zh-CN"/>
              </w:rPr>
              <w:t>相关重点工作、重大活动</w:t>
            </w:r>
            <w:r>
              <w:rPr>
                <w:rFonts w:ascii="Times New Roman" w:hAnsi="Times New Roman" w:eastAsia="仿宋_GB2312"/>
                <w:color w:val="121212"/>
                <w:sz w:val="22"/>
                <w:szCs w:val="22"/>
              </w:rPr>
              <w:t>组织实施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5E65AB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1212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</w:rPr>
              <w:t>1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A32649"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color w:val="1212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  <w:t>水利工程类（0815）、新闻传播学类（0503）、中国语言文学类（0501）、中国史类（0602）、教育学类（0401）、社会学类（0303）、哲学类（0101）、法学类（0301）、政治学类（0302）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B4AF63"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  <w:color w:val="1212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  <w:t>博士研究生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FC2583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1212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  <w:t>中共党员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577367"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color w:val="1212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  <w:t>应届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8616B1">
            <w:pPr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  <w:t>京外生源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B1817E"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  <w:color w:val="121212"/>
                <w:sz w:val="22"/>
                <w:szCs w:val="22"/>
              </w:rPr>
            </w:pPr>
          </w:p>
        </w:tc>
      </w:tr>
      <w:tr w14:paraId="12A85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91DE9B"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121212"/>
                <w:kern w:val="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EB4977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1C83F">
            <w:pPr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color w:val="1212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highlight w:val="none"/>
                <w:lang w:val="en-US" w:eastAsia="zh-CN"/>
              </w:rPr>
              <w:t>0702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9CAA52">
            <w:pPr>
              <w:spacing w:line="300" w:lineRule="exact"/>
              <w:jc w:val="center"/>
              <w:rPr>
                <w:rFonts w:hint="eastAsia"/>
                <w:color w:val="121212"/>
                <w:lang w:val="en-US" w:eastAsia="zh-CN"/>
              </w:rPr>
            </w:pPr>
            <w:r>
              <w:rPr>
                <w:rFonts w:hint="eastAsia"/>
                <w:color w:val="121212"/>
                <w:lang w:eastAsia="zh-CN"/>
              </w:rPr>
              <w:t>综合管理岗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81FA42"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color w:val="12121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121212"/>
                <w:sz w:val="22"/>
                <w:szCs w:val="22"/>
                <w:lang w:eastAsia="zh-CN"/>
              </w:rPr>
              <w:t>从事财务、综合、行政、人力资源等管理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9DA25D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A29147">
            <w:pPr>
              <w:spacing w:line="300" w:lineRule="exact"/>
              <w:jc w:val="both"/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  <w:t>会计学（120201）、会计（125300）、审计（125700）、工商管理学（120200）、公共管理学（120400）、行政管理（120401）、工商管理（125100）、公共管理（125200）、法学类（0301）、政治学类（0302）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A8CD10">
            <w:pPr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eastAsia="zh-CN"/>
              </w:rPr>
              <w:t>硕士研究生及以上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716492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eastAsia="zh-CN"/>
              </w:rPr>
              <w:t>中共党员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E65462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eastAsia="zh-CN"/>
              </w:rPr>
              <w:t>应届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BFA789">
            <w:pPr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  <w:t>京内生源，具有北京市常住户口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64E4F7">
            <w:pPr>
              <w:spacing w:line="300" w:lineRule="exact"/>
              <w:jc w:val="left"/>
              <w:rPr>
                <w:rFonts w:ascii="Times New Roman" w:hAnsi="Times New Roman" w:eastAsia="仿宋_GB2312" w:cs="仿宋_GB2312"/>
                <w:color w:val="121212"/>
                <w:sz w:val="22"/>
                <w:szCs w:val="22"/>
              </w:rPr>
            </w:pPr>
          </w:p>
        </w:tc>
      </w:tr>
      <w:tr w14:paraId="345D06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5BFDC4"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color w:val="121212"/>
                <w:kern w:val="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17B9C6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0E667">
            <w:pPr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color w:val="1212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highlight w:val="none"/>
                <w:lang w:val="en-US" w:eastAsia="zh-CN"/>
              </w:rPr>
              <w:t>0703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2061C7">
            <w:pPr>
              <w:spacing w:line="300" w:lineRule="exact"/>
              <w:jc w:val="center"/>
              <w:rPr>
                <w:rFonts w:hint="eastAsia"/>
                <w:color w:val="121212"/>
                <w:lang w:eastAsia="zh-CN"/>
              </w:rPr>
            </w:pPr>
            <w:r>
              <w:rPr>
                <w:rFonts w:hint="eastAsia"/>
                <w:color w:val="121212"/>
                <w:lang w:eastAsia="zh-CN"/>
              </w:rPr>
              <w:t>综合管理岗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7C0E54">
            <w:pPr>
              <w:spacing w:line="300" w:lineRule="exact"/>
              <w:jc w:val="left"/>
              <w:rPr>
                <w:rFonts w:hint="eastAsia" w:ascii="Times New Roman" w:hAnsi="Times New Roman" w:eastAsia="仿宋_GB2312"/>
                <w:color w:val="12121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121212"/>
                <w:sz w:val="22"/>
                <w:szCs w:val="22"/>
                <w:lang w:eastAsia="zh-CN"/>
              </w:rPr>
              <w:t>从事综合行政、人力资源管理、新闻宣传组织协调等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28376B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FA5126">
            <w:pPr>
              <w:spacing w:line="300" w:lineRule="exact"/>
              <w:jc w:val="both"/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  <w:t>工商管理学类（1202）、公共管理学类（1204）、工商管理（125100）、公共管理（125200）、法学类（0301）、政治学类（0302）、新闻传播学类（0503）、新闻与传播类（0552）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A4CDB0">
            <w:pPr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eastAsia="zh-CN"/>
              </w:rPr>
              <w:t>硕士研究生及以上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64ADEE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eastAsia="zh-CN"/>
              </w:rPr>
              <w:t>中共党员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6A9690"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eastAsia="zh-CN"/>
              </w:rPr>
              <w:t>社会在职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022FD5">
            <w:pPr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  <w:t>具有北京市常住户口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788DC5">
            <w:pPr>
              <w:spacing w:line="300" w:lineRule="exact"/>
              <w:jc w:val="left"/>
              <w:rPr>
                <w:rFonts w:hint="default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eastAsia="zh-CN"/>
              </w:rPr>
              <w:t>从事相关工作</w:t>
            </w:r>
            <w:r>
              <w:rPr>
                <w:rFonts w:hint="eastAsia" w:ascii="Times New Roman" w:hAnsi="Times New Roman" w:eastAsia="仿宋_GB2312" w:cs="仿宋_GB2312"/>
                <w:color w:val="121212"/>
                <w:sz w:val="22"/>
                <w:szCs w:val="22"/>
                <w:lang w:val="en-US" w:eastAsia="zh-CN"/>
              </w:rPr>
              <w:t>3年以上</w:t>
            </w:r>
          </w:p>
        </w:tc>
      </w:tr>
    </w:tbl>
    <w:p w14:paraId="4780F3AC">
      <w:pPr>
        <w:jc w:val="left"/>
        <w:rPr>
          <w:rStyle w:val="6"/>
          <w:rFonts w:ascii="Times New Roman" w:hAnsi="Times New Roman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E88A863"/>
    <w:sectPr>
      <w:pgSz w:w="16838" w:h="11906" w:orient="landscape"/>
      <w:pgMar w:top="1463" w:right="1440" w:bottom="1463" w:left="1440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NTFkNGRlODI0NmY3OThlNTgzNjE2MzI1YjFkYjIifQ=="/>
  </w:docVars>
  <w:rsids>
    <w:rsidRoot w:val="274C7B4E"/>
    <w:rsid w:val="274C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200"/>
      <w:outlineLvl w:val="2"/>
    </w:pPr>
    <w:rPr>
      <w:b/>
      <w:color w:val="4F81BD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</w:rPr>
  </w:style>
  <w:style w:type="character" w:styleId="6">
    <w:name w:val="Hyperlink"/>
    <w:basedOn w:val="5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2024-07-19T02:05:00Z</dcterms:created>
  <dc:creator>源源</dc:creator>
  <cp:lastModifiedBy>源源</cp:lastModifiedBy>
  <dcterms:modified xsi:type="dcterms:W3CDTF">2024-07-19T02:05:59Z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DF9F97085ECD448792E5BE9A3D02C30E_11</vt:lpwstr>
  </property>
</Properties>
</file>