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Lines="0" w:afterLines="0" w:line="560" w:lineRule="exact"/>
        <w:rPr>
          <w:rFonts w:hint="eastAsia" w:ascii="方正仿宋简体" w:hAnsi="方正仿宋简体" w:eastAsia="方正仿宋简体" w:cs="方正仿宋简体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附件1：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instrText xml:space="preserve"> HYPERLINK "http://www.btnsss.gov.cn/wcm.files/upload/CMSBTSSS/202108/202108291241001.doc" \t "http://www.btnsss.gov.cn/gggq/_blank" </w:instrTex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哈密镜儿泉矿业有限责任公司招聘岗位表</w:t>
      </w:r>
      <w:r>
        <w:rPr>
          <w:rStyle w:val="8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fldChar w:fldCharType="end"/>
      </w:r>
    </w:p>
    <w:tbl>
      <w:tblPr>
        <w:tblStyle w:val="6"/>
        <w:tblW w:w="916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6"/>
        <w:gridCol w:w="967"/>
        <w:gridCol w:w="3914"/>
        <w:gridCol w:w="1296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工资待遇（年）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总工程师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45周岁以下，大专及以上学历，地质或采矿专业中级及以上职称，十年以上矿山技术部门正职以上或类似工作经历，综合条件较好的，可以放宽年龄限制。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23-26万元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镜儿泉1人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项目专员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，大专及以上学历。具有项目管理及矿山相关工作经验，熟悉招投标相关工作流程、具有基本的写作能力，会使用办公软件及CAD等工程软件。具有安全资格证和上岗证、工程类中级以上职称、二级注册建造师以上者优先考虑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7-9万元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采矿工程师/技术员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金属矿开采技术、采矿工程等相关专业。能够独立完成矿山采矿设计、编制矿山年度生产计划和月度生产计划。能适应矿山工作环境，持相关证件，助理工程师及以上职称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机电工程师/机电技术员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年龄45周岁及以下，大专及以上学历，机电工程或相关专业背景，熟练掌握机电工程专业知识及技能，具备相关领域的工作经验，能适应矿山工作环境，持相关证件助理工程师及以上职称者优先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通风工程师/通风技术员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年龄45周岁以下，大专及以上学历，测量相关专业，从事过金属矿山测量类相关工作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能适应矿山工作环境，持相关证件助理工程师及以上职称者优先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地质工程师/技术员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矿山地质、地质工程、地质勘查、水文地质等相关专业。能独立完成钻孔和巷道编录、上绘及地质资料的综合整理，能适应矿山工作。持相关证件，助理工程师及以上职称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1人（天隆）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安全管理部副总工程师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要求50岁以下，大专及以上学历，安全工程、采矿工程或相关专业背景，具备10年以上矿山安全管理经验。深入了解矿山安全生产法律法规和行业标准，擅长风险评估与控制、事故应急管理，并具备出色的团队管理和组织协调能力。同时，需持有相关安全管理资格证书，责任心强，能够承受工作压力，适应矿山工作环境和出差需求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14-16万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质检部部长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岁及以下，要求本科及以上学历，化学、化工、冶金等相关专业背景，具备5年以上矿山行业质检管理经验。熟悉矿山质量检测流程和标准，掌握质检设备使用，具备强大的团队管理和质量管理体系建设能力。同时，需具备良好的沟通协调能力、责任心和抗压能力，能适应矿山工作环境和出差需求，具有相关证书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11-13万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化验员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年龄18-45岁，,大专及以上学历，专业化验及化工分析，能吃苦耐劳，有敬业精神，身体健康，踏实能干，工作积极有责任心。工作岗位职责主要掌握化险原矿、精粉品位等工作，适应矿山生活。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7.2万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制样工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年龄18-45岁，初中及以上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学历，熟悉矿山制样流程及相关机器，身体健康，踏实能干，工作积极有责任心。适应矿山工作环境，具备团队合作精神和解决问题的能力。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6.5万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库管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年龄45岁以下，高中及以上学历，熟悉物资库房运作流程，电脑操作熟练，有矿山类仓库工作经验优先； 能吃苦耐劳，有敬业精神，身体健康，踏实能干，工作积极有责任心。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7.2万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行政事务员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年龄45岁以下，大专及以上学历，负责日常行政事务处理、文件资料管理、协调内外部沟通；具备良好的组织协调能力、细致的工作态度和高度的责任心，有相关工作经验者优先考虑。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7-8万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充填工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年龄50岁以下，初中及以上学历，身体健康，踏实能干，工作积极有责任心，安全意识强。适应矿山工作环境，具备团队合作精神和解决问题的能力。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tabs>
          <w:tab w:val="left" w:pos="2923"/>
        </w:tabs>
        <w:bidi w:val="0"/>
        <w:jc w:val="left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哈密镜儿泉矿业有限责任公司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                    2024年7月1日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E26027-A97D-4B74-9D31-4FD99353F8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AFB725A-0F67-4056-9939-92912C379E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DEFD31-FACF-4742-9355-B364E903541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GY4YTUxYzllMDIyMzk4YmJjOTM5ZTE4OWQwZTgifQ=="/>
  </w:docVars>
  <w:rsids>
    <w:rsidRoot w:val="63105A3E"/>
    <w:rsid w:val="0A9E3C57"/>
    <w:rsid w:val="10172205"/>
    <w:rsid w:val="174D14CA"/>
    <w:rsid w:val="1C8B1090"/>
    <w:rsid w:val="23F41D3C"/>
    <w:rsid w:val="23F94C3D"/>
    <w:rsid w:val="2451672C"/>
    <w:rsid w:val="24EC4732"/>
    <w:rsid w:val="2BCB58E6"/>
    <w:rsid w:val="2C607E6B"/>
    <w:rsid w:val="3384088F"/>
    <w:rsid w:val="3422185A"/>
    <w:rsid w:val="364F6C6E"/>
    <w:rsid w:val="393D67A4"/>
    <w:rsid w:val="3FC81576"/>
    <w:rsid w:val="421A08C5"/>
    <w:rsid w:val="42604F86"/>
    <w:rsid w:val="4C351A90"/>
    <w:rsid w:val="4E8F24B6"/>
    <w:rsid w:val="50FC3A3B"/>
    <w:rsid w:val="51D14E3B"/>
    <w:rsid w:val="53AC627D"/>
    <w:rsid w:val="5B2C5AEB"/>
    <w:rsid w:val="63105A3E"/>
    <w:rsid w:val="66317058"/>
    <w:rsid w:val="69393D31"/>
    <w:rsid w:val="6C694BA3"/>
    <w:rsid w:val="6D967C55"/>
    <w:rsid w:val="7DA82AC5"/>
    <w:rsid w:val="7DE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Normal (Web)"/>
    <w:basedOn w:val="1"/>
    <w:autoRedefine/>
    <w:unhideWhenUsed/>
    <w:qFormat/>
    <w:uiPriority w:val="0"/>
    <w:pPr>
      <w:spacing w:beforeLines="0" w:afterLines="0"/>
    </w:pPr>
    <w:rPr>
      <w:rFonts w:hint="default"/>
      <w:sz w:val="24"/>
      <w:szCs w:val="24"/>
    </w:rPr>
  </w:style>
  <w:style w:type="paragraph" w:styleId="5">
    <w:name w:val="Body Text First Indent 2"/>
    <w:basedOn w:val="3"/>
    <w:autoRedefine/>
    <w:unhideWhenUsed/>
    <w:qFormat/>
    <w:uiPriority w:val="0"/>
    <w:pPr>
      <w:spacing w:beforeLines="0" w:afterLines="0"/>
      <w:ind w:firstLine="420" w:firstLineChars="262"/>
    </w:pPr>
    <w:rPr>
      <w:rFonts w:hint="default" w:ascii="Times New Roman"/>
      <w:b/>
      <w:sz w:val="32"/>
      <w:szCs w:val="24"/>
    </w:rPr>
  </w:style>
  <w:style w:type="character" w:styleId="8">
    <w:name w:val="Hyperlink"/>
    <w:basedOn w:val="7"/>
    <w:autoRedefine/>
    <w:unhideWhenUsed/>
    <w:qFormat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1420</Characters>
  <Lines>0</Lines>
  <Paragraphs>0</Paragraphs>
  <TotalTime>12</TotalTime>
  <ScaleCrop>false</ScaleCrop>
  <LinksUpToDate>false</LinksUpToDate>
  <CharactersWithSpaces>1444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2024-02-20T01:52:00Z</dcterms:created>
  <dc:creator>做自己的Tian</dc:creator>
  <cp:lastModifiedBy>做自己的Tian</cp:lastModifiedBy>
  <cp:lastPrinted>2024-07-01T01:41:00Z</cp:lastPrinted>
  <dcterms:modified xsi:type="dcterms:W3CDTF">2024-07-11T12:25:18Z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AD11252699F4403AAE765273E2C2E041_13</vt:lpwstr>
  </property>
</Properties>
</file>