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2AF" w:rsidRDefault="005A52AF" w:rsidP="005A52AF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</w:p>
    <w:p w:rsidR="005A52AF" w:rsidRDefault="005A52AF" w:rsidP="005A52AF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乐山市</w:t>
      </w:r>
      <w:r>
        <w:rPr>
          <w:rFonts w:ascii="Times New Roman" w:eastAsia="方正小标宋简体" w:hAnsi="Times New Roman" w:hint="eastAsia"/>
          <w:sz w:val="44"/>
          <w:szCs w:val="44"/>
        </w:rPr>
        <w:t>交通运输局</w:t>
      </w:r>
    </w:p>
    <w:tbl>
      <w:tblPr>
        <w:tblpPr w:leftFromText="180" w:rightFromText="180" w:vertAnchor="text" w:horzAnchor="page" w:tblpX="978" w:tblpY="869"/>
        <w:tblOverlap w:val="never"/>
        <w:tblW w:w="149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5"/>
        <w:gridCol w:w="1200"/>
        <w:gridCol w:w="1440"/>
        <w:gridCol w:w="1110"/>
        <w:gridCol w:w="720"/>
        <w:gridCol w:w="1305"/>
        <w:gridCol w:w="1320"/>
        <w:gridCol w:w="3150"/>
        <w:gridCol w:w="1485"/>
        <w:gridCol w:w="1062"/>
        <w:gridCol w:w="1163"/>
      </w:tblGrid>
      <w:tr w:rsidR="005A52AF" w:rsidTr="00C60A51">
        <w:trPr>
          <w:trHeight w:val="495"/>
        </w:trPr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52AF" w:rsidRDefault="005A52AF" w:rsidP="00C60A51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kern w:val="0"/>
                <w:sz w:val="20"/>
                <w:szCs w:val="20"/>
                <w:lang/>
              </w:rPr>
              <w:t>岗位编码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2AF" w:rsidRDefault="005A52AF" w:rsidP="00C60A51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kern w:val="0"/>
                <w:sz w:val="20"/>
                <w:szCs w:val="20"/>
                <w:lang/>
              </w:rPr>
              <w:t>主管部门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2AF" w:rsidRDefault="005A52AF" w:rsidP="00C60A51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kern w:val="0"/>
                <w:sz w:val="20"/>
                <w:szCs w:val="20"/>
                <w:lang/>
              </w:rPr>
              <w:t>招聘单位名称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2AF" w:rsidRDefault="005A52AF" w:rsidP="00C60A51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kern w:val="0"/>
                <w:sz w:val="20"/>
                <w:szCs w:val="20"/>
                <w:lang/>
              </w:rPr>
              <w:t>岗位名称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2AF" w:rsidRDefault="005A52AF" w:rsidP="00C60A51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黑体" w:hAnsi="Times New Roman"/>
                <w:b/>
                <w:kern w:val="0"/>
                <w:sz w:val="20"/>
                <w:szCs w:val="20"/>
                <w:lang/>
              </w:rPr>
              <w:t>招聘</w:t>
            </w:r>
          </w:p>
          <w:p w:rsidR="005A52AF" w:rsidRDefault="005A52AF" w:rsidP="00C60A51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kern w:val="0"/>
                <w:sz w:val="20"/>
                <w:szCs w:val="20"/>
                <w:lang/>
              </w:rPr>
              <w:t>人数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2AF" w:rsidRDefault="005A52AF" w:rsidP="00C60A51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黑体" w:hAnsi="Times New Roman"/>
                <w:b/>
                <w:kern w:val="0"/>
                <w:sz w:val="20"/>
                <w:szCs w:val="20"/>
                <w:lang/>
              </w:rPr>
              <w:t>所需资格条件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2AF" w:rsidRDefault="005A52AF" w:rsidP="00C60A51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kern w:val="0"/>
                <w:sz w:val="20"/>
                <w:szCs w:val="20"/>
                <w:lang/>
              </w:rPr>
              <w:t>开考比例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52AF" w:rsidRDefault="005A52AF" w:rsidP="00C60A51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/>
                <w:sz w:val="20"/>
                <w:szCs w:val="20"/>
              </w:rPr>
            </w:pPr>
            <w:r>
              <w:rPr>
                <w:rFonts w:ascii="Times New Roman" w:eastAsia="黑体" w:hAnsi="Times New Roman" w:hint="eastAsia"/>
                <w:b/>
                <w:sz w:val="20"/>
                <w:szCs w:val="20"/>
              </w:rPr>
              <w:t>备注</w:t>
            </w:r>
          </w:p>
        </w:tc>
      </w:tr>
      <w:tr w:rsidR="005A52AF" w:rsidTr="00C60A51">
        <w:trPr>
          <w:trHeight w:val="430"/>
        </w:trPr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52AF" w:rsidRDefault="005A52AF" w:rsidP="00C60A51">
            <w:pPr>
              <w:jc w:val="center"/>
              <w:rPr>
                <w:rFonts w:ascii="Times New Roman" w:eastAsia="黑体" w:hAnsi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2AF" w:rsidRDefault="005A52AF" w:rsidP="00C60A51">
            <w:pPr>
              <w:jc w:val="center"/>
              <w:rPr>
                <w:rFonts w:ascii="Times New Roman" w:eastAsia="黑体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2AF" w:rsidRDefault="005A52AF" w:rsidP="00C60A51">
            <w:pPr>
              <w:jc w:val="center"/>
              <w:rPr>
                <w:rFonts w:ascii="Times New Roman" w:eastAsia="黑体" w:hAnsi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2AF" w:rsidRDefault="005A52AF" w:rsidP="00C60A51">
            <w:pPr>
              <w:jc w:val="center"/>
              <w:rPr>
                <w:rFonts w:ascii="Times New Roman" w:eastAsia="黑体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2AF" w:rsidRDefault="005A52AF" w:rsidP="00C60A51">
            <w:pPr>
              <w:jc w:val="center"/>
              <w:rPr>
                <w:rFonts w:ascii="Times New Roman" w:eastAsia="黑体" w:hAnsi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2AF" w:rsidRDefault="005A52AF" w:rsidP="00C60A51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kern w:val="0"/>
                <w:sz w:val="20"/>
                <w:szCs w:val="20"/>
                <w:lang/>
              </w:rPr>
              <w:t>年龄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2AF" w:rsidRDefault="005A52AF" w:rsidP="00C60A51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kern w:val="0"/>
                <w:sz w:val="20"/>
                <w:szCs w:val="20"/>
                <w:lang/>
              </w:rPr>
              <w:t>学历（学位）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2AF" w:rsidRDefault="005A52AF" w:rsidP="00C60A51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kern w:val="0"/>
                <w:sz w:val="20"/>
                <w:szCs w:val="20"/>
                <w:lang/>
              </w:rPr>
              <w:t>专业要求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2AF" w:rsidRDefault="005A52AF" w:rsidP="00C60A51">
            <w:pPr>
              <w:jc w:val="center"/>
              <w:rPr>
                <w:rFonts w:ascii="Times New Roman" w:eastAsia="黑体" w:hAnsi="Times New Roman" w:hint="eastAsia"/>
                <w:b/>
                <w:sz w:val="20"/>
                <w:szCs w:val="20"/>
              </w:rPr>
            </w:pPr>
            <w:r>
              <w:rPr>
                <w:rFonts w:ascii="Times New Roman" w:eastAsia="黑体" w:hAnsi="Times New Roman" w:hint="eastAsia"/>
                <w:b/>
                <w:sz w:val="20"/>
                <w:szCs w:val="20"/>
              </w:rPr>
              <w:t>其它要求</w:t>
            </w: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2AF" w:rsidRDefault="005A52AF" w:rsidP="00C60A51">
            <w:pPr>
              <w:jc w:val="center"/>
              <w:rPr>
                <w:rFonts w:ascii="Times New Roman" w:eastAsia="黑体" w:hAnsi="Times New Roman"/>
                <w:b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52AF" w:rsidRDefault="005A52AF" w:rsidP="00C60A51">
            <w:pPr>
              <w:jc w:val="center"/>
              <w:rPr>
                <w:rFonts w:ascii="Times New Roman" w:eastAsia="黑体" w:hAnsi="Times New Roman"/>
                <w:b/>
                <w:sz w:val="20"/>
                <w:szCs w:val="20"/>
              </w:rPr>
            </w:pPr>
          </w:p>
        </w:tc>
      </w:tr>
      <w:tr w:rsidR="005A52AF" w:rsidTr="00C60A51">
        <w:trPr>
          <w:trHeight w:val="1353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52AF" w:rsidRDefault="005A52AF" w:rsidP="00C60A51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20001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2AF" w:rsidRDefault="005A52AF" w:rsidP="00C60A51">
            <w:pPr>
              <w:widowControl/>
              <w:jc w:val="center"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乐山市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交通运输局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2AF" w:rsidRDefault="005A52AF" w:rsidP="00C60A51">
            <w:pPr>
              <w:widowControl/>
              <w:jc w:val="center"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乐山市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交通规划研究院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2AF" w:rsidRDefault="005A52AF" w:rsidP="00C60A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港航规划</w:t>
            </w: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岗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2AF" w:rsidRDefault="005A52AF" w:rsidP="00C60A51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2AF" w:rsidRDefault="005A52AF" w:rsidP="00C60A51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1988</w:t>
            </w: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7</w:t>
            </w: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日以后出生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2AF" w:rsidRDefault="005A52AF" w:rsidP="00C60A51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大学本科及以上学历并取得相应学位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2AF" w:rsidRDefault="005A52AF" w:rsidP="00C60A51">
            <w:pPr>
              <w:widowControl/>
              <w:textAlignment w:val="center"/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本科：港口航道与海岸工程、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港口海岸及治河工程、</w:t>
            </w: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交通运输、物流管理、物流工程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。</w:t>
            </w:r>
          </w:p>
          <w:p w:rsidR="005A52AF" w:rsidRDefault="005A52AF" w:rsidP="00C60A51">
            <w:pPr>
              <w:widowControl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研究生：港口海岸及近海工程、交通运输工程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（一级学科）</w:t>
            </w: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、船舶与海洋工程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（一级学科）</w:t>
            </w: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52AF" w:rsidRDefault="005A52AF" w:rsidP="00C60A5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52AF" w:rsidRDefault="005A52AF" w:rsidP="00C60A51">
            <w:pPr>
              <w:widowControl/>
              <w:jc w:val="center"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1: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2AF" w:rsidRDefault="005A52AF" w:rsidP="00C60A51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专技岗位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11</w:t>
            </w: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级及以下</w:t>
            </w:r>
          </w:p>
        </w:tc>
      </w:tr>
      <w:tr w:rsidR="005A52AF" w:rsidTr="00C60A51">
        <w:trPr>
          <w:trHeight w:val="1357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52AF" w:rsidRDefault="005A52AF" w:rsidP="00C60A51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20002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2AF" w:rsidRDefault="005A52AF" w:rsidP="00C60A51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乐山市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交通运输局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2AF" w:rsidRDefault="005A52AF" w:rsidP="00C60A51">
            <w:pPr>
              <w:widowControl/>
              <w:jc w:val="center"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乐山市交通指挥中心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2AF" w:rsidRDefault="005A52AF" w:rsidP="00C60A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综合管理</w:t>
            </w: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岗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2AF" w:rsidRDefault="005A52AF" w:rsidP="00C60A51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2AF" w:rsidRDefault="005A52AF" w:rsidP="00C60A51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1988</w:t>
            </w: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7</w:t>
            </w: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日以后出生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2AF" w:rsidRDefault="005A52AF" w:rsidP="00C60A51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大学本科及以上学历并取得相应学位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2AF" w:rsidRDefault="005A52AF" w:rsidP="00C60A51">
            <w:pPr>
              <w:widowControl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不限。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52AF" w:rsidRDefault="005A52AF" w:rsidP="00C60A51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52AF" w:rsidRDefault="005A52AF" w:rsidP="00C60A51">
            <w:pPr>
              <w:widowControl/>
              <w:jc w:val="center"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1: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2AF" w:rsidRDefault="005A52AF" w:rsidP="00C60A51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管理岗位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9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级</w:t>
            </w:r>
          </w:p>
        </w:tc>
      </w:tr>
      <w:tr w:rsidR="005A52AF" w:rsidTr="00C60A51">
        <w:trPr>
          <w:trHeight w:val="1809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52AF" w:rsidRDefault="005A52AF" w:rsidP="00C60A51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20003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2AF" w:rsidRDefault="005A52AF" w:rsidP="00C60A51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乐山市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交通运输局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2AF" w:rsidRDefault="005A52AF" w:rsidP="00C60A51">
            <w:pPr>
              <w:widowControl/>
              <w:jc w:val="center"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乐山市公路机械化养护中心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2AF" w:rsidRDefault="005A52AF" w:rsidP="00C60A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财务会计</w:t>
            </w: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岗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2AF" w:rsidRDefault="005A52AF" w:rsidP="00C60A51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2AF" w:rsidRDefault="005A52AF" w:rsidP="00C60A51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1988</w:t>
            </w: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7</w:t>
            </w: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22</w:t>
            </w: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日以后出生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2AF" w:rsidRDefault="005A52AF" w:rsidP="00C60A51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大学本科及以上学历并取得相应学位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2AF" w:rsidRDefault="005A52AF" w:rsidP="00C60A51">
            <w:pPr>
              <w:widowControl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不限。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52AF" w:rsidRDefault="005A52AF" w:rsidP="00C60A51">
            <w:pPr>
              <w:widowControl/>
              <w:textAlignment w:val="center"/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具有会计专业初级及以上职称。</w:t>
            </w:r>
          </w:p>
          <w:p w:rsidR="005A52AF" w:rsidRDefault="005A52AF" w:rsidP="00C60A51">
            <w:pPr>
              <w:widowControl/>
              <w:textAlignment w:val="center"/>
              <w:rPr>
                <w:rFonts w:eastAsia="等线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2.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同等条件下，</w:t>
            </w: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残疾人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优先</w:t>
            </w: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。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A52AF" w:rsidRDefault="005A52AF" w:rsidP="00C60A51">
            <w:pPr>
              <w:widowControl/>
              <w:jc w:val="center"/>
              <w:textAlignment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1: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52AF" w:rsidRDefault="005A52AF" w:rsidP="00C60A51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专技岗位</w:t>
            </w: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11</w:t>
            </w: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级及以下</w:t>
            </w:r>
          </w:p>
        </w:tc>
      </w:tr>
    </w:tbl>
    <w:p w:rsidR="005A52AF" w:rsidRDefault="005A52AF" w:rsidP="005A52AF">
      <w:pPr>
        <w:spacing w:line="580" w:lineRule="exact"/>
        <w:jc w:val="center"/>
      </w:pPr>
      <w:r>
        <w:rPr>
          <w:rFonts w:ascii="Times New Roman" w:eastAsia="方正小标宋简体" w:hAnsi="Times New Roman"/>
          <w:sz w:val="44"/>
          <w:szCs w:val="44"/>
        </w:rPr>
        <w:t>2024</w:t>
      </w:r>
      <w:r>
        <w:rPr>
          <w:rFonts w:ascii="Times New Roman" w:eastAsia="方正小标宋简体" w:hAnsi="Times New Roman"/>
          <w:sz w:val="44"/>
          <w:szCs w:val="44"/>
        </w:rPr>
        <w:t>年公开选调</w:t>
      </w:r>
      <w:r>
        <w:rPr>
          <w:rFonts w:ascii="Times New Roman" w:eastAsia="方正小标宋简体" w:hAnsi="Times New Roman" w:hint="eastAsia"/>
          <w:sz w:val="44"/>
          <w:szCs w:val="44"/>
        </w:rPr>
        <w:t>事业单位</w:t>
      </w:r>
      <w:r>
        <w:rPr>
          <w:rFonts w:ascii="Times New Roman" w:eastAsia="方正小标宋简体" w:hAnsi="Times New Roman"/>
          <w:sz w:val="44"/>
          <w:szCs w:val="44"/>
        </w:rPr>
        <w:t>工作人员岗位和条件要求一览表</w:t>
      </w:r>
    </w:p>
    <w:p w:rsidR="00000000" w:rsidRDefault="005A52AF"/>
    <w:sectPr w:rsidR="00000000">
      <w:footerReference w:type="default" r:id="rId6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2AF" w:rsidRDefault="005A52AF" w:rsidP="005A52AF">
      <w:r>
        <w:separator/>
      </w:r>
    </w:p>
  </w:endnote>
  <w:endnote w:type="continuationSeparator" w:id="1">
    <w:p w:rsidR="005A52AF" w:rsidRDefault="005A52AF" w:rsidP="005A5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A52AF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000000" w:rsidRDefault="005A52AF">
                <w:pPr>
                  <w:pStyle w:val="a5"/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Pr="005A52AF">
                  <w:rPr>
                    <w:rFonts w:ascii="Times New Roman" w:hAnsi="Times New Roman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2AF" w:rsidRDefault="005A52AF" w:rsidP="005A52AF">
      <w:r>
        <w:separator/>
      </w:r>
    </w:p>
  </w:footnote>
  <w:footnote w:type="continuationSeparator" w:id="1">
    <w:p w:rsidR="005A52AF" w:rsidRDefault="005A52AF" w:rsidP="005A52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52AF"/>
    <w:rsid w:val="005A5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A52A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5A5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5A52AF"/>
    <w:rPr>
      <w:sz w:val="18"/>
      <w:szCs w:val="18"/>
    </w:rPr>
  </w:style>
  <w:style w:type="paragraph" w:styleId="a5">
    <w:name w:val="footer"/>
    <w:basedOn w:val="a"/>
    <w:link w:val="Char0"/>
    <w:unhideWhenUsed/>
    <w:rsid w:val="005A52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5A52AF"/>
    <w:rPr>
      <w:sz w:val="18"/>
      <w:szCs w:val="18"/>
    </w:rPr>
  </w:style>
  <w:style w:type="paragraph" w:styleId="a0">
    <w:name w:val="Salutation"/>
    <w:basedOn w:val="a"/>
    <w:next w:val="a"/>
    <w:link w:val="Char1"/>
    <w:uiPriority w:val="99"/>
    <w:semiHidden/>
    <w:unhideWhenUsed/>
    <w:rsid w:val="005A52AF"/>
  </w:style>
  <w:style w:type="character" w:customStyle="1" w:styleId="Char1">
    <w:name w:val="称呼 Char"/>
    <w:basedOn w:val="a1"/>
    <w:link w:val="a0"/>
    <w:uiPriority w:val="99"/>
    <w:semiHidden/>
    <w:rsid w:val="005A52AF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408</Characters>
  <Application>Microsoft Office Word</Application>
  <DocSecurity>0</DocSecurity>
  <Lines>3</Lines>
  <Paragraphs>1</Paragraphs>
  <ScaleCrop>false</ScaleCrop>
  <Company>Home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Nine</dc:creator>
  <cp:keywords/>
  <dc:description/>
  <cp:lastModifiedBy>Nine</cp:lastModifiedBy>
  <cp:revision>2</cp:revision>
  <dcterms:created xsi:type="dcterms:W3CDTF">2024-07-12T05:23:00Z</dcterms:created>
  <dcterms:modified xsi:type="dcterms:W3CDTF">2024-07-12T05:24:00Z</dcterms:modified>
</cp:coreProperties>
</file>