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E7A05">
      <w:pPr>
        <w:keepNext w:val="0"/>
        <w:keepLines w:val="0"/>
        <w:pageBreakBefore w:val="0"/>
        <w:widowControl/>
        <w:kinsoku/>
        <w:wordWrap/>
        <w:overflowPunct/>
        <w:topLinePunct w:val="0"/>
        <w:autoSpaceDE/>
        <w:autoSpaceDN/>
        <w:bidi w:val="0"/>
        <w:snapToGrid w:val="0"/>
        <w:spacing w:line="640" w:lineRule="exact"/>
        <w:jc w:val="center"/>
        <w:textAlignment w:val="auto"/>
        <w:rPr>
          <w:rFonts w:hint="default" w:ascii="Times New Roman" w:hAnsi="Times New Roman" w:eastAsia="方正小标宋_GBK" w:cs="Times New Roman"/>
          <w:color w:val="auto"/>
          <w:kern w:val="0"/>
          <w:sz w:val="44"/>
          <w:szCs w:val="44"/>
          <w:highlight w:val="none"/>
        </w:rPr>
      </w:pPr>
      <w:bookmarkStart w:id="0" w:name="_GoBack"/>
      <w:r>
        <w:rPr>
          <w:rFonts w:hint="default" w:ascii="Times New Roman" w:hAnsi="Times New Roman" w:eastAsia="方正小标宋_GBK" w:cs="Times New Roman"/>
          <w:color w:val="auto"/>
          <w:kern w:val="0"/>
          <w:sz w:val="44"/>
          <w:szCs w:val="44"/>
          <w:highlight w:val="none"/>
        </w:rPr>
        <w:t>山西省</w:t>
      </w:r>
      <w:r>
        <w:rPr>
          <w:rFonts w:hint="default" w:ascii="Times New Roman" w:hAnsi="Times New Roman" w:eastAsia="方正小标宋_GBK" w:cs="Times New Roman"/>
          <w:color w:val="auto"/>
          <w:kern w:val="0"/>
          <w:sz w:val="44"/>
          <w:szCs w:val="44"/>
          <w:highlight w:val="none"/>
          <w:lang w:eastAsia="zh-CN"/>
        </w:rPr>
        <w:t>202</w:t>
      </w:r>
      <w:r>
        <w:rPr>
          <w:rFonts w:hint="eastAsia" w:ascii="Times New Roman" w:hAnsi="Times New Roman" w:eastAsia="方正小标宋_GBK" w:cs="Times New Roman"/>
          <w:color w:val="auto"/>
          <w:kern w:val="0"/>
          <w:sz w:val="44"/>
          <w:szCs w:val="44"/>
          <w:highlight w:val="none"/>
          <w:lang w:val="en-US" w:eastAsia="zh-CN"/>
        </w:rPr>
        <w:t>4</w:t>
      </w:r>
      <w:r>
        <w:rPr>
          <w:rFonts w:hint="default" w:ascii="Times New Roman" w:hAnsi="Times New Roman" w:eastAsia="方正小标宋_GBK" w:cs="Times New Roman"/>
          <w:color w:val="auto"/>
          <w:kern w:val="0"/>
          <w:sz w:val="44"/>
          <w:szCs w:val="44"/>
          <w:highlight w:val="none"/>
        </w:rPr>
        <w:t>年</w:t>
      </w:r>
      <w:r>
        <w:rPr>
          <w:rFonts w:hint="eastAsia" w:ascii="Times New Roman" w:hAnsi="Times New Roman" w:eastAsia="方正小标宋_GBK" w:cs="Times New Roman"/>
          <w:color w:val="auto"/>
          <w:kern w:val="0"/>
          <w:sz w:val="44"/>
          <w:szCs w:val="44"/>
          <w:highlight w:val="none"/>
          <w:lang w:eastAsia="zh-CN"/>
        </w:rPr>
        <w:t>县级纪委监委</w:t>
      </w:r>
      <w:r>
        <w:rPr>
          <w:rFonts w:hint="default" w:ascii="Times New Roman" w:hAnsi="Times New Roman" w:eastAsia="方正小标宋_GBK" w:cs="Times New Roman"/>
          <w:color w:val="auto"/>
          <w:kern w:val="0"/>
          <w:sz w:val="44"/>
          <w:szCs w:val="44"/>
          <w:highlight w:val="none"/>
        </w:rPr>
        <w:t>考试录用公务员报考指南</w:t>
      </w:r>
    </w:p>
    <w:bookmarkEnd w:id="0"/>
    <w:p w14:paraId="494C42BE">
      <w:pPr>
        <w:keepNext w:val="0"/>
        <w:keepLines w:val="0"/>
        <w:pageBreakBefore w:val="0"/>
        <w:widowControl/>
        <w:kinsoku/>
        <w:wordWrap/>
        <w:overflowPunct/>
        <w:topLinePunct w:val="0"/>
        <w:autoSpaceDE/>
        <w:autoSpaceDN/>
        <w:bidi w:val="0"/>
        <w:snapToGrid w:val="0"/>
        <w:spacing w:line="640" w:lineRule="exact"/>
        <w:jc w:val="center"/>
        <w:textAlignment w:val="auto"/>
        <w:rPr>
          <w:rFonts w:hint="default" w:ascii="Times New Roman" w:hAnsi="Times New Roman" w:eastAsia="方正小标宋_GBK" w:cs="Times New Roman"/>
          <w:color w:val="auto"/>
          <w:kern w:val="0"/>
          <w:sz w:val="44"/>
          <w:szCs w:val="44"/>
          <w:highlight w:val="none"/>
        </w:rPr>
      </w:pPr>
    </w:p>
    <w:p w14:paraId="10201EA7">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highlight w:val="none"/>
          <w:u w:val="none"/>
        </w:rPr>
      </w:pPr>
      <w:r>
        <w:rPr>
          <w:rFonts w:hint="default" w:ascii="Times New Roman" w:hAnsi="Times New Roman" w:eastAsia="黑体" w:cs="Times New Roman"/>
          <w:b w:val="0"/>
          <w:bCs/>
          <w:color w:val="auto"/>
          <w:kern w:val="0"/>
          <w:sz w:val="36"/>
          <w:szCs w:val="36"/>
          <w:highlight w:val="none"/>
          <w:u w:val="none"/>
        </w:rPr>
        <w:t>1.如何进行网络报名？</w:t>
      </w:r>
    </w:p>
    <w:p w14:paraId="22783047">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报考者可在</w:t>
      </w:r>
      <w:r>
        <w:rPr>
          <w:rFonts w:hint="default" w:ascii="Times New Roman" w:hAnsi="Times New Roman" w:eastAsia="仿宋_GB2312" w:cs="Times New Roman"/>
          <w:color w:val="auto"/>
          <w:sz w:val="36"/>
          <w:szCs w:val="36"/>
          <w:highlight w:val="none"/>
          <w:u w:val="none"/>
          <w:lang w:eastAsia="zh-CN"/>
        </w:rPr>
        <w:t>202</w:t>
      </w:r>
      <w:r>
        <w:rPr>
          <w:rFonts w:hint="eastAsia" w:eastAsia="仿宋_GB2312" w:cs="Times New Roman"/>
          <w:color w:val="auto"/>
          <w:sz w:val="36"/>
          <w:szCs w:val="36"/>
          <w:highlight w:val="none"/>
          <w:u w:val="none"/>
          <w:lang w:val="en-US" w:eastAsia="zh-CN"/>
        </w:rPr>
        <w:t>4</w:t>
      </w:r>
      <w:r>
        <w:rPr>
          <w:rFonts w:hint="default" w:ascii="Times New Roman" w:hAnsi="Times New Roman" w:eastAsia="仿宋_GB2312" w:cs="Times New Roman"/>
          <w:color w:val="auto"/>
          <w:sz w:val="36"/>
          <w:szCs w:val="36"/>
          <w:highlight w:val="none"/>
          <w:u w:val="none"/>
        </w:rPr>
        <w:t>年</w:t>
      </w:r>
      <w:r>
        <w:rPr>
          <w:rFonts w:hint="eastAsia" w:eastAsia="仿宋_GB2312" w:cs="Times New Roman"/>
          <w:color w:val="auto"/>
          <w:sz w:val="36"/>
          <w:szCs w:val="36"/>
          <w:highlight w:val="none"/>
          <w:u w:val="none"/>
          <w:lang w:val="en-US" w:eastAsia="zh-CN"/>
        </w:rPr>
        <w:t>7</w:t>
      </w:r>
      <w:r>
        <w:rPr>
          <w:rFonts w:hint="default" w:ascii="Times New Roman" w:hAnsi="Times New Roman" w:eastAsia="仿宋_GB2312" w:cs="Times New Roman"/>
          <w:color w:val="auto"/>
          <w:sz w:val="36"/>
          <w:szCs w:val="36"/>
          <w:highlight w:val="none"/>
          <w:u w:val="none"/>
        </w:rPr>
        <w:t>月</w:t>
      </w:r>
      <w:r>
        <w:rPr>
          <w:rFonts w:hint="eastAsia" w:eastAsia="仿宋_GB2312" w:cs="Times New Roman"/>
          <w:color w:val="auto"/>
          <w:sz w:val="36"/>
          <w:szCs w:val="36"/>
          <w:highlight w:val="none"/>
          <w:u w:val="none"/>
          <w:lang w:val="en-US" w:eastAsia="zh-CN"/>
        </w:rPr>
        <w:t>1</w:t>
      </w:r>
      <w:r>
        <w:rPr>
          <w:rFonts w:hint="default" w:ascii="Times New Roman" w:hAnsi="Times New Roman" w:eastAsia="仿宋_GB2312" w:cs="Times New Roman"/>
          <w:color w:val="auto"/>
          <w:sz w:val="36"/>
          <w:szCs w:val="36"/>
          <w:highlight w:val="none"/>
          <w:u w:val="none"/>
        </w:rPr>
        <w:t>日9:00至</w:t>
      </w:r>
      <w:r>
        <w:rPr>
          <w:rFonts w:hint="eastAsia" w:eastAsia="仿宋_GB2312" w:cs="Times New Roman"/>
          <w:color w:val="auto"/>
          <w:sz w:val="36"/>
          <w:szCs w:val="36"/>
          <w:highlight w:val="none"/>
          <w:u w:val="none"/>
          <w:lang w:val="en-US" w:eastAsia="zh-CN"/>
        </w:rPr>
        <w:t>7</w:t>
      </w:r>
      <w:r>
        <w:rPr>
          <w:rFonts w:hint="default" w:ascii="Times New Roman" w:hAnsi="Times New Roman" w:eastAsia="仿宋_GB2312" w:cs="Times New Roman"/>
          <w:color w:val="auto"/>
          <w:sz w:val="36"/>
          <w:szCs w:val="36"/>
          <w:highlight w:val="none"/>
          <w:u w:val="none"/>
        </w:rPr>
        <w:t>月</w:t>
      </w:r>
      <w:r>
        <w:rPr>
          <w:rFonts w:hint="eastAsia" w:eastAsia="仿宋_GB2312" w:cs="Times New Roman"/>
          <w:color w:val="auto"/>
          <w:sz w:val="36"/>
          <w:szCs w:val="36"/>
          <w:highlight w:val="none"/>
          <w:u w:val="none"/>
          <w:lang w:val="en-US" w:eastAsia="zh-CN"/>
        </w:rPr>
        <w:t>5</w:t>
      </w:r>
      <w:r>
        <w:rPr>
          <w:rFonts w:hint="default" w:ascii="Times New Roman" w:hAnsi="Times New Roman" w:eastAsia="仿宋_GB2312" w:cs="Times New Roman"/>
          <w:color w:val="auto"/>
          <w:sz w:val="36"/>
          <w:szCs w:val="36"/>
          <w:highlight w:val="none"/>
          <w:u w:val="none"/>
        </w:rPr>
        <w:t>日24：00登录山西人事考试专栏，提交报名申请，填写《山西省</w:t>
      </w:r>
      <w:r>
        <w:rPr>
          <w:rFonts w:hint="default" w:ascii="Times New Roman" w:hAnsi="Times New Roman" w:eastAsia="仿宋_GB2312" w:cs="Times New Roman"/>
          <w:color w:val="auto"/>
          <w:sz w:val="36"/>
          <w:szCs w:val="36"/>
          <w:highlight w:val="none"/>
          <w:u w:val="none"/>
          <w:lang w:eastAsia="zh-CN"/>
        </w:rPr>
        <w:t>20</w:t>
      </w:r>
      <w:r>
        <w:rPr>
          <w:rFonts w:hint="eastAsia" w:eastAsia="仿宋_GB2312" w:cs="Times New Roman"/>
          <w:color w:val="auto"/>
          <w:sz w:val="36"/>
          <w:szCs w:val="36"/>
          <w:highlight w:val="none"/>
          <w:u w:val="none"/>
          <w:lang w:val="en-US" w:eastAsia="zh-CN"/>
        </w:rPr>
        <w:t>24</w:t>
      </w:r>
      <w:r>
        <w:rPr>
          <w:rFonts w:hint="default" w:ascii="Times New Roman" w:hAnsi="Times New Roman" w:eastAsia="仿宋_GB2312" w:cs="Times New Roman"/>
          <w:color w:val="auto"/>
          <w:sz w:val="36"/>
          <w:szCs w:val="36"/>
          <w:highlight w:val="none"/>
          <w:u w:val="none"/>
        </w:rPr>
        <w:t>年</w:t>
      </w:r>
      <w:r>
        <w:rPr>
          <w:rFonts w:hint="eastAsia" w:eastAsia="仿宋_GB2312" w:cs="Times New Roman"/>
          <w:color w:val="auto"/>
          <w:sz w:val="36"/>
          <w:szCs w:val="36"/>
          <w:highlight w:val="none"/>
          <w:u w:val="none"/>
          <w:lang w:eastAsia="zh-CN"/>
        </w:rPr>
        <w:t>县级纪委监委</w:t>
      </w:r>
      <w:r>
        <w:rPr>
          <w:rFonts w:hint="default" w:ascii="Times New Roman" w:hAnsi="Times New Roman" w:eastAsia="仿宋_GB2312" w:cs="Times New Roman"/>
          <w:color w:val="auto"/>
          <w:sz w:val="36"/>
          <w:szCs w:val="36"/>
          <w:highlight w:val="none"/>
          <w:u w:val="none"/>
        </w:rPr>
        <w:t>考试录用公务员报名表》（以下简称</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报名表</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）。报考者只能选择一个部门（单位）中的一个职位进行报名，报名与考试时使用的本人有效居民身份证必须一致。报名时，报考者要仔细阅读诚信承诺书，提交的报考信息应当真实、准确、完整（</w:t>
      </w:r>
      <w:r>
        <w:rPr>
          <w:rFonts w:hint="default" w:ascii="Times New Roman" w:hAnsi="Times New Roman" w:eastAsia="仿宋_GB2312" w:cs="Times New Roman"/>
          <w:b/>
          <w:bCs/>
          <w:color w:val="auto"/>
          <w:sz w:val="36"/>
          <w:szCs w:val="36"/>
          <w:highlight w:val="none"/>
          <w:u w:val="none"/>
        </w:rPr>
        <w:t>其中，报名表所填写的专业应当与报考者本人取得的高校毕业证书上所载明的专业一致</w:t>
      </w:r>
      <w:r>
        <w:rPr>
          <w:rFonts w:hint="default" w:ascii="Times New Roman" w:hAnsi="Times New Roman" w:eastAsia="仿宋_GB2312" w:cs="Times New Roman"/>
          <w:color w:val="auto"/>
          <w:sz w:val="36"/>
          <w:szCs w:val="36"/>
          <w:highlight w:val="none"/>
          <w:u w:val="none"/>
        </w:rPr>
        <w:t>）。报考者提交的涉及报考资格的申请材料或者信息不实的，负责资格审查工作的招录机关或者公务员主管部门应当认定其报名无效，终止其</w:t>
      </w:r>
      <w:r>
        <w:rPr>
          <w:rFonts w:hint="default" w:ascii="Times New Roman" w:hAnsi="Times New Roman" w:eastAsia="仿宋_GB2312" w:cs="Times New Roman"/>
          <w:color w:val="auto"/>
          <w:sz w:val="36"/>
          <w:szCs w:val="36"/>
          <w:highlight w:val="none"/>
          <w:u w:val="none"/>
          <w:lang w:eastAsia="zh-CN"/>
        </w:rPr>
        <w:t>考录</w:t>
      </w:r>
      <w:r>
        <w:rPr>
          <w:rFonts w:hint="default" w:ascii="Times New Roman" w:hAnsi="Times New Roman" w:eastAsia="仿宋_GB2312" w:cs="Times New Roman"/>
          <w:color w:val="auto"/>
          <w:sz w:val="36"/>
          <w:szCs w:val="36"/>
          <w:highlight w:val="none"/>
          <w:u w:val="none"/>
        </w:rPr>
        <w:t>程序</w:t>
      </w:r>
      <w:r>
        <w:rPr>
          <w:rFonts w:hint="eastAsia"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有恶意注册报名信息，扰乱报名秩序或者伪造、变造有关材料骗取报考资格等行为的，由设区的市级以上公务员主管部门给予其取消本次报考资格并五年内限制报考公务员的处理。</w:t>
      </w:r>
    </w:p>
    <w:p w14:paraId="6191C8A8">
      <w:pPr>
        <w:keepNext w:val="0"/>
        <w:keepLines w:val="0"/>
        <w:pageBreakBefore w:val="0"/>
        <w:kinsoku/>
        <w:wordWrap/>
        <w:overflowPunct/>
        <w:topLinePunct w:val="0"/>
        <w:autoSpaceDE/>
        <w:autoSpaceDN/>
        <w:bidi w:val="0"/>
        <w:spacing w:line="640" w:lineRule="exact"/>
        <w:ind w:firstLine="723" w:firstLineChars="200"/>
        <w:textAlignment w:val="auto"/>
        <w:rPr>
          <w:rFonts w:hint="default" w:ascii="Times New Roman" w:hAnsi="Times New Roman" w:eastAsia="仿宋_GB2312" w:cs="Times New Roman"/>
          <w:b/>
          <w:bCs/>
          <w:color w:val="auto"/>
          <w:sz w:val="36"/>
          <w:szCs w:val="36"/>
          <w:highlight w:val="none"/>
          <w:u w:val="none"/>
        </w:rPr>
      </w:pPr>
      <w:r>
        <w:rPr>
          <w:rFonts w:hint="default" w:ascii="Times New Roman" w:hAnsi="Times New Roman" w:eastAsia="仿宋_GB2312" w:cs="Times New Roman"/>
          <w:b/>
          <w:bCs/>
          <w:color w:val="auto"/>
          <w:sz w:val="36"/>
          <w:szCs w:val="36"/>
          <w:highlight w:val="none"/>
          <w:u w:val="none"/>
          <w:lang w:val="en-US" w:eastAsia="zh-CN"/>
        </w:rPr>
        <w:t>202</w:t>
      </w:r>
      <w:r>
        <w:rPr>
          <w:rFonts w:hint="eastAsia" w:eastAsia="仿宋_GB2312" w:cs="Times New Roman"/>
          <w:b/>
          <w:bCs/>
          <w:color w:val="auto"/>
          <w:sz w:val="36"/>
          <w:szCs w:val="36"/>
          <w:highlight w:val="none"/>
          <w:u w:val="none"/>
          <w:lang w:val="en-US" w:eastAsia="zh-CN"/>
        </w:rPr>
        <w:t>4</w:t>
      </w:r>
      <w:r>
        <w:rPr>
          <w:rFonts w:hint="default" w:ascii="Times New Roman" w:hAnsi="Times New Roman" w:eastAsia="仿宋_GB2312" w:cs="Times New Roman"/>
          <w:b/>
          <w:bCs/>
          <w:color w:val="auto"/>
          <w:sz w:val="36"/>
          <w:szCs w:val="36"/>
          <w:highlight w:val="none"/>
          <w:u w:val="none"/>
          <w:lang w:val="en-US" w:eastAsia="zh-CN"/>
        </w:rPr>
        <w:t>年</w:t>
      </w:r>
      <w:r>
        <w:rPr>
          <w:rFonts w:hint="eastAsia" w:eastAsia="仿宋_GB2312" w:cs="Times New Roman"/>
          <w:b/>
          <w:bCs/>
          <w:color w:val="auto"/>
          <w:sz w:val="36"/>
          <w:szCs w:val="36"/>
          <w:highlight w:val="none"/>
          <w:u w:val="none"/>
          <w:lang w:val="en-US" w:eastAsia="zh-CN"/>
        </w:rPr>
        <w:t>7</w:t>
      </w:r>
      <w:r>
        <w:rPr>
          <w:rFonts w:hint="default" w:ascii="Times New Roman" w:hAnsi="Times New Roman" w:eastAsia="仿宋_GB2312" w:cs="Times New Roman"/>
          <w:b/>
          <w:bCs/>
          <w:color w:val="auto"/>
          <w:sz w:val="36"/>
          <w:szCs w:val="36"/>
          <w:highlight w:val="none"/>
          <w:u w:val="none"/>
          <w:lang w:val="en-US" w:eastAsia="zh-CN"/>
        </w:rPr>
        <w:t>月</w:t>
      </w:r>
      <w:r>
        <w:rPr>
          <w:rFonts w:hint="eastAsia" w:eastAsia="仿宋_GB2312" w:cs="Times New Roman"/>
          <w:b/>
          <w:bCs/>
          <w:color w:val="auto"/>
          <w:sz w:val="36"/>
          <w:szCs w:val="36"/>
          <w:highlight w:val="none"/>
          <w:u w:val="none"/>
          <w:lang w:val="en-US" w:eastAsia="zh-CN"/>
        </w:rPr>
        <w:t>1</w:t>
      </w:r>
      <w:r>
        <w:rPr>
          <w:rFonts w:hint="default" w:ascii="Times New Roman" w:hAnsi="Times New Roman" w:eastAsia="仿宋_GB2312" w:cs="Times New Roman"/>
          <w:b/>
          <w:bCs/>
          <w:color w:val="auto"/>
          <w:sz w:val="36"/>
          <w:szCs w:val="36"/>
          <w:highlight w:val="none"/>
          <w:u w:val="none"/>
          <w:lang w:val="en-US" w:eastAsia="zh-CN"/>
        </w:rPr>
        <w:t>日至</w:t>
      </w:r>
      <w:r>
        <w:rPr>
          <w:rFonts w:hint="eastAsia" w:eastAsia="仿宋_GB2312" w:cs="Times New Roman"/>
          <w:b/>
          <w:bCs/>
          <w:color w:val="auto"/>
          <w:sz w:val="36"/>
          <w:szCs w:val="36"/>
          <w:highlight w:val="none"/>
          <w:u w:val="none"/>
          <w:lang w:val="en-US" w:eastAsia="zh-CN"/>
        </w:rPr>
        <w:t>7</w:t>
      </w:r>
      <w:r>
        <w:rPr>
          <w:rFonts w:hint="default" w:ascii="Times New Roman" w:hAnsi="Times New Roman" w:eastAsia="仿宋_GB2312" w:cs="Times New Roman"/>
          <w:b/>
          <w:bCs/>
          <w:color w:val="auto"/>
          <w:sz w:val="36"/>
          <w:szCs w:val="36"/>
          <w:highlight w:val="none"/>
          <w:u w:val="none"/>
          <w:lang w:val="en-US" w:eastAsia="zh-CN"/>
        </w:rPr>
        <w:t>月</w:t>
      </w:r>
      <w:r>
        <w:rPr>
          <w:rFonts w:hint="eastAsia" w:eastAsia="仿宋_GB2312" w:cs="Times New Roman"/>
          <w:b/>
          <w:bCs/>
          <w:color w:val="auto"/>
          <w:sz w:val="36"/>
          <w:szCs w:val="36"/>
          <w:highlight w:val="none"/>
          <w:u w:val="none"/>
          <w:lang w:val="en-US" w:eastAsia="zh-CN"/>
        </w:rPr>
        <w:t>4</w:t>
      </w:r>
      <w:r>
        <w:rPr>
          <w:rFonts w:hint="default" w:ascii="Times New Roman" w:hAnsi="Times New Roman" w:eastAsia="仿宋_GB2312" w:cs="Times New Roman"/>
          <w:b/>
          <w:bCs/>
          <w:color w:val="auto"/>
          <w:sz w:val="36"/>
          <w:szCs w:val="36"/>
          <w:highlight w:val="none"/>
          <w:u w:val="none"/>
          <w:lang w:val="en-US" w:eastAsia="zh-CN"/>
        </w:rPr>
        <w:t>日</w:t>
      </w:r>
      <w:r>
        <w:rPr>
          <w:rFonts w:hint="default" w:ascii="Times New Roman" w:hAnsi="Times New Roman" w:eastAsia="仿宋_GB2312" w:cs="Times New Roman"/>
          <w:b/>
          <w:bCs/>
          <w:color w:val="auto"/>
          <w:sz w:val="36"/>
          <w:szCs w:val="36"/>
          <w:highlight w:val="none"/>
          <w:u w:val="none"/>
        </w:rPr>
        <w:t>，每天</w:t>
      </w:r>
      <w:r>
        <w:rPr>
          <w:rFonts w:hint="default" w:ascii="Times New Roman" w:hAnsi="Times New Roman" w:eastAsia="仿宋_GB2312" w:cs="Times New Roman"/>
          <w:b/>
          <w:bCs/>
          <w:color w:val="auto"/>
          <w:sz w:val="36"/>
          <w:szCs w:val="36"/>
          <w:highlight w:val="none"/>
          <w:u w:val="none"/>
          <w:lang w:eastAsia="zh-CN"/>
        </w:rPr>
        <w:t>下午</w:t>
      </w:r>
      <w:r>
        <w:rPr>
          <w:rFonts w:hint="default" w:ascii="Times New Roman" w:hAnsi="Times New Roman" w:eastAsia="仿宋_GB2312" w:cs="Times New Roman"/>
          <w:b/>
          <w:bCs/>
          <w:color w:val="auto"/>
          <w:sz w:val="36"/>
          <w:szCs w:val="36"/>
          <w:highlight w:val="none"/>
          <w:u w:val="none"/>
          <w:lang w:val="en-US" w:eastAsia="zh-CN"/>
        </w:rPr>
        <w:t>17</w:t>
      </w:r>
      <w:r>
        <w:rPr>
          <w:rFonts w:hint="default" w:ascii="Times New Roman" w:hAnsi="Times New Roman" w:eastAsia="仿宋_GB2312" w:cs="Times New Roman"/>
          <w:b/>
          <w:bCs/>
          <w:color w:val="auto"/>
          <w:sz w:val="36"/>
          <w:szCs w:val="36"/>
          <w:highlight w:val="none"/>
          <w:u w:val="none"/>
        </w:rPr>
        <w:t>:00左右在山西省人力资源和社会保障厅山西人事考试专栏公布一次各职位报名情况。</w:t>
      </w:r>
    </w:p>
    <w:p w14:paraId="1B50A84E">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default" w:ascii="Times New Roman" w:hAnsi="Times New Roman" w:eastAsia="黑体" w:cs="Times New Roman"/>
          <w:b w:val="0"/>
          <w:bCs/>
          <w:color w:val="auto"/>
          <w:kern w:val="0"/>
          <w:sz w:val="36"/>
          <w:szCs w:val="36"/>
          <w:highlight w:val="none"/>
          <w:u w:val="none"/>
        </w:rPr>
        <w:t>2.考试费用是多少？</w:t>
      </w:r>
    </w:p>
    <w:p w14:paraId="0DBA402D">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根据山西省发展和改革委员会、山西省财政厅（晋发改价格发〔2016〕467号）文件规定，考试费每人每科50元。</w:t>
      </w:r>
    </w:p>
    <w:p w14:paraId="6CD19554">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default" w:ascii="Times New Roman" w:hAnsi="Times New Roman" w:eastAsia="黑体" w:cs="Times New Roman"/>
          <w:b w:val="0"/>
          <w:bCs/>
          <w:color w:val="auto"/>
          <w:kern w:val="0"/>
          <w:sz w:val="36"/>
          <w:szCs w:val="36"/>
          <w:highlight w:val="none"/>
          <w:u w:val="none"/>
        </w:rPr>
        <w:t>3.哪些人可以减免考试费用？怎样申请减免？</w:t>
      </w:r>
    </w:p>
    <w:p w14:paraId="090EDD33">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根据相关政策，脱贫户家庭人员、易返贫致贫家庭人员、城市低保人员和农村低保人员可享受减免考试费政策。</w:t>
      </w:r>
    </w:p>
    <w:p w14:paraId="7E132681">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申请减免考试费的报考者，需先在网上缴费，于</w:t>
      </w:r>
      <w:r>
        <w:rPr>
          <w:rFonts w:hint="default" w:ascii="Times New Roman" w:hAnsi="Times New Roman" w:eastAsia="仿宋_GB2312" w:cs="Times New Roman"/>
          <w:color w:val="auto"/>
          <w:sz w:val="36"/>
          <w:szCs w:val="36"/>
          <w:highlight w:val="none"/>
          <w:u w:val="none"/>
          <w:lang w:val="en-US" w:eastAsia="zh-CN"/>
        </w:rPr>
        <w:t>网上报名期间</w:t>
      </w:r>
      <w:r>
        <w:rPr>
          <w:rFonts w:hint="default" w:ascii="Times New Roman" w:hAnsi="Times New Roman" w:eastAsia="仿宋_GB2312" w:cs="Times New Roman"/>
          <w:color w:val="auto"/>
          <w:sz w:val="36"/>
          <w:szCs w:val="36"/>
          <w:highlight w:val="none"/>
          <w:u w:val="none"/>
        </w:rPr>
        <w:t>登录报名系统提交减免申请，审核结果将于202</w:t>
      </w:r>
      <w:r>
        <w:rPr>
          <w:rFonts w:hint="eastAsia" w:eastAsia="仿宋_GB2312" w:cs="Times New Roman"/>
          <w:color w:val="auto"/>
          <w:sz w:val="36"/>
          <w:szCs w:val="36"/>
          <w:highlight w:val="none"/>
          <w:u w:val="none"/>
          <w:lang w:val="en-US" w:eastAsia="zh-CN"/>
        </w:rPr>
        <w:t>4</w:t>
      </w:r>
      <w:r>
        <w:rPr>
          <w:rFonts w:hint="default" w:ascii="Times New Roman" w:hAnsi="Times New Roman" w:eastAsia="仿宋_GB2312" w:cs="Times New Roman"/>
          <w:color w:val="auto"/>
          <w:sz w:val="36"/>
          <w:szCs w:val="36"/>
          <w:highlight w:val="none"/>
          <w:u w:val="none"/>
        </w:rPr>
        <w:t>年</w:t>
      </w:r>
      <w:r>
        <w:rPr>
          <w:rFonts w:hint="eastAsia" w:eastAsia="仿宋_GB2312" w:cs="Times New Roman"/>
          <w:color w:val="auto"/>
          <w:sz w:val="36"/>
          <w:szCs w:val="36"/>
          <w:highlight w:val="none"/>
          <w:u w:val="none"/>
          <w:lang w:val="en-US" w:eastAsia="zh-CN"/>
        </w:rPr>
        <w:t>7</w:t>
      </w:r>
      <w:r>
        <w:rPr>
          <w:rFonts w:hint="default" w:ascii="Times New Roman" w:hAnsi="Times New Roman" w:eastAsia="仿宋_GB2312" w:cs="Times New Roman"/>
          <w:color w:val="auto"/>
          <w:sz w:val="36"/>
          <w:szCs w:val="36"/>
          <w:highlight w:val="none"/>
          <w:u w:val="none"/>
        </w:rPr>
        <w:t>月</w:t>
      </w:r>
      <w:r>
        <w:rPr>
          <w:rFonts w:hint="eastAsia" w:eastAsia="仿宋_GB2312" w:cs="Times New Roman"/>
          <w:color w:val="auto"/>
          <w:sz w:val="36"/>
          <w:szCs w:val="36"/>
          <w:highlight w:val="none"/>
          <w:u w:val="none"/>
          <w:lang w:val="en-US" w:eastAsia="zh-CN"/>
        </w:rPr>
        <w:t>23</w:t>
      </w:r>
      <w:r>
        <w:rPr>
          <w:rFonts w:hint="default" w:ascii="Times New Roman" w:hAnsi="Times New Roman" w:eastAsia="仿宋_GB2312" w:cs="Times New Roman"/>
          <w:color w:val="auto"/>
          <w:sz w:val="36"/>
          <w:szCs w:val="36"/>
          <w:highlight w:val="none"/>
          <w:u w:val="none"/>
        </w:rPr>
        <w:t>日前统一反馈。减免申请审核通过后，考试费按原缴费渠道退还。</w:t>
      </w:r>
    </w:p>
    <w:p w14:paraId="2ACC3524">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网上减免申请未通过且符合减免政策的报考</w:t>
      </w:r>
      <w:r>
        <w:rPr>
          <w:rFonts w:hint="eastAsia" w:eastAsia="仿宋_GB2312" w:cs="Times New Roman"/>
          <w:color w:val="auto"/>
          <w:sz w:val="36"/>
          <w:szCs w:val="36"/>
          <w:highlight w:val="none"/>
          <w:u w:val="none"/>
          <w:lang w:eastAsia="zh-CN"/>
        </w:rPr>
        <w:t>者</w:t>
      </w:r>
      <w:r>
        <w:rPr>
          <w:rFonts w:hint="default" w:ascii="Times New Roman" w:hAnsi="Times New Roman" w:eastAsia="仿宋_GB2312" w:cs="Times New Roman"/>
          <w:color w:val="auto"/>
          <w:sz w:val="36"/>
          <w:szCs w:val="36"/>
          <w:highlight w:val="none"/>
          <w:u w:val="none"/>
        </w:rPr>
        <w:t>，可于202</w:t>
      </w:r>
      <w:r>
        <w:rPr>
          <w:rFonts w:hint="eastAsia" w:eastAsia="仿宋_GB2312" w:cs="Times New Roman"/>
          <w:color w:val="auto"/>
          <w:sz w:val="36"/>
          <w:szCs w:val="36"/>
          <w:highlight w:val="none"/>
          <w:u w:val="none"/>
          <w:lang w:val="en-US" w:eastAsia="zh-CN"/>
        </w:rPr>
        <w:t>4</w:t>
      </w:r>
      <w:r>
        <w:rPr>
          <w:rFonts w:hint="default" w:ascii="Times New Roman" w:hAnsi="Times New Roman" w:eastAsia="仿宋_GB2312" w:cs="Times New Roman"/>
          <w:color w:val="auto"/>
          <w:sz w:val="36"/>
          <w:szCs w:val="36"/>
          <w:highlight w:val="none"/>
          <w:u w:val="none"/>
        </w:rPr>
        <w:t>年</w:t>
      </w:r>
      <w:r>
        <w:rPr>
          <w:rFonts w:hint="eastAsia" w:eastAsia="仿宋_GB2312" w:cs="Times New Roman"/>
          <w:color w:val="auto"/>
          <w:sz w:val="36"/>
          <w:szCs w:val="36"/>
          <w:highlight w:val="none"/>
          <w:u w:val="none"/>
          <w:lang w:val="en-US" w:eastAsia="zh-CN"/>
        </w:rPr>
        <w:t>7</w:t>
      </w:r>
      <w:r>
        <w:rPr>
          <w:rFonts w:hint="default" w:ascii="Times New Roman" w:hAnsi="Times New Roman" w:eastAsia="仿宋_GB2312" w:cs="Times New Roman"/>
          <w:color w:val="auto"/>
          <w:sz w:val="36"/>
          <w:szCs w:val="36"/>
          <w:highlight w:val="none"/>
          <w:u w:val="none"/>
        </w:rPr>
        <w:t>月</w:t>
      </w:r>
      <w:r>
        <w:rPr>
          <w:rFonts w:hint="eastAsia" w:eastAsia="仿宋_GB2312" w:cs="Times New Roman"/>
          <w:color w:val="auto"/>
          <w:sz w:val="36"/>
          <w:szCs w:val="36"/>
          <w:highlight w:val="none"/>
          <w:u w:val="none"/>
          <w:lang w:val="en-US" w:eastAsia="zh-CN"/>
        </w:rPr>
        <w:t>26</w:t>
      </w:r>
      <w:r>
        <w:rPr>
          <w:rFonts w:hint="default" w:ascii="Times New Roman" w:hAnsi="Times New Roman" w:eastAsia="仿宋_GB2312" w:cs="Times New Roman"/>
          <w:color w:val="auto"/>
          <w:sz w:val="36"/>
          <w:szCs w:val="36"/>
          <w:highlight w:val="none"/>
          <w:u w:val="none"/>
        </w:rPr>
        <w:t>日前就近到省、市人事考试机构现场办理减免手续。现场办理时，脱贫户家庭人员、易返贫致贫家庭人员须提供乡村振兴部门出具的证明；城市低保和农村低保人员须提供低保证、所在地的县（市、区）民政部门出具的证明。</w:t>
      </w:r>
    </w:p>
    <w:p w14:paraId="322D5882">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报考者须在规定时间内办理减免手续，逾期视作放弃费用减免。</w:t>
      </w:r>
    </w:p>
    <w:p w14:paraId="04F2FD60">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lang w:val="en-US" w:eastAsia="zh-CN"/>
        </w:rPr>
      </w:pPr>
      <w:r>
        <w:rPr>
          <w:rFonts w:hint="eastAsia" w:eastAsia="黑体" w:cs="Times New Roman"/>
          <w:b w:val="0"/>
          <w:bCs/>
          <w:color w:val="auto"/>
          <w:kern w:val="0"/>
          <w:sz w:val="36"/>
          <w:szCs w:val="36"/>
          <w:highlight w:val="none"/>
          <w:u w:val="none"/>
          <w:lang w:val="en-US" w:eastAsia="zh-CN"/>
        </w:rPr>
        <w:t>4</w:t>
      </w:r>
      <w:r>
        <w:rPr>
          <w:rFonts w:hint="default" w:ascii="Times New Roman" w:hAnsi="Times New Roman" w:eastAsia="黑体" w:cs="Times New Roman"/>
          <w:b w:val="0"/>
          <w:bCs/>
          <w:color w:val="auto"/>
          <w:kern w:val="0"/>
          <w:sz w:val="36"/>
          <w:szCs w:val="36"/>
          <w:highlight w:val="none"/>
          <w:u w:val="none"/>
          <w:lang w:val="en-US" w:eastAsia="zh-CN"/>
        </w:rPr>
        <w:t>.如何理解在读的非应届毕业生不得报考？</w:t>
      </w:r>
    </w:p>
    <w:p w14:paraId="24CE59E3">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highlight w:val="none"/>
          <w:u w:val="none"/>
          <w:lang w:val="en-US" w:eastAsia="zh-CN"/>
        </w:rPr>
      </w:pPr>
      <w:r>
        <w:rPr>
          <w:rFonts w:hint="default" w:ascii="Times New Roman" w:hAnsi="Times New Roman" w:eastAsia="仿宋_GB2312" w:cs="Times New Roman"/>
          <w:color w:val="auto"/>
          <w:kern w:val="2"/>
          <w:sz w:val="36"/>
          <w:szCs w:val="36"/>
          <w:highlight w:val="none"/>
          <w:u w:val="none"/>
          <w:lang w:val="en-US" w:eastAsia="zh-CN" w:bidi="ar-SA"/>
        </w:rPr>
        <w:t>在全日制普通高校就读的非202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年应届毕业生不得报考；在全日制普通高校脱产就读的非202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年应届毕业的专升本人员、研究生也不能以原已取得的学历、学位报考。</w:t>
      </w:r>
    </w:p>
    <w:p w14:paraId="3EA2FEC0">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5</w:t>
      </w:r>
      <w:r>
        <w:rPr>
          <w:rFonts w:hint="default" w:ascii="Times New Roman" w:hAnsi="Times New Roman" w:eastAsia="黑体" w:cs="Times New Roman"/>
          <w:b w:val="0"/>
          <w:bCs/>
          <w:color w:val="auto"/>
          <w:kern w:val="0"/>
          <w:sz w:val="36"/>
          <w:szCs w:val="36"/>
          <w:highlight w:val="none"/>
          <w:u w:val="none"/>
        </w:rPr>
        <w:t>.非普通高等学历教育的其他国民教育形式毕业生是否可以报考？</w:t>
      </w:r>
    </w:p>
    <w:p w14:paraId="388102F2">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非普通高等学历教育的其他国民教育形式（自学考试、成人教育、网络教育、夜大、电大等）毕业生取得毕业证后，符合报考职位要求资格条件的，可以报考。</w:t>
      </w:r>
    </w:p>
    <w:p w14:paraId="1EB77F28">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6</w:t>
      </w:r>
      <w:r>
        <w:rPr>
          <w:rFonts w:hint="default" w:ascii="Times New Roman" w:hAnsi="Times New Roman" w:eastAsia="黑体" w:cs="Times New Roman"/>
          <w:b w:val="0"/>
          <w:bCs/>
          <w:color w:val="auto"/>
          <w:kern w:val="0"/>
          <w:sz w:val="36"/>
          <w:szCs w:val="36"/>
          <w:highlight w:val="none"/>
          <w:u w:val="none"/>
        </w:rPr>
        <w:t xml:space="preserve">. </w:t>
      </w:r>
      <w:r>
        <w:rPr>
          <w:rFonts w:hint="default" w:ascii="Times New Roman" w:hAnsi="Times New Roman" w:eastAsia="黑体" w:cs="Times New Roman"/>
          <w:b w:val="0"/>
          <w:bCs/>
          <w:color w:val="auto"/>
          <w:kern w:val="0"/>
          <w:sz w:val="36"/>
          <w:szCs w:val="36"/>
          <w:highlight w:val="none"/>
          <w:u w:val="none"/>
          <w:lang w:eastAsia="zh-CN"/>
        </w:rPr>
        <w:t>202</w:t>
      </w:r>
      <w:r>
        <w:rPr>
          <w:rFonts w:hint="eastAsia" w:eastAsia="黑体" w:cs="Times New Roman"/>
          <w:b w:val="0"/>
          <w:bCs/>
          <w:color w:val="auto"/>
          <w:kern w:val="0"/>
          <w:sz w:val="36"/>
          <w:szCs w:val="36"/>
          <w:highlight w:val="none"/>
          <w:u w:val="none"/>
          <w:lang w:val="en-US" w:eastAsia="zh-CN"/>
        </w:rPr>
        <w:t>4</w:t>
      </w:r>
      <w:r>
        <w:rPr>
          <w:rFonts w:hint="default" w:ascii="Times New Roman" w:hAnsi="Times New Roman" w:eastAsia="黑体" w:cs="Times New Roman"/>
          <w:b w:val="0"/>
          <w:bCs/>
          <w:color w:val="auto"/>
          <w:kern w:val="0"/>
          <w:sz w:val="36"/>
          <w:szCs w:val="36"/>
          <w:highlight w:val="none"/>
          <w:u w:val="none"/>
        </w:rPr>
        <w:t>年毕业的定向生、委培生是否可以报考？</w:t>
      </w:r>
    </w:p>
    <w:p w14:paraId="3B859312">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不可以报考。</w:t>
      </w:r>
    </w:p>
    <w:p w14:paraId="054552FB">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lang w:val="en-US" w:eastAsia="zh-CN"/>
        </w:rPr>
      </w:pPr>
      <w:r>
        <w:rPr>
          <w:rFonts w:hint="eastAsia" w:eastAsia="黑体" w:cs="Times New Roman"/>
          <w:b w:val="0"/>
          <w:bCs/>
          <w:color w:val="auto"/>
          <w:kern w:val="0"/>
          <w:sz w:val="36"/>
          <w:szCs w:val="36"/>
          <w:highlight w:val="none"/>
          <w:u w:val="none"/>
          <w:lang w:val="en-US" w:eastAsia="zh-CN"/>
        </w:rPr>
        <w:t>7</w:t>
      </w:r>
      <w:r>
        <w:rPr>
          <w:rFonts w:hint="default" w:ascii="Times New Roman" w:hAnsi="Times New Roman" w:eastAsia="黑体" w:cs="Times New Roman"/>
          <w:b w:val="0"/>
          <w:bCs/>
          <w:color w:val="auto"/>
          <w:kern w:val="0"/>
          <w:sz w:val="36"/>
          <w:szCs w:val="36"/>
          <w:highlight w:val="none"/>
          <w:u w:val="none"/>
          <w:lang w:val="en-US" w:eastAsia="zh-CN"/>
        </w:rPr>
        <w:t>.招考职位表中的专业要求如何把握？</w:t>
      </w:r>
    </w:p>
    <w:p w14:paraId="605E7DF7">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仿宋_GB2312" w:cs="Times New Roman"/>
          <w:color w:val="auto"/>
          <w:kern w:val="0"/>
          <w:sz w:val="36"/>
          <w:szCs w:val="36"/>
          <w:highlight w:val="none"/>
          <w:u w:val="none"/>
          <w:lang w:val="en-US" w:eastAsia="zh-CN"/>
        </w:rPr>
        <w:t>专业要求是根据教育部颁布的高校专业目录设置的，对报考者所学专业未列在目录中的（包括高校自主设置的研究生专业、专业型研究生专业以及取得海外学历学位的专业等），由负责资格审查部门进行认定。</w:t>
      </w:r>
    </w:p>
    <w:p w14:paraId="6F3F8B81">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8</w:t>
      </w:r>
      <w:r>
        <w:rPr>
          <w:rFonts w:hint="default" w:ascii="Times New Roman" w:hAnsi="Times New Roman" w:eastAsia="黑体" w:cs="Times New Roman"/>
          <w:b w:val="0"/>
          <w:bCs/>
          <w:color w:val="auto"/>
          <w:kern w:val="0"/>
          <w:sz w:val="36"/>
          <w:szCs w:val="36"/>
          <w:highlight w:val="none"/>
          <w:u w:val="none"/>
        </w:rPr>
        <w:t>.招考职位表中所要求的学历、学位如何把握？</w:t>
      </w:r>
    </w:p>
    <w:p w14:paraId="396B7534">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sz w:val="36"/>
          <w:szCs w:val="36"/>
          <w:highlight w:val="none"/>
          <w:u w:val="none"/>
        </w:rPr>
        <w:t>招考职位所要求的</w:t>
      </w:r>
      <w:r>
        <w:rPr>
          <w:rFonts w:hint="default" w:ascii="Times New Roman" w:hAnsi="Times New Roman" w:eastAsia="仿宋_GB2312" w:cs="Times New Roman"/>
          <w:color w:val="auto"/>
          <w:sz w:val="36"/>
          <w:szCs w:val="36"/>
          <w:highlight w:val="none"/>
          <w:u w:val="none"/>
          <w:lang w:eastAsia="zh-CN"/>
        </w:rPr>
        <w:t>文化程度</w:t>
      </w:r>
      <w:r>
        <w:rPr>
          <w:rFonts w:hint="default" w:ascii="Times New Roman" w:hAnsi="Times New Roman" w:eastAsia="仿宋_GB2312" w:cs="Times New Roman"/>
          <w:color w:val="auto"/>
          <w:sz w:val="36"/>
          <w:szCs w:val="36"/>
          <w:highlight w:val="none"/>
          <w:u w:val="none"/>
        </w:rPr>
        <w:t>是指符合职位要求学习经历，包括普通高等院校教育和非普通高等学历教育的其他国民教育。</w:t>
      </w:r>
      <w:r>
        <w:rPr>
          <w:rFonts w:hint="default" w:ascii="Times New Roman" w:hAnsi="Times New Roman" w:eastAsia="仿宋_GB2312" w:cs="Times New Roman"/>
          <w:color w:val="auto"/>
          <w:kern w:val="0"/>
          <w:sz w:val="36"/>
          <w:szCs w:val="36"/>
          <w:highlight w:val="none"/>
          <w:u w:val="none"/>
        </w:rPr>
        <w:t>报考者可以使用已经取得的学历报考相应职位（不含在读的非应届毕业生）。</w:t>
      </w:r>
      <w:r>
        <w:rPr>
          <w:rFonts w:hint="default" w:ascii="Times New Roman" w:hAnsi="Times New Roman" w:eastAsia="仿宋_GB2312" w:cs="Times New Roman"/>
          <w:color w:val="auto"/>
          <w:kern w:val="0"/>
          <w:sz w:val="36"/>
          <w:szCs w:val="36"/>
          <w:highlight w:val="none"/>
          <w:u w:val="none"/>
          <w:lang w:eastAsia="zh-CN"/>
        </w:rPr>
        <w:t>例如，</w:t>
      </w:r>
      <w:r>
        <w:rPr>
          <w:rFonts w:hint="default" w:ascii="Times New Roman" w:hAnsi="Times New Roman" w:eastAsia="仿宋_GB2312" w:cs="Times New Roman"/>
          <w:color w:val="auto"/>
          <w:kern w:val="0"/>
          <w:sz w:val="36"/>
          <w:szCs w:val="36"/>
          <w:highlight w:val="none"/>
          <w:u w:val="none"/>
        </w:rPr>
        <w:t>报考职位要求为本科及以上学历的，研究生学历的毕业生可按所取得的本科学历专业报考。学历</w:t>
      </w:r>
      <w:r>
        <w:rPr>
          <w:rFonts w:hint="eastAsia" w:eastAsia="仿宋_GB2312" w:cs="Times New Roman"/>
          <w:color w:val="auto"/>
          <w:kern w:val="0"/>
          <w:sz w:val="36"/>
          <w:szCs w:val="36"/>
          <w:highlight w:val="none"/>
          <w:u w:val="none"/>
          <w:lang w:eastAsia="zh-CN"/>
        </w:rPr>
        <w:t>、</w:t>
      </w:r>
      <w:r>
        <w:rPr>
          <w:rFonts w:hint="default" w:ascii="Times New Roman" w:hAnsi="Times New Roman" w:eastAsia="仿宋_GB2312" w:cs="Times New Roman"/>
          <w:color w:val="auto"/>
          <w:kern w:val="0"/>
          <w:sz w:val="36"/>
          <w:szCs w:val="36"/>
          <w:highlight w:val="none"/>
          <w:u w:val="none"/>
        </w:rPr>
        <w:t>学位要求为填报</w:t>
      </w:r>
      <w:r>
        <w:rPr>
          <w:rFonts w:hint="eastAsia" w:eastAsia="仿宋_GB2312" w:cs="Times New Roman"/>
          <w:color w:val="auto"/>
          <w:kern w:val="0"/>
          <w:sz w:val="36"/>
          <w:szCs w:val="36"/>
          <w:highlight w:val="none"/>
          <w:u w:val="none"/>
          <w:lang w:eastAsia="zh-CN"/>
        </w:rPr>
        <w:t>专业</w:t>
      </w:r>
      <w:r>
        <w:rPr>
          <w:rFonts w:hint="default" w:ascii="Times New Roman" w:hAnsi="Times New Roman" w:eastAsia="仿宋_GB2312" w:cs="Times New Roman"/>
          <w:color w:val="auto"/>
          <w:kern w:val="0"/>
          <w:sz w:val="36"/>
          <w:szCs w:val="36"/>
          <w:highlight w:val="none"/>
          <w:u w:val="none"/>
        </w:rPr>
        <w:t>所获得的相应学历</w:t>
      </w:r>
      <w:r>
        <w:rPr>
          <w:rFonts w:hint="eastAsia" w:eastAsia="仿宋_GB2312" w:cs="Times New Roman"/>
          <w:color w:val="auto"/>
          <w:kern w:val="0"/>
          <w:sz w:val="36"/>
          <w:szCs w:val="36"/>
          <w:highlight w:val="none"/>
          <w:u w:val="none"/>
          <w:lang w:eastAsia="zh-CN"/>
        </w:rPr>
        <w:t>、</w:t>
      </w:r>
      <w:r>
        <w:rPr>
          <w:rFonts w:hint="default" w:ascii="Times New Roman" w:hAnsi="Times New Roman" w:eastAsia="仿宋_GB2312" w:cs="Times New Roman"/>
          <w:color w:val="auto"/>
          <w:kern w:val="0"/>
          <w:sz w:val="36"/>
          <w:szCs w:val="36"/>
          <w:highlight w:val="none"/>
          <w:u w:val="none"/>
        </w:rPr>
        <w:t>学位。</w:t>
      </w:r>
    </w:p>
    <w:p w14:paraId="7115CF31">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9</w:t>
      </w:r>
      <w:r>
        <w:rPr>
          <w:rFonts w:hint="default" w:ascii="Times New Roman" w:hAnsi="Times New Roman" w:eastAsia="黑体" w:cs="Times New Roman"/>
          <w:b w:val="0"/>
          <w:bCs/>
          <w:color w:val="auto"/>
          <w:kern w:val="0"/>
          <w:sz w:val="36"/>
          <w:szCs w:val="36"/>
          <w:highlight w:val="none"/>
          <w:u w:val="none"/>
        </w:rPr>
        <w:t>.留学回国人员报考需要提供哪些材料？</w:t>
      </w:r>
    </w:p>
    <w:p w14:paraId="0255E941">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留学回国人员可以根据自身情况报考符合条件的职位。留学回国人员报考的，除需提供规定的材料外，还应在资格复审时向招录机关提供学位和教育部门学历认证材料。学历认证由教育部留学服务中心负责。报考者可登录教育部留学服务中心网站（http://www.cscse.edu.cn）查询认证的有关要求和程序。</w:t>
      </w:r>
    </w:p>
    <w:p w14:paraId="6AAFC4AC">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10</w:t>
      </w:r>
      <w:r>
        <w:rPr>
          <w:rFonts w:hint="default" w:ascii="Times New Roman" w:hAnsi="Times New Roman" w:eastAsia="黑体" w:cs="Times New Roman"/>
          <w:b w:val="0"/>
          <w:bCs/>
          <w:color w:val="auto"/>
          <w:kern w:val="0"/>
          <w:sz w:val="36"/>
          <w:szCs w:val="36"/>
          <w:highlight w:val="none"/>
          <w:u w:val="none"/>
        </w:rPr>
        <w:t>.考生参加资格复审需要提供哪些材料？</w:t>
      </w:r>
    </w:p>
    <w:p w14:paraId="7B74075D">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报考者应提供报考职位所需要的本人身份证、户口簿或居住证（或印有本人户口信息的户口簿页面）、学历证书、学位证书、专业技术资格证书、从业（职业、执业）资格证书、表彰证明等原件及复印件。已就业的须提供人事管理主管部门出具的同意报考证明。</w:t>
      </w:r>
    </w:p>
    <w:p w14:paraId="6274724E">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除上述要求外，下列人员还</w:t>
      </w:r>
      <w:r>
        <w:rPr>
          <w:rFonts w:hint="eastAsia" w:eastAsia="仿宋_GB2312" w:cs="Times New Roman"/>
          <w:color w:val="auto"/>
          <w:kern w:val="0"/>
          <w:sz w:val="36"/>
          <w:szCs w:val="36"/>
          <w:highlight w:val="none"/>
          <w:u w:val="none"/>
          <w:lang w:eastAsia="zh-CN"/>
        </w:rPr>
        <w:t>应</w:t>
      </w:r>
      <w:r>
        <w:rPr>
          <w:rFonts w:hint="default" w:ascii="Times New Roman" w:hAnsi="Times New Roman" w:eastAsia="仿宋_GB2312" w:cs="Times New Roman"/>
          <w:color w:val="auto"/>
          <w:kern w:val="0"/>
          <w:sz w:val="36"/>
          <w:szCs w:val="36"/>
          <w:highlight w:val="none"/>
          <w:u w:val="none"/>
        </w:rPr>
        <w:t>提供以下证明</w:t>
      </w:r>
      <w:r>
        <w:rPr>
          <w:rFonts w:hint="eastAsia" w:eastAsia="仿宋_GB2312" w:cs="Times New Roman"/>
          <w:color w:val="auto"/>
          <w:kern w:val="0"/>
          <w:sz w:val="36"/>
          <w:szCs w:val="36"/>
          <w:highlight w:val="none"/>
          <w:u w:val="none"/>
          <w:lang w:eastAsia="zh-CN"/>
        </w:rPr>
        <w:t>材料</w:t>
      </w:r>
      <w:r>
        <w:rPr>
          <w:rFonts w:hint="default" w:ascii="Times New Roman" w:hAnsi="Times New Roman" w:eastAsia="仿宋_GB2312" w:cs="Times New Roman"/>
          <w:color w:val="auto"/>
          <w:kern w:val="0"/>
          <w:sz w:val="36"/>
          <w:szCs w:val="36"/>
          <w:highlight w:val="none"/>
          <w:u w:val="none"/>
        </w:rPr>
        <w:t>原件及复印件：</w:t>
      </w:r>
    </w:p>
    <w:p w14:paraId="4DD11D51">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eastAsia" w:ascii="Times New Roman" w:hAnsi="Times New Roman" w:eastAsia="仿宋_GB2312" w:cs="Times New Roman"/>
          <w:color w:val="auto"/>
          <w:kern w:val="0"/>
          <w:sz w:val="36"/>
          <w:szCs w:val="36"/>
          <w:highlight w:val="none"/>
          <w:u w:val="none"/>
          <w:lang w:eastAsia="zh-CN"/>
        </w:rPr>
      </w:pPr>
      <w:r>
        <w:rPr>
          <w:rFonts w:hint="default" w:ascii="Times New Roman" w:hAnsi="Times New Roman" w:eastAsia="仿宋_GB2312" w:cs="Times New Roman"/>
          <w:color w:val="auto"/>
          <w:kern w:val="0"/>
          <w:sz w:val="36"/>
          <w:szCs w:val="36"/>
          <w:highlight w:val="none"/>
          <w:u w:val="none"/>
        </w:rPr>
        <w:t>留学回国人员应提供教育部留学服务中心出具的境外学历、学位认证书</w:t>
      </w:r>
      <w:r>
        <w:rPr>
          <w:rFonts w:hint="eastAsia" w:eastAsia="仿宋_GB2312" w:cs="Times New Roman"/>
          <w:color w:val="auto"/>
          <w:kern w:val="0"/>
          <w:sz w:val="36"/>
          <w:szCs w:val="36"/>
          <w:highlight w:val="none"/>
          <w:u w:val="none"/>
          <w:lang w:eastAsia="zh-CN"/>
        </w:rPr>
        <w:t>。</w:t>
      </w:r>
    </w:p>
    <w:p w14:paraId="4002AA94">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大学生村官等服务基层项目人员报考服务基层项目人员专门职位或应届毕业生职位的，须登录山西人事考试专栏下载打印《服务基层项目人员审核表》，由服务所在地和市以上派出主管部门审核确认（其中：大学生村官由市县两级组织部门审核盖章</w:t>
      </w:r>
      <w:r>
        <w:rPr>
          <w:rFonts w:hint="eastAsia" w:eastAsia="仿宋_GB2312" w:cs="Times New Roman"/>
          <w:color w:val="auto"/>
          <w:kern w:val="0"/>
          <w:sz w:val="36"/>
          <w:szCs w:val="36"/>
          <w:highlight w:val="none"/>
          <w:u w:val="none"/>
          <w:lang w:eastAsia="zh-CN"/>
        </w:rPr>
        <w:t>，</w:t>
      </w:r>
      <w:r>
        <w:rPr>
          <w:rFonts w:hint="default" w:ascii="Times New Roman" w:hAnsi="Times New Roman" w:eastAsia="仿宋_GB2312" w:cs="Times New Roman"/>
          <w:color w:val="auto"/>
          <w:kern w:val="0"/>
          <w:sz w:val="36"/>
          <w:szCs w:val="36"/>
          <w:highlight w:val="none"/>
          <w:u w:val="none"/>
        </w:rPr>
        <w:t>“教师特岗计划”项目人员由省教育厅审核盖章</w:t>
      </w:r>
      <w:r>
        <w:rPr>
          <w:rFonts w:hint="eastAsia" w:eastAsia="仿宋_GB2312" w:cs="Times New Roman"/>
          <w:color w:val="auto"/>
          <w:kern w:val="0"/>
          <w:sz w:val="36"/>
          <w:szCs w:val="36"/>
          <w:highlight w:val="none"/>
          <w:u w:val="none"/>
          <w:lang w:eastAsia="zh-CN"/>
        </w:rPr>
        <w:t>，</w:t>
      </w:r>
      <w:r>
        <w:rPr>
          <w:rFonts w:hint="default" w:ascii="Times New Roman" w:hAnsi="Times New Roman" w:eastAsia="仿宋_GB2312" w:cs="Times New Roman"/>
          <w:color w:val="auto"/>
          <w:kern w:val="0"/>
          <w:sz w:val="36"/>
          <w:szCs w:val="36"/>
          <w:highlight w:val="none"/>
          <w:u w:val="none"/>
        </w:rPr>
        <w:t>“西部计划”项目和2010年以前参加“三支一扶”项目人员由团省委审核盖章</w:t>
      </w:r>
      <w:r>
        <w:rPr>
          <w:rFonts w:hint="eastAsia" w:eastAsia="仿宋_GB2312" w:cs="Times New Roman"/>
          <w:color w:val="auto"/>
          <w:kern w:val="0"/>
          <w:sz w:val="36"/>
          <w:szCs w:val="36"/>
          <w:highlight w:val="none"/>
          <w:u w:val="none"/>
          <w:lang w:eastAsia="zh-CN"/>
        </w:rPr>
        <w:t>，</w:t>
      </w:r>
      <w:r>
        <w:rPr>
          <w:rFonts w:hint="default" w:ascii="Times New Roman" w:hAnsi="Times New Roman" w:eastAsia="仿宋_GB2312" w:cs="Times New Roman"/>
          <w:color w:val="auto"/>
          <w:kern w:val="0"/>
          <w:sz w:val="36"/>
          <w:szCs w:val="36"/>
          <w:highlight w:val="none"/>
          <w:u w:val="none"/>
        </w:rPr>
        <w:t>2010年及以后的“三支一扶”项目人员未取得服务证书的由省人社厅审核盖章</w:t>
      </w:r>
      <w:r>
        <w:rPr>
          <w:rFonts w:hint="eastAsia" w:eastAsia="仿宋_GB2312" w:cs="Times New Roman"/>
          <w:color w:val="auto"/>
          <w:kern w:val="0"/>
          <w:sz w:val="36"/>
          <w:szCs w:val="36"/>
          <w:highlight w:val="none"/>
          <w:u w:val="none"/>
          <w:lang w:eastAsia="zh-CN"/>
        </w:rPr>
        <w:t>，</w:t>
      </w:r>
      <w:r>
        <w:rPr>
          <w:rFonts w:hint="default" w:ascii="Times New Roman" w:hAnsi="Times New Roman" w:eastAsia="仿宋_GB2312" w:cs="Times New Roman"/>
          <w:color w:val="auto"/>
          <w:kern w:val="0"/>
          <w:sz w:val="36"/>
          <w:szCs w:val="36"/>
          <w:highlight w:val="none"/>
          <w:u w:val="none"/>
        </w:rPr>
        <w:t>农技特岗人员由市县两级农业部门审核盖章）。</w:t>
      </w:r>
    </w:p>
    <w:p w14:paraId="5C96C230">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退役士兵报考者，须提供本人身份证、户口簿（或印有本人户口信息的户口簿页面）、退伍证、学历证书、学位证书和县级退役军人事务部门出具的相关证明。已就业的须提供人事管理主管部门出具的同意报考证明。</w:t>
      </w:r>
    </w:p>
    <w:p w14:paraId="1E83CC5E">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default" w:ascii="Times New Roman" w:hAnsi="Times New Roman" w:eastAsia="黑体" w:cs="Times New Roman"/>
          <w:b w:val="0"/>
          <w:bCs/>
          <w:color w:val="auto"/>
          <w:kern w:val="0"/>
          <w:sz w:val="36"/>
          <w:szCs w:val="36"/>
          <w:highlight w:val="none"/>
          <w:u w:val="none"/>
        </w:rPr>
        <w:t>1</w:t>
      </w:r>
      <w:r>
        <w:rPr>
          <w:rFonts w:hint="default" w:eastAsia="黑体" w:cs="Times New Roman"/>
          <w:b w:val="0"/>
          <w:bCs/>
          <w:color w:val="auto"/>
          <w:kern w:val="0"/>
          <w:sz w:val="36"/>
          <w:szCs w:val="36"/>
          <w:highlight w:val="none"/>
          <w:u w:val="none"/>
          <w:lang w:val="en"/>
        </w:rPr>
        <w:t>1</w:t>
      </w:r>
      <w:r>
        <w:rPr>
          <w:rFonts w:hint="default" w:ascii="Times New Roman" w:hAnsi="Times New Roman" w:eastAsia="黑体" w:cs="Times New Roman"/>
          <w:b w:val="0"/>
          <w:bCs/>
          <w:color w:val="auto"/>
          <w:kern w:val="0"/>
          <w:sz w:val="36"/>
          <w:szCs w:val="36"/>
          <w:highlight w:val="none"/>
          <w:u w:val="none"/>
        </w:rPr>
        <w:t>.如何查询是否进入面试？</w:t>
      </w:r>
    </w:p>
    <w:p w14:paraId="65D2D8E2">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各职位</w:t>
      </w:r>
      <w:r>
        <w:rPr>
          <w:rFonts w:hint="eastAsia" w:eastAsia="仿宋_GB2312" w:cs="Times New Roman"/>
          <w:color w:val="auto"/>
          <w:kern w:val="0"/>
          <w:sz w:val="36"/>
          <w:szCs w:val="36"/>
          <w:highlight w:val="none"/>
          <w:u w:val="none"/>
          <w:lang w:eastAsia="zh-CN"/>
        </w:rPr>
        <w:t>拟</w:t>
      </w:r>
      <w:r>
        <w:rPr>
          <w:rFonts w:hint="default" w:ascii="Times New Roman" w:hAnsi="Times New Roman" w:eastAsia="仿宋_GB2312" w:cs="Times New Roman"/>
          <w:color w:val="auto"/>
          <w:kern w:val="0"/>
          <w:sz w:val="36"/>
          <w:szCs w:val="36"/>
          <w:highlight w:val="none"/>
          <w:u w:val="none"/>
        </w:rPr>
        <w:t>面试人员名单将</w:t>
      </w:r>
      <w:r>
        <w:rPr>
          <w:rFonts w:hint="eastAsia" w:eastAsia="仿宋_GB2312" w:cs="Times New Roman"/>
          <w:color w:val="auto"/>
          <w:kern w:val="0"/>
          <w:sz w:val="36"/>
          <w:szCs w:val="36"/>
          <w:highlight w:val="none"/>
          <w:u w:val="none"/>
          <w:lang w:eastAsia="zh-CN"/>
        </w:rPr>
        <w:t>于</w:t>
      </w:r>
      <w:r>
        <w:rPr>
          <w:rFonts w:hint="default" w:ascii="Times New Roman" w:hAnsi="Times New Roman" w:eastAsia="仿宋_GB2312" w:cs="Times New Roman"/>
          <w:color w:val="auto"/>
          <w:kern w:val="0"/>
          <w:sz w:val="36"/>
          <w:szCs w:val="36"/>
          <w:highlight w:val="none"/>
          <w:u w:val="none"/>
        </w:rPr>
        <w:t>面试前统一在山西人事考试专栏上公布。</w:t>
      </w:r>
    </w:p>
    <w:p w14:paraId="3171214D">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1</w:t>
      </w:r>
      <w:r>
        <w:rPr>
          <w:rFonts w:hint="default" w:eastAsia="黑体" w:cs="Times New Roman"/>
          <w:b w:val="0"/>
          <w:bCs/>
          <w:color w:val="auto"/>
          <w:kern w:val="0"/>
          <w:sz w:val="36"/>
          <w:szCs w:val="36"/>
          <w:highlight w:val="none"/>
          <w:u w:val="none"/>
          <w:lang w:val="en" w:eastAsia="zh-CN"/>
        </w:rPr>
        <w:t>2</w:t>
      </w:r>
      <w:r>
        <w:rPr>
          <w:rFonts w:hint="default" w:ascii="Times New Roman" w:hAnsi="Times New Roman" w:eastAsia="黑体" w:cs="Times New Roman"/>
          <w:b w:val="0"/>
          <w:bCs/>
          <w:color w:val="auto"/>
          <w:kern w:val="0"/>
          <w:sz w:val="36"/>
          <w:szCs w:val="36"/>
          <w:highlight w:val="none"/>
          <w:u w:val="none"/>
        </w:rPr>
        <w:t>.什么时间进行面试?</w:t>
      </w:r>
    </w:p>
    <w:p w14:paraId="2BEADEBD">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面试时间，将根据资格复审情况进行确定</w:t>
      </w:r>
      <w:r>
        <w:rPr>
          <w:rFonts w:hint="eastAsia" w:eastAsia="仿宋_GB2312" w:cs="Times New Roman"/>
          <w:color w:val="auto"/>
          <w:kern w:val="0"/>
          <w:sz w:val="36"/>
          <w:szCs w:val="36"/>
          <w:highlight w:val="none"/>
          <w:u w:val="none"/>
          <w:lang w:eastAsia="zh-CN"/>
        </w:rPr>
        <w:t>，</w:t>
      </w:r>
      <w:r>
        <w:rPr>
          <w:rFonts w:hint="default" w:ascii="Times New Roman" w:hAnsi="Times New Roman" w:eastAsia="仿宋_GB2312" w:cs="Times New Roman"/>
          <w:color w:val="auto"/>
          <w:kern w:val="0"/>
          <w:sz w:val="36"/>
          <w:szCs w:val="36"/>
          <w:highlight w:val="none"/>
          <w:u w:val="none"/>
        </w:rPr>
        <w:t>具体情况考生可登录山西人事考试专栏查询。</w:t>
      </w:r>
    </w:p>
    <w:p w14:paraId="19C89927">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13</w:t>
      </w:r>
      <w:r>
        <w:rPr>
          <w:rFonts w:hint="default" w:ascii="Times New Roman" w:hAnsi="Times New Roman" w:eastAsia="黑体" w:cs="Times New Roman"/>
          <w:b w:val="0"/>
          <w:bCs/>
          <w:color w:val="auto"/>
          <w:kern w:val="0"/>
          <w:sz w:val="36"/>
          <w:szCs w:val="36"/>
          <w:highlight w:val="none"/>
          <w:u w:val="none"/>
        </w:rPr>
        <w:t>.体检和考察由谁负责？</w:t>
      </w:r>
    </w:p>
    <w:p w14:paraId="3724F884">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highlight w:val="none"/>
          <w:u w:val="none"/>
        </w:rPr>
      </w:pPr>
      <w:r>
        <w:rPr>
          <w:rFonts w:hint="eastAsia" w:eastAsia="仿宋_GB2312" w:cs="Times New Roman"/>
          <w:color w:val="auto"/>
          <w:kern w:val="0"/>
          <w:sz w:val="36"/>
          <w:szCs w:val="36"/>
          <w:highlight w:val="none"/>
          <w:u w:val="none"/>
          <w:lang w:eastAsia="zh-CN"/>
        </w:rPr>
        <w:t>体检和考察</w:t>
      </w:r>
      <w:r>
        <w:rPr>
          <w:rFonts w:hint="default" w:ascii="Times New Roman" w:hAnsi="Times New Roman" w:eastAsia="仿宋_GB2312" w:cs="Times New Roman"/>
          <w:color w:val="auto"/>
          <w:kern w:val="0"/>
          <w:sz w:val="36"/>
          <w:szCs w:val="36"/>
          <w:highlight w:val="none"/>
          <w:u w:val="none"/>
        </w:rPr>
        <w:t>由各市公务员主管部门负责。</w:t>
      </w:r>
    </w:p>
    <w:p w14:paraId="18506FD3">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14</w:t>
      </w:r>
      <w:r>
        <w:rPr>
          <w:rFonts w:hint="default" w:ascii="Times New Roman" w:hAnsi="Times New Roman" w:eastAsia="黑体" w:cs="Times New Roman"/>
          <w:b w:val="0"/>
          <w:bCs/>
          <w:color w:val="auto"/>
          <w:kern w:val="0"/>
          <w:sz w:val="36"/>
          <w:szCs w:val="36"/>
          <w:highlight w:val="none"/>
          <w:u w:val="none"/>
        </w:rPr>
        <w:t>.对体检结果有疑问的，如何提出复检申请？</w:t>
      </w:r>
    </w:p>
    <w:p w14:paraId="2F2751FC">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highlight w:val="none"/>
          <w:u w:val="none"/>
        </w:rPr>
      </w:pPr>
      <w:r>
        <w:rPr>
          <w:rFonts w:hint="default" w:ascii="Times New Roman" w:hAnsi="Times New Roman" w:eastAsia="仿宋_GB2312" w:cs="Times New Roman"/>
          <w:color w:val="auto"/>
          <w:kern w:val="0"/>
          <w:sz w:val="36"/>
          <w:szCs w:val="36"/>
          <w:highlight w:val="none"/>
          <w:u w:val="none"/>
        </w:rPr>
        <w:t>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14:paraId="668E5F6C">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highlight w:val="none"/>
          <w:u w:val="none"/>
        </w:rPr>
      </w:pPr>
      <w:r>
        <w:rPr>
          <w:rFonts w:hint="eastAsia" w:eastAsia="黑体" w:cs="Times New Roman"/>
          <w:b w:val="0"/>
          <w:bCs/>
          <w:color w:val="auto"/>
          <w:kern w:val="0"/>
          <w:sz w:val="36"/>
          <w:szCs w:val="36"/>
          <w:highlight w:val="none"/>
          <w:u w:val="none"/>
          <w:lang w:val="en-US" w:eastAsia="zh-CN"/>
        </w:rPr>
        <w:t>15</w:t>
      </w:r>
      <w:r>
        <w:rPr>
          <w:rFonts w:hint="default" w:ascii="Times New Roman" w:hAnsi="Times New Roman" w:eastAsia="黑体" w:cs="Times New Roman"/>
          <w:b w:val="0"/>
          <w:bCs/>
          <w:color w:val="auto"/>
          <w:kern w:val="0"/>
          <w:sz w:val="36"/>
          <w:szCs w:val="36"/>
          <w:highlight w:val="none"/>
          <w:u w:val="none"/>
        </w:rPr>
        <w:t>.《山西省</w:t>
      </w:r>
      <w:r>
        <w:rPr>
          <w:rFonts w:hint="default" w:ascii="Times New Roman" w:hAnsi="Times New Roman" w:eastAsia="黑体" w:cs="Times New Roman"/>
          <w:b w:val="0"/>
          <w:bCs/>
          <w:color w:val="auto"/>
          <w:kern w:val="0"/>
          <w:sz w:val="36"/>
          <w:szCs w:val="36"/>
          <w:highlight w:val="none"/>
          <w:u w:val="none"/>
          <w:lang w:eastAsia="zh-CN"/>
        </w:rPr>
        <w:t>202</w:t>
      </w:r>
      <w:r>
        <w:rPr>
          <w:rFonts w:hint="eastAsia" w:eastAsia="黑体" w:cs="Times New Roman"/>
          <w:b w:val="0"/>
          <w:bCs/>
          <w:color w:val="auto"/>
          <w:kern w:val="0"/>
          <w:sz w:val="36"/>
          <w:szCs w:val="36"/>
          <w:highlight w:val="none"/>
          <w:u w:val="none"/>
          <w:lang w:val="en-US" w:eastAsia="zh-CN"/>
        </w:rPr>
        <w:t>4</w:t>
      </w:r>
      <w:r>
        <w:rPr>
          <w:rFonts w:hint="default" w:ascii="Times New Roman" w:hAnsi="Times New Roman" w:eastAsia="黑体" w:cs="Times New Roman"/>
          <w:b w:val="0"/>
          <w:bCs/>
          <w:color w:val="auto"/>
          <w:kern w:val="0"/>
          <w:sz w:val="36"/>
          <w:szCs w:val="36"/>
          <w:highlight w:val="none"/>
          <w:u w:val="none"/>
        </w:rPr>
        <w:t>年</w:t>
      </w:r>
      <w:r>
        <w:rPr>
          <w:rFonts w:hint="eastAsia" w:eastAsia="黑体" w:cs="Times New Roman"/>
          <w:b w:val="0"/>
          <w:bCs/>
          <w:color w:val="auto"/>
          <w:kern w:val="0"/>
          <w:sz w:val="36"/>
          <w:szCs w:val="36"/>
          <w:highlight w:val="none"/>
          <w:u w:val="none"/>
          <w:lang w:eastAsia="zh-CN"/>
        </w:rPr>
        <w:t>县级纪委监委</w:t>
      </w:r>
      <w:r>
        <w:rPr>
          <w:rFonts w:hint="default" w:ascii="Times New Roman" w:hAnsi="Times New Roman" w:eastAsia="黑体" w:cs="Times New Roman"/>
          <w:b w:val="0"/>
          <w:bCs/>
          <w:color w:val="auto"/>
          <w:kern w:val="0"/>
          <w:sz w:val="36"/>
          <w:szCs w:val="36"/>
          <w:highlight w:val="none"/>
          <w:u w:val="none"/>
        </w:rPr>
        <w:t>考试录用公务员报考指南》的适用范围是什么？</w:t>
      </w:r>
    </w:p>
    <w:p w14:paraId="5D668A12">
      <w:pPr>
        <w:ind w:firstLine="720" w:firstLineChars="200"/>
        <w:rPr>
          <w:color w:val="auto"/>
          <w:highlight w:val="none"/>
        </w:rPr>
      </w:pPr>
      <w:r>
        <w:rPr>
          <w:rFonts w:hint="default" w:ascii="Times New Roman" w:hAnsi="Times New Roman" w:eastAsia="仿宋_GB2312" w:cs="Times New Roman"/>
          <w:color w:val="auto"/>
          <w:kern w:val="0"/>
          <w:sz w:val="36"/>
          <w:szCs w:val="36"/>
          <w:highlight w:val="none"/>
          <w:u w:val="none"/>
        </w:rPr>
        <w:t>《山西省</w:t>
      </w:r>
      <w:r>
        <w:rPr>
          <w:rFonts w:hint="default" w:ascii="Times New Roman" w:hAnsi="Times New Roman" w:eastAsia="仿宋_GB2312" w:cs="Times New Roman"/>
          <w:color w:val="auto"/>
          <w:kern w:val="0"/>
          <w:sz w:val="36"/>
          <w:szCs w:val="36"/>
          <w:highlight w:val="none"/>
          <w:u w:val="none"/>
          <w:lang w:eastAsia="zh-CN"/>
        </w:rPr>
        <w:t>202</w:t>
      </w:r>
      <w:r>
        <w:rPr>
          <w:rFonts w:hint="eastAsia" w:eastAsia="仿宋_GB2312" w:cs="Times New Roman"/>
          <w:color w:val="auto"/>
          <w:kern w:val="0"/>
          <w:sz w:val="36"/>
          <w:szCs w:val="36"/>
          <w:highlight w:val="none"/>
          <w:u w:val="none"/>
          <w:lang w:val="en-US" w:eastAsia="zh-CN"/>
        </w:rPr>
        <w:t>4</w:t>
      </w:r>
      <w:r>
        <w:rPr>
          <w:rFonts w:hint="default" w:ascii="Times New Roman" w:hAnsi="Times New Roman" w:eastAsia="仿宋_GB2312" w:cs="Times New Roman"/>
          <w:color w:val="auto"/>
          <w:kern w:val="0"/>
          <w:sz w:val="36"/>
          <w:szCs w:val="36"/>
          <w:highlight w:val="none"/>
          <w:u w:val="none"/>
        </w:rPr>
        <w:t>年</w:t>
      </w:r>
      <w:r>
        <w:rPr>
          <w:rFonts w:hint="eastAsia" w:eastAsia="仿宋_GB2312" w:cs="Times New Roman"/>
          <w:color w:val="auto"/>
          <w:kern w:val="0"/>
          <w:sz w:val="36"/>
          <w:szCs w:val="36"/>
          <w:highlight w:val="none"/>
          <w:u w:val="none"/>
          <w:lang w:eastAsia="zh-CN"/>
        </w:rPr>
        <w:t>县级纪委监委</w:t>
      </w:r>
      <w:r>
        <w:rPr>
          <w:rFonts w:hint="default" w:ascii="Times New Roman" w:hAnsi="Times New Roman" w:eastAsia="仿宋_GB2312" w:cs="Times New Roman"/>
          <w:color w:val="auto"/>
          <w:kern w:val="0"/>
          <w:sz w:val="36"/>
          <w:szCs w:val="36"/>
          <w:highlight w:val="none"/>
          <w:u w:val="none"/>
        </w:rPr>
        <w:t>考试录用公务员报考指南》仅适用于本次公务员招考。</w:t>
      </w:r>
    </w:p>
    <w:sectPr>
      <w:footerReference r:id="rId3" w:type="default"/>
      <w:footerReference r:id="rId4" w:type="even"/>
      <w:pgSz w:w="11906" w:h="16838"/>
      <w:pgMar w:top="2154" w:right="1531" w:bottom="1871"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901D">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14:paraId="0F66345D">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B020">
    <w:pPr>
      <w:pStyle w:val="3"/>
      <w:framePr w:wrap="around" w:vAnchor="text" w:hAnchor="margin" w:xAlign="center" w:y="1"/>
      <w:rPr>
        <w:rStyle w:val="9"/>
      </w:rPr>
    </w:pPr>
    <w:r>
      <w:fldChar w:fldCharType="begin"/>
    </w:r>
    <w:r>
      <w:rPr>
        <w:rStyle w:val="9"/>
      </w:rPr>
      <w:instrText xml:space="preserve">PAGE  </w:instrText>
    </w:r>
    <w:r>
      <w:fldChar w:fldCharType="end"/>
    </w:r>
  </w:p>
  <w:p w14:paraId="1D587B70">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MwOWViMTFiNWJlMzhkZjA5MWZiZTE4MmVmNDUifQ=="/>
  </w:docVars>
  <w:rsids>
    <w:rsidRoot w:val="3B962A8E"/>
    <w:rsid w:val="0004670D"/>
    <w:rsid w:val="00396B59"/>
    <w:rsid w:val="005153F0"/>
    <w:rsid w:val="00B91E0F"/>
    <w:rsid w:val="00BE70BE"/>
    <w:rsid w:val="02D12FC6"/>
    <w:rsid w:val="03912F41"/>
    <w:rsid w:val="047E4DD8"/>
    <w:rsid w:val="04BA08E1"/>
    <w:rsid w:val="0628226B"/>
    <w:rsid w:val="0692462D"/>
    <w:rsid w:val="06BA4D42"/>
    <w:rsid w:val="06CE3C42"/>
    <w:rsid w:val="08A86B16"/>
    <w:rsid w:val="08E9461C"/>
    <w:rsid w:val="09F212DF"/>
    <w:rsid w:val="0A6244C4"/>
    <w:rsid w:val="0A8A5905"/>
    <w:rsid w:val="0AA65B43"/>
    <w:rsid w:val="0AF825AD"/>
    <w:rsid w:val="0BC700D9"/>
    <w:rsid w:val="0C367B4B"/>
    <w:rsid w:val="0C98145E"/>
    <w:rsid w:val="0CBC0749"/>
    <w:rsid w:val="0DA70E32"/>
    <w:rsid w:val="0E0F7E04"/>
    <w:rsid w:val="0E3E1F17"/>
    <w:rsid w:val="0E542EB8"/>
    <w:rsid w:val="0E577B60"/>
    <w:rsid w:val="0F431F6C"/>
    <w:rsid w:val="0F9A5AFA"/>
    <w:rsid w:val="0FEA33CD"/>
    <w:rsid w:val="10853B75"/>
    <w:rsid w:val="112363FA"/>
    <w:rsid w:val="11F37843"/>
    <w:rsid w:val="12C63E46"/>
    <w:rsid w:val="133C05C1"/>
    <w:rsid w:val="13647D32"/>
    <w:rsid w:val="1380236D"/>
    <w:rsid w:val="1385389A"/>
    <w:rsid w:val="14537D9F"/>
    <w:rsid w:val="15CC3E47"/>
    <w:rsid w:val="166C008F"/>
    <w:rsid w:val="16967B2C"/>
    <w:rsid w:val="172B5A95"/>
    <w:rsid w:val="1772563C"/>
    <w:rsid w:val="17AD1223"/>
    <w:rsid w:val="17CF5D5F"/>
    <w:rsid w:val="19D62038"/>
    <w:rsid w:val="1A152C7B"/>
    <w:rsid w:val="1AB66DF5"/>
    <w:rsid w:val="1ABA0BFA"/>
    <w:rsid w:val="1ABE102C"/>
    <w:rsid w:val="1ACD3FC1"/>
    <w:rsid w:val="1B81512C"/>
    <w:rsid w:val="1B9E616E"/>
    <w:rsid w:val="1BCD3B81"/>
    <w:rsid w:val="1BD308C1"/>
    <w:rsid w:val="1C115E9F"/>
    <w:rsid w:val="1C6079C8"/>
    <w:rsid w:val="1C6664A4"/>
    <w:rsid w:val="1C9725B3"/>
    <w:rsid w:val="1CEE34B5"/>
    <w:rsid w:val="1D0F509E"/>
    <w:rsid w:val="1D52429F"/>
    <w:rsid w:val="1DEE45D5"/>
    <w:rsid w:val="1E633D89"/>
    <w:rsid w:val="200B0319"/>
    <w:rsid w:val="20641FB3"/>
    <w:rsid w:val="210963B5"/>
    <w:rsid w:val="210A32C2"/>
    <w:rsid w:val="22CC22DC"/>
    <w:rsid w:val="23652F67"/>
    <w:rsid w:val="237E0C6E"/>
    <w:rsid w:val="23FB3BAD"/>
    <w:rsid w:val="240510B5"/>
    <w:rsid w:val="25091D44"/>
    <w:rsid w:val="251D18CC"/>
    <w:rsid w:val="256025F1"/>
    <w:rsid w:val="25627E42"/>
    <w:rsid w:val="25D36657"/>
    <w:rsid w:val="25F533F0"/>
    <w:rsid w:val="26A26C66"/>
    <w:rsid w:val="26B316F2"/>
    <w:rsid w:val="27DF5779"/>
    <w:rsid w:val="28206FE1"/>
    <w:rsid w:val="282D052A"/>
    <w:rsid w:val="289B710E"/>
    <w:rsid w:val="29403211"/>
    <w:rsid w:val="29490FA9"/>
    <w:rsid w:val="2B36514F"/>
    <w:rsid w:val="2B8B392A"/>
    <w:rsid w:val="2C745E3C"/>
    <w:rsid w:val="2D1B7029"/>
    <w:rsid w:val="2D5A019E"/>
    <w:rsid w:val="2DC237FD"/>
    <w:rsid w:val="2EE21EAB"/>
    <w:rsid w:val="2F0124BC"/>
    <w:rsid w:val="2F3A6BB0"/>
    <w:rsid w:val="305A2FD8"/>
    <w:rsid w:val="311C38A1"/>
    <w:rsid w:val="31465724"/>
    <w:rsid w:val="31C61493"/>
    <w:rsid w:val="31EB6B2A"/>
    <w:rsid w:val="321034EA"/>
    <w:rsid w:val="32264D24"/>
    <w:rsid w:val="3231093D"/>
    <w:rsid w:val="329219B2"/>
    <w:rsid w:val="32D24AEA"/>
    <w:rsid w:val="33E062AC"/>
    <w:rsid w:val="349E076A"/>
    <w:rsid w:val="356C3E3B"/>
    <w:rsid w:val="358C0353"/>
    <w:rsid w:val="37DEA356"/>
    <w:rsid w:val="394F702A"/>
    <w:rsid w:val="395127FA"/>
    <w:rsid w:val="3A8450B0"/>
    <w:rsid w:val="3B2A4C7B"/>
    <w:rsid w:val="3B783D56"/>
    <w:rsid w:val="3B962A8E"/>
    <w:rsid w:val="3B9A6EDF"/>
    <w:rsid w:val="3D8E4B2C"/>
    <w:rsid w:val="3DCC7120"/>
    <w:rsid w:val="3E453815"/>
    <w:rsid w:val="3E74580E"/>
    <w:rsid w:val="3ED41974"/>
    <w:rsid w:val="3F5E5FBD"/>
    <w:rsid w:val="3F6A2AB7"/>
    <w:rsid w:val="3F6F6B3C"/>
    <w:rsid w:val="3F8A695E"/>
    <w:rsid w:val="3FF112E8"/>
    <w:rsid w:val="40083626"/>
    <w:rsid w:val="40385310"/>
    <w:rsid w:val="403F7F50"/>
    <w:rsid w:val="40A419C7"/>
    <w:rsid w:val="40FE350A"/>
    <w:rsid w:val="40FE77A8"/>
    <w:rsid w:val="41420F02"/>
    <w:rsid w:val="417F5E33"/>
    <w:rsid w:val="41A909E5"/>
    <w:rsid w:val="42967913"/>
    <w:rsid w:val="42EC5CA5"/>
    <w:rsid w:val="4316033B"/>
    <w:rsid w:val="43C93682"/>
    <w:rsid w:val="442B2CF7"/>
    <w:rsid w:val="44DE1C3B"/>
    <w:rsid w:val="465B31E0"/>
    <w:rsid w:val="46690CB9"/>
    <w:rsid w:val="46970665"/>
    <w:rsid w:val="47D604EF"/>
    <w:rsid w:val="48380768"/>
    <w:rsid w:val="483A6BD1"/>
    <w:rsid w:val="48B718FB"/>
    <w:rsid w:val="48F02BDA"/>
    <w:rsid w:val="48F53FEA"/>
    <w:rsid w:val="495002A6"/>
    <w:rsid w:val="49706FD0"/>
    <w:rsid w:val="49A348BC"/>
    <w:rsid w:val="4B094738"/>
    <w:rsid w:val="4BD66555"/>
    <w:rsid w:val="4C615F05"/>
    <w:rsid w:val="4D243AAB"/>
    <w:rsid w:val="4D28028D"/>
    <w:rsid w:val="4E6A7BE3"/>
    <w:rsid w:val="4EAC33B8"/>
    <w:rsid w:val="4EFA214E"/>
    <w:rsid w:val="4F6E6C3A"/>
    <w:rsid w:val="4FB50AA7"/>
    <w:rsid w:val="50A916FA"/>
    <w:rsid w:val="50D87AA5"/>
    <w:rsid w:val="51010D79"/>
    <w:rsid w:val="51067180"/>
    <w:rsid w:val="523654AB"/>
    <w:rsid w:val="52722488"/>
    <w:rsid w:val="53E8417B"/>
    <w:rsid w:val="54A454D1"/>
    <w:rsid w:val="55B24107"/>
    <w:rsid w:val="55D45543"/>
    <w:rsid w:val="56865B7B"/>
    <w:rsid w:val="5711574C"/>
    <w:rsid w:val="573C4AE5"/>
    <w:rsid w:val="57A153D5"/>
    <w:rsid w:val="58023A81"/>
    <w:rsid w:val="594E48B5"/>
    <w:rsid w:val="59581FC7"/>
    <w:rsid w:val="5A404CBD"/>
    <w:rsid w:val="5B9F6D6E"/>
    <w:rsid w:val="5BE45D53"/>
    <w:rsid w:val="5D174D41"/>
    <w:rsid w:val="5D753961"/>
    <w:rsid w:val="5E2E5C0B"/>
    <w:rsid w:val="5E437B0E"/>
    <w:rsid w:val="5E6317C5"/>
    <w:rsid w:val="5EEC1988"/>
    <w:rsid w:val="5EEF5824"/>
    <w:rsid w:val="5EF612F7"/>
    <w:rsid w:val="5F8E72BA"/>
    <w:rsid w:val="5FF5D5B9"/>
    <w:rsid w:val="60111CD0"/>
    <w:rsid w:val="602C7F4E"/>
    <w:rsid w:val="606F4BE5"/>
    <w:rsid w:val="60791274"/>
    <w:rsid w:val="60D423A6"/>
    <w:rsid w:val="60D8604C"/>
    <w:rsid w:val="61AD0E6A"/>
    <w:rsid w:val="61DE4A8E"/>
    <w:rsid w:val="62CF1896"/>
    <w:rsid w:val="630A4129"/>
    <w:rsid w:val="63243E38"/>
    <w:rsid w:val="6346191B"/>
    <w:rsid w:val="63B74407"/>
    <w:rsid w:val="6424218B"/>
    <w:rsid w:val="64AC4963"/>
    <w:rsid w:val="650225EC"/>
    <w:rsid w:val="661A54AC"/>
    <w:rsid w:val="66E01C1A"/>
    <w:rsid w:val="679B7281"/>
    <w:rsid w:val="67A8557F"/>
    <w:rsid w:val="686E6942"/>
    <w:rsid w:val="688A2A85"/>
    <w:rsid w:val="68AB0AFC"/>
    <w:rsid w:val="69BA6770"/>
    <w:rsid w:val="6A0A03AB"/>
    <w:rsid w:val="6A1A71BA"/>
    <w:rsid w:val="6AD97F5A"/>
    <w:rsid w:val="6B2E20BA"/>
    <w:rsid w:val="6BBA51C5"/>
    <w:rsid w:val="6C7A491D"/>
    <w:rsid w:val="6D0F5E57"/>
    <w:rsid w:val="6E4171A0"/>
    <w:rsid w:val="6F2F3BC0"/>
    <w:rsid w:val="6F30110D"/>
    <w:rsid w:val="6F5C6A94"/>
    <w:rsid w:val="6F7F5A79"/>
    <w:rsid w:val="6FF63858"/>
    <w:rsid w:val="713906C5"/>
    <w:rsid w:val="71B837D7"/>
    <w:rsid w:val="72B62AFD"/>
    <w:rsid w:val="734E4530"/>
    <w:rsid w:val="75DC6909"/>
    <w:rsid w:val="76543799"/>
    <w:rsid w:val="76D630A4"/>
    <w:rsid w:val="777B7167"/>
    <w:rsid w:val="77CC46DD"/>
    <w:rsid w:val="77FE7814"/>
    <w:rsid w:val="78F41CBE"/>
    <w:rsid w:val="799F2950"/>
    <w:rsid w:val="79CC5262"/>
    <w:rsid w:val="7C974E8E"/>
    <w:rsid w:val="7CA26617"/>
    <w:rsid w:val="7CD36A8B"/>
    <w:rsid w:val="7D0066FB"/>
    <w:rsid w:val="7D1175F6"/>
    <w:rsid w:val="7D20753B"/>
    <w:rsid w:val="7D2B06BC"/>
    <w:rsid w:val="7DA53471"/>
    <w:rsid w:val="7DB7368D"/>
    <w:rsid w:val="7E6335CF"/>
    <w:rsid w:val="ADE9B86A"/>
    <w:rsid w:val="BAFF5F98"/>
    <w:rsid w:val="BFFC1C84"/>
    <w:rsid w:val="D7FE890E"/>
    <w:rsid w:val="ECEC18CD"/>
    <w:rsid w:val="EDE68701"/>
    <w:rsid w:val="EF3DFC7E"/>
    <w:rsid w:val="EF3F8ED5"/>
    <w:rsid w:val="FE5B0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2315</Words>
  <Characters>2414</Characters>
  <Lines>36</Lines>
  <Paragraphs>10</Paragraphs>
  <TotalTime>70</TotalTime>
  <ScaleCrop>false</ScaleCrop>
  <LinksUpToDate>false</LinksUpToDate>
  <CharactersWithSpaces>2415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2019-01-24T14:41:00Z</dcterms:created>
  <dc:creator>hp</dc:creator>
  <cp:lastModifiedBy>曹婉茹</cp:lastModifiedBy>
  <cp:lastPrinted>2022-02-15T09:54:00Z</cp:lastPrinted>
  <dcterms:modified xsi:type="dcterms:W3CDTF">2024-07-01T02:17:41Z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385991C37D114070ADB5894DC7970734_13</vt:lpwstr>
  </property>
</Properties>
</file>