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消防基础知识题库</w:t>
      </w:r>
    </w:p>
    <w:p>
      <w:pPr>
        <w:rPr>
          <w:rFonts w:hint="eastAsia"/>
          <w:lang w:eastAsia="zh-CN"/>
        </w:rPr>
      </w:pPr>
    </w:p>
    <w:p>
      <w:pPr>
        <w:numPr>
          <w:ilvl w:val="0"/>
          <w:numId w:val="0"/>
        </w:numPr>
        <w:rPr>
          <w:rFonts w:hint="eastAsia"/>
          <w:b/>
          <w:bCs/>
          <w:sz w:val="36"/>
          <w:szCs w:val="44"/>
          <w:lang w:eastAsia="zh-CN"/>
        </w:rPr>
      </w:pPr>
      <w:r>
        <w:rPr>
          <w:rFonts w:hint="eastAsia"/>
          <w:b/>
          <w:bCs/>
          <w:sz w:val="36"/>
          <w:szCs w:val="44"/>
          <w:lang w:eastAsia="zh-CN"/>
        </w:rPr>
        <w:t>一、单选题</w:t>
      </w:r>
    </w:p>
    <w:p>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pPr>
        <w:widowControl w:val="0"/>
        <w:numPr>
          <w:ilvl w:val="0"/>
          <w:numId w:val="0"/>
        </w:numPr>
        <w:jc w:val="both"/>
        <w:rPr>
          <w:rFonts w:hint="eastAsia"/>
          <w:sz w:val="28"/>
          <w:szCs w:val="36"/>
          <w:lang w:eastAsia="zh-CN"/>
        </w:rPr>
      </w:pPr>
      <w:r>
        <w:rPr>
          <w:rFonts w:hint="eastAsia"/>
          <w:sz w:val="28"/>
          <w:szCs w:val="36"/>
          <w:lang w:eastAsia="zh-CN"/>
        </w:rPr>
        <w:t>4、A类火灾是指(A)。</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5、B类火灾是指(C)。</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6、C类火灾是指(B)。</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7、D类火灾是指(D)。</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pPr>
        <w:widowControl w:val="0"/>
        <w:numPr>
          <w:ilvl w:val="0"/>
          <w:numId w:val="0"/>
        </w:numPr>
        <w:jc w:val="both"/>
        <w:rPr>
          <w:rFonts w:hint="eastAsia"/>
          <w:sz w:val="28"/>
          <w:szCs w:val="36"/>
          <w:lang w:eastAsia="zh-CN"/>
        </w:rPr>
      </w:pPr>
      <w:r>
        <w:rPr>
          <w:rFonts w:hint="eastAsia"/>
          <w:sz w:val="28"/>
          <w:szCs w:val="36"/>
          <w:lang w:eastAsia="zh-CN"/>
        </w:rPr>
        <w:t>22、对于依法投入使用的(</w:t>
      </w:r>
      <w:r>
        <w:rPr>
          <w:rFonts w:hint="eastAsia"/>
          <w:sz w:val="28"/>
          <w:szCs w:val="36"/>
          <w:lang w:val="en-US" w:eastAsia="zh-CN"/>
        </w:rPr>
        <w:t>D</w:t>
      </w:r>
      <w:r>
        <w:rPr>
          <w:rFonts w:hint="eastAsia"/>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pPr>
        <w:widowControl w:val="0"/>
        <w:numPr>
          <w:ilvl w:val="0"/>
          <w:numId w:val="0"/>
        </w:numPr>
        <w:jc w:val="both"/>
        <w:rPr>
          <w:rFonts w:hint="eastAsia"/>
          <w:sz w:val="28"/>
          <w:szCs w:val="36"/>
          <w:lang w:eastAsia="zh-CN"/>
        </w:rPr>
      </w:pPr>
      <w:r>
        <w:rPr>
          <w:rFonts w:hint="eastAsia"/>
          <w:sz w:val="28"/>
          <w:szCs w:val="36"/>
          <w:lang w:eastAsia="zh-CN"/>
        </w:rPr>
        <w:t>A、公共娱乐场所；</w:t>
      </w:r>
      <w:r>
        <w:rPr>
          <w:rFonts w:hint="eastAsia"/>
          <w:sz w:val="28"/>
          <w:szCs w:val="36"/>
          <w:lang w:val="en-US" w:eastAsia="zh-CN"/>
        </w:rPr>
        <w:t xml:space="preserve"> </w:t>
      </w:r>
      <w:r>
        <w:rPr>
          <w:rFonts w:hint="eastAsia"/>
          <w:sz w:val="28"/>
          <w:szCs w:val="36"/>
          <w:lang w:eastAsia="zh-CN"/>
        </w:rPr>
        <w:t xml:space="preserve"> B、公众聚集场所；</w:t>
      </w:r>
    </w:p>
    <w:p>
      <w:pPr>
        <w:widowControl w:val="0"/>
        <w:numPr>
          <w:ilvl w:val="0"/>
          <w:numId w:val="0"/>
        </w:numPr>
        <w:jc w:val="both"/>
        <w:rPr>
          <w:rFonts w:hint="eastAsia"/>
          <w:sz w:val="28"/>
          <w:szCs w:val="36"/>
          <w:lang w:eastAsia="zh-CN"/>
        </w:rPr>
      </w:pPr>
      <w:r>
        <w:rPr>
          <w:rFonts w:hint="eastAsia"/>
          <w:sz w:val="28"/>
          <w:szCs w:val="36"/>
          <w:lang w:eastAsia="zh-CN"/>
        </w:rPr>
        <w:t xml:space="preserve">C、公共场所； </w:t>
      </w:r>
      <w:r>
        <w:rPr>
          <w:rFonts w:hint="eastAsia"/>
          <w:sz w:val="28"/>
          <w:szCs w:val="36"/>
          <w:lang w:val="en-US" w:eastAsia="zh-CN"/>
        </w:rPr>
        <w:t xml:space="preserve">     </w:t>
      </w:r>
      <w:r>
        <w:rPr>
          <w:rFonts w:hint="eastAsia"/>
          <w:sz w:val="28"/>
          <w:szCs w:val="36"/>
          <w:lang w:eastAsia="zh-CN"/>
        </w:rPr>
        <w:t xml:space="preserve">D、人员密集场所 </w:t>
      </w:r>
    </w:p>
    <w:p>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pPr>
        <w:widowControl w:val="0"/>
        <w:numPr>
          <w:ilvl w:val="0"/>
          <w:numId w:val="0"/>
        </w:numPr>
        <w:jc w:val="both"/>
        <w:rPr>
          <w:rFonts w:hint="eastAsia"/>
          <w:sz w:val="28"/>
          <w:szCs w:val="36"/>
          <w:lang w:eastAsia="zh-CN"/>
        </w:rPr>
      </w:pPr>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p>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pPr>
        <w:widowControl w:val="0"/>
        <w:numPr>
          <w:ilvl w:val="0"/>
          <w:numId w:val="0"/>
        </w:numPr>
        <w:jc w:val="both"/>
        <w:rPr>
          <w:rFonts w:hint="eastAsia"/>
          <w:sz w:val="28"/>
          <w:szCs w:val="36"/>
          <w:lang w:eastAsia="zh-CN"/>
        </w:rPr>
      </w:pPr>
      <w:r>
        <w:rPr>
          <w:rFonts w:hint="eastAsia"/>
          <w:sz w:val="28"/>
          <w:szCs w:val="36"/>
          <w:lang w:val="en-US" w:eastAsia="zh-CN"/>
        </w:rPr>
        <w:t>53、</w:t>
      </w:r>
      <w:r>
        <w:rPr>
          <w:rFonts w:hint="eastAsia"/>
          <w:sz w:val="28"/>
          <w:szCs w:val="36"/>
          <w:lang w:eastAsia="zh-CN"/>
        </w:rPr>
        <w:t xml:space="preserve">用灭火器进行灭火的最佳位置是(B)。  </w:t>
      </w:r>
    </w:p>
    <w:p>
      <w:pPr>
        <w:widowControl w:val="0"/>
        <w:numPr>
          <w:ilvl w:val="0"/>
          <w:numId w:val="0"/>
        </w:numPr>
        <w:jc w:val="both"/>
        <w:rPr>
          <w:rFonts w:hint="eastAsia"/>
          <w:sz w:val="28"/>
          <w:szCs w:val="36"/>
          <w:lang w:eastAsia="zh-CN"/>
        </w:rPr>
      </w:pPr>
      <w:r>
        <w:rPr>
          <w:rFonts w:hint="eastAsia"/>
          <w:sz w:val="28"/>
          <w:szCs w:val="36"/>
          <w:lang w:eastAsia="zh-CN"/>
        </w:rPr>
        <w:t>A、下风位置；</w:t>
      </w:r>
      <w:r>
        <w:rPr>
          <w:rFonts w:hint="eastAsia"/>
          <w:sz w:val="28"/>
          <w:szCs w:val="36"/>
          <w:lang w:val="en-US" w:eastAsia="zh-CN"/>
        </w:rPr>
        <w:t xml:space="preserve">                </w:t>
      </w:r>
      <w:r>
        <w:rPr>
          <w:rFonts w:hint="eastAsia"/>
          <w:sz w:val="28"/>
          <w:szCs w:val="36"/>
          <w:lang w:eastAsia="zh-CN"/>
        </w:rPr>
        <w:t xml:space="preserve">B、上风或侧风位置； </w:t>
      </w:r>
    </w:p>
    <w:p>
      <w:pPr>
        <w:widowControl w:val="0"/>
        <w:numPr>
          <w:ilvl w:val="0"/>
          <w:numId w:val="0"/>
        </w:numPr>
        <w:jc w:val="both"/>
        <w:rPr>
          <w:rFonts w:hint="eastAsia"/>
          <w:sz w:val="28"/>
          <w:szCs w:val="36"/>
          <w:lang w:eastAsia="zh-CN"/>
        </w:rPr>
      </w:pPr>
      <w:r>
        <w:rPr>
          <w:rFonts w:hint="eastAsia"/>
          <w:sz w:val="28"/>
          <w:szCs w:val="36"/>
          <w:lang w:eastAsia="zh-CN"/>
        </w:rPr>
        <w:t>C、离起火点10米以上的位置；</w:t>
      </w:r>
      <w:r>
        <w:rPr>
          <w:rFonts w:hint="eastAsia"/>
          <w:sz w:val="28"/>
          <w:szCs w:val="36"/>
          <w:lang w:val="en-US" w:eastAsia="zh-CN"/>
        </w:rPr>
        <w:t xml:space="preserve"> </w:t>
      </w:r>
      <w:r>
        <w:rPr>
          <w:rFonts w:hint="eastAsia"/>
          <w:sz w:val="28"/>
          <w:szCs w:val="36"/>
          <w:lang w:eastAsia="zh-CN"/>
        </w:rPr>
        <w:t>D、离起火点10米以下的位置</w:t>
      </w:r>
    </w:p>
    <w:p>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pPr>
        <w:widowControl w:val="0"/>
        <w:numPr>
          <w:ilvl w:val="0"/>
          <w:numId w:val="0"/>
        </w:numPr>
        <w:jc w:val="both"/>
        <w:rPr>
          <w:rFonts w:hint="eastAsia"/>
          <w:sz w:val="28"/>
          <w:szCs w:val="36"/>
          <w:lang w:eastAsia="zh-CN"/>
        </w:rPr>
      </w:pPr>
    </w:p>
    <w:p>
      <w:pPr>
        <w:numPr>
          <w:ilvl w:val="0"/>
          <w:numId w:val="0"/>
        </w:numPr>
        <w:rPr>
          <w:rFonts w:hint="eastAsia"/>
          <w:b/>
          <w:bCs/>
          <w:sz w:val="36"/>
          <w:szCs w:val="44"/>
          <w:lang w:eastAsia="zh-CN"/>
        </w:rPr>
      </w:pPr>
      <w:r>
        <w:rPr>
          <w:rFonts w:hint="eastAsia"/>
          <w:b/>
          <w:bCs/>
          <w:sz w:val="36"/>
          <w:szCs w:val="44"/>
          <w:lang w:eastAsia="zh-CN"/>
        </w:rPr>
        <w:t>二、多选题</w:t>
      </w:r>
    </w:p>
    <w:p>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pPr>
        <w:widowControl w:val="0"/>
        <w:numPr>
          <w:ilvl w:val="0"/>
          <w:numId w:val="0"/>
        </w:numPr>
        <w:jc w:val="both"/>
        <w:rPr>
          <w:rFonts w:hint="eastAsia"/>
          <w:sz w:val="28"/>
          <w:szCs w:val="36"/>
          <w:lang w:eastAsia="zh-CN"/>
        </w:rPr>
      </w:pPr>
      <w:r>
        <w:rPr>
          <w:rFonts w:hint="eastAsia"/>
          <w:sz w:val="28"/>
          <w:szCs w:val="36"/>
          <w:lang w:eastAsia="zh-CN"/>
        </w:rPr>
        <w:t>A、正常用火</w:t>
      </w:r>
    </w:p>
    <w:p>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pPr>
        <w:widowControl w:val="0"/>
        <w:numPr>
          <w:ilvl w:val="0"/>
          <w:numId w:val="0"/>
        </w:numPr>
        <w:jc w:val="both"/>
        <w:rPr>
          <w:rFonts w:hint="eastAsia"/>
          <w:sz w:val="28"/>
          <w:szCs w:val="36"/>
          <w:lang w:eastAsia="zh-CN"/>
        </w:rPr>
      </w:pPr>
      <w:r>
        <w:rPr>
          <w:rFonts w:hint="eastAsia"/>
          <w:sz w:val="28"/>
          <w:szCs w:val="36"/>
          <w:lang w:eastAsia="zh-CN"/>
        </w:rPr>
        <w:t>C、乱拉临时线路</w:t>
      </w:r>
    </w:p>
    <w:p>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A、电源线破损</w:t>
      </w:r>
    </w:p>
    <w:p>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A、随意增加电器设备</w:t>
      </w:r>
    </w:p>
    <w:p>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pPr>
        <w:widowControl w:val="0"/>
        <w:numPr>
          <w:ilvl w:val="0"/>
          <w:numId w:val="0"/>
        </w:numPr>
        <w:jc w:val="both"/>
        <w:rPr>
          <w:rFonts w:hint="eastAsia"/>
          <w:sz w:val="28"/>
          <w:szCs w:val="36"/>
          <w:lang w:eastAsia="zh-CN"/>
        </w:rPr>
      </w:pPr>
      <w:r>
        <w:rPr>
          <w:rFonts w:hint="eastAsia"/>
          <w:sz w:val="28"/>
          <w:szCs w:val="36"/>
          <w:lang w:eastAsia="zh-CN"/>
        </w:rPr>
        <w:t>8、（ABC ）等气体溶于水。</w:t>
      </w:r>
    </w:p>
    <w:p>
      <w:pPr>
        <w:widowControl w:val="0"/>
        <w:numPr>
          <w:ilvl w:val="0"/>
          <w:numId w:val="0"/>
        </w:numPr>
        <w:jc w:val="both"/>
        <w:rPr>
          <w:rFonts w:hint="eastAsia"/>
          <w:sz w:val="28"/>
          <w:szCs w:val="36"/>
          <w:lang w:eastAsia="zh-CN"/>
        </w:rPr>
      </w:pPr>
      <w:r>
        <w:rPr>
          <w:rFonts w:hint="eastAsia"/>
          <w:sz w:val="28"/>
          <w:szCs w:val="36"/>
          <w:lang w:eastAsia="zh-CN"/>
        </w:rPr>
        <w:t>A、氨气；              B、硫化氢</w:t>
      </w:r>
    </w:p>
    <w:p>
      <w:pPr>
        <w:widowControl w:val="0"/>
        <w:numPr>
          <w:ilvl w:val="0"/>
          <w:numId w:val="0"/>
        </w:numPr>
        <w:jc w:val="both"/>
        <w:rPr>
          <w:rFonts w:hint="eastAsia"/>
          <w:sz w:val="28"/>
          <w:szCs w:val="36"/>
          <w:lang w:eastAsia="zh-CN"/>
        </w:rPr>
      </w:pPr>
      <w:r>
        <w:rPr>
          <w:rFonts w:hint="eastAsia"/>
          <w:sz w:val="28"/>
          <w:szCs w:val="36"/>
          <w:lang w:eastAsia="zh-CN"/>
        </w:rPr>
        <w:t>C、氯气；              D、液化石油气</w:t>
      </w:r>
    </w:p>
    <w:p>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pPr>
        <w:widowControl w:val="0"/>
        <w:numPr>
          <w:ilvl w:val="0"/>
          <w:numId w:val="0"/>
        </w:numPr>
        <w:jc w:val="both"/>
        <w:rPr>
          <w:rFonts w:hint="eastAsia"/>
          <w:sz w:val="28"/>
          <w:szCs w:val="36"/>
          <w:lang w:eastAsia="zh-CN"/>
        </w:rPr>
      </w:pPr>
      <w:r>
        <w:rPr>
          <w:rFonts w:hint="eastAsia"/>
          <w:sz w:val="28"/>
          <w:szCs w:val="36"/>
          <w:lang w:eastAsia="zh-CN"/>
        </w:rPr>
        <w:t>10、水的灭火作用有(AC)</w:t>
      </w:r>
    </w:p>
    <w:p>
      <w:pPr>
        <w:widowControl w:val="0"/>
        <w:numPr>
          <w:ilvl w:val="0"/>
          <w:numId w:val="0"/>
        </w:numPr>
        <w:jc w:val="both"/>
        <w:rPr>
          <w:rFonts w:hint="eastAsia"/>
          <w:sz w:val="28"/>
          <w:szCs w:val="36"/>
          <w:lang w:eastAsia="zh-CN"/>
        </w:rPr>
      </w:pPr>
      <w:r>
        <w:rPr>
          <w:rFonts w:hint="eastAsia"/>
          <w:sz w:val="28"/>
          <w:szCs w:val="36"/>
          <w:lang w:eastAsia="zh-CN"/>
        </w:rPr>
        <w:t>A、窒息灭火作用</w:t>
      </w:r>
    </w:p>
    <w:p>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pPr>
        <w:widowControl w:val="0"/>
        <w:numPr>
          <w:ilvl w:val="0"/>
          <w:numId w:val="0"/>
        </w:numPr>
        <w:jc w:val="both"/>
        <w:rPr>
          <w:rFonts w:hint="eastAsia"/>
          <w:sz w:val="28"/>
          <w:szCs w:val="36"/>
          <w:lang w:eastAsia="zh-CN"/>
        </w:rPr>
      </w:pPr>
      <w:r>
        <w:rPr>
          <w:rFonts w:hint="eastAsia"/>
          <w:sz w:val="28"/>
          <w:szCs w:val="36"/>
          <w:lang w:eastAsia="zh-CN"/>
        </w:rPr>
        <w:t>C、冷却作用</w:t>
      </w:r>
    </w:p>
    <w:p>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pPr>
        <w:widowControl w:val="0"/>
        <w:numPr>
          <w:ilvl w:val="0"/>
          <w:numId w:val="0"/>
        </w:numPr>
        <w:jc w:val="both"/>
        <w:rPr>
          <w:rFonts w:hint="eastAsia"/>
          <w:sz w:val="28"/>
          <w:szCs w:val="36"/>
          <w:lang w:eastAsia="zh-CN"/>
        </w:rPr>
      </w:pPr>
      <w:r>
        <w:rPr>
          <w:rFonts w:hint="eastAsia"/>
          <w:sz w:val="28"/>
          <w:szCs w:val="36"/>
          <w:lang w:eastAsia="zh-CN"/>
        </w:rPr>
        <w:t>C、自制逃生器逃生</w:t>
      </w:r>
    </w:p>
    <w:p>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pPr>
        <w:widowControl w:val="0"/>
        <w:numPr>
          <w:ilvl w:val="0"/>
          <w:numId w:val="0"/>
        </w:numPr>
        <w:jc w:val="both"/>
        <w:rPr>
          <w:rFonts w:hint="eastAsia"/>
          <w:sz w:val="28"/>
          <w:szCs w:val="36"/>
          <w:lang w:eastAsia="zh-CN"/>
        </w:rPr>
      </w:pPr>
      <w:r>
        <w:rPr>
          <w:rFonts w:hint="eastAsia"/>
          <w:sz w:val="28"/>
          <w:szCs w:val="36"/>
          <w:lang w:eastAsia="zh-CN"/>
        </w:rPr>
        <w:t>C、定人、定岗、定编制</w:t>
      </w:r>
    </w:p>
    <w:p>
      <w:pPr>
        <w:widowControl w:val="0"/>
        <w:numPr>
          <w:ilvl w:val="0"/>
          <w:numId w:val="0"/>
        </w:numPr>
        <w:jc w:val="both"/>
        <w:rPr>
          <w:rFonts w:hint="eastAsia"/>
          <w:sz w:val="28"/>
          <w:szCs w:val="36"/>
          <w:lang w:eastAsia="zh-CN"/>
        </w:rPr>
      </w:pPr>
      <w:r>
        <w:rPr>
          <w:rFonts w:hint="eastAsia"/>
          <w:sz w:val="28"/>
          <w:szCs w:val="36"/>
          <w:lang w:eastAsia="zh-CN"/>
        </w:rPr>
        <w:t>D、定责任、定标准</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pPr>
        <w:widowControl w:val="0"/>
        <w:numPr>
          <w:ilvl w:val="0"/>
          <w:numId w:val="0"/>
        </w:numPr>
        <w:jc w:val="both"/>
        <w:rPr>
          <w:rFonts w:hint="eastAsia"/>
          <w:sz w:val="28"/>
          <w:szCs w:val="36"/>
          <w:lang w:eastAsia="zh-CN"/>
        </w:rPr>
      </w:pPr>
      <w:r>
        <w:rPr>
          <w:rFonts w:hint="eastAsia"/>
          <w:sz w:val="28"/>
          <w:szCs w:val="36"/>
          <w:lang w:eastAsia="zh-CN"/>
        </w:rPr>
        <w:t>C、组织疏散逃生能力</w:t>
      </w:r>
    </w:p>
    <w:p>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pPr>
        <w:widowControl w:val="0"/>
        <w:numPr>
          <w:ilvl w:val="0"/>
          <w:numId w:val="0"/>
        </w:numPr>
        <w:jc w:val="both"/>
        <w:rPr>
          <w:rFonts w:hint="eastAsia"/>
          <w:sz w:val="28"/>
          <w:szCs w:val="36"/>
          <w:lang w:eastAsia="zh-CN"/>
        </w:rPr>
      </w:pPr>
      <w:r>
        <w:rPr>
          <w:rFonts w:hint="eastAsia"/>
          <w:sz w:val="28"/>
          <w:szCs w:val="36"/>
          <w:lang w:eastAsia="zh-CN"/>
        </w:rPr>
        <w:t>A、组织机构  </w:t>
      </w:r>
    </w:p>
    <w:p>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pPr>
        <w:widowControl w:val="0"/>
        <w:numPr>
          <w:ilvl w:val="0"/>
          <w:numId w:val="0"/>
        </w:numPr>
        <w:jc w:val="both"/>
        <w:rPr>
          <w:rFonts w:hint="eastAsia"/>
          <w:sz w:val="28"/>
          <w:szCs w:val="36"/>
          <w:lang w:eastAsia="zh-CN"/>
        </w:rPr>
      </w:pPr>
      <w:r>
        <w:rPr>
          <w:rFonts w:hint="eastAsia"/>
          <w:sz w:val="28"/>
          <w:szCs w:val="36"/>
          <w:lang w:eastAsia="zh-CN"/>
        </w:rPr>
        <w:t>23、（ABC）属于物理爆炸。</w:t>
      </w:r>
    </w:p>
    <w:p>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pPr>
        <w:widowControl w:val="0"/>
        <w:numPr>
          <w:ilvl w:val="0"/>
          <w:numId w:val="0"/>
        </w:numPr>
        <w:jc w:val="both"/>
        <w:rPr>
          <w:rFonts w:hint="eastAsia"/>
          <w:sz w:val="28"/>
          <w:szCs w:val="36"/>
          <w:lang w:eastAsia="zh-CN"/>
        </w:rPr>
      </w:pPr>
      <w:r>
        <w:rPr>
          <w:rFonts w:hint="eastAsia"/>
          <w:sz w:val="28"/>
          <w:szCs w:val="36"/>
          <w:lang w:eastAsia="zh-CN"/>
        </w:rPr>
        <w:t>B、蒸气锅炉爆炸</w:t>
      </w:r>
    </w:p>
    <w:p>
      <w:pPr>
        <w:widowControl w:val="0"/>
        <w:numPr>
          <w:ilvl w:val="0"/>
          <w:numId w:val="0"/>
        </w:numPr>
        <w:jc w:val="both"/>
        <w:rPr>
          <w:rFonts w:hint="eastAsia"/>
          <w:sz w:val="28"/>
          <w:szCs w:val="36"/>
          <w:lang w:eastAsia="zh-CN"/>
        </w:rPr>
      </w:pPr>
      <w:r>
        <w:rPr>
          <w:rFonts w:hint="eastAsia"/>
          <w:sz w:val="28"/>
          <w:szCs w:val="36"/>
          <w:lang w:eastAsia="zh-CN"/>
        </w:rPr>
        <w:t>C、氢气球爆炸</w:t>
      </w:r>
    </w:p>
    <w:p>
      <w:pPr>
        <w:widowControl w:val="0"/>
        <w:numPr>
          <w:ilvl w:val="0"/>
          <w:numId w:val="0"/>
        </w:numPr>
        <w:jc w:val="both"/>
        <w:rPr>
          <w:rFonts w:hint="eastAsia"/>
          <w:sz w:val="28"/>
          <w:szCs w:val="36"/>
          <w:lang w:eastAsia="zh-CN"/>
        </w:rPr>
      </w:pPr>
      <w:r>
        <w:rPr>
          <w:rFonts w:hint="eastAsia"/>
          <w:sz w:val="28"/>
          <w:szCs w:val="36"/>
          <w:lang w:eastAsia="zh-CN"/>
        </w:rPr>
        <w:t>D、粉尘爆炸</w:t>
      </w:r>
    </w:p>
    <w:p>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pPr>
        <w:widowControl w:val="0"/>
        <w:numPr>
          <w:ilvl w:val="0"/>
          <w:numId w:val="0"/>
        </w:numPr>
        <w:jc w:val="both"/>
        <w:rPr>
          <w:rFonts w:hint="eastAsia"/>
          <w:sz w:val="28"/>
          <w:szCs w:val="36"/>
          <w:lang w:eastAsia="zh-CN"/>
        </w:rPr>
      </w:pPr>
      <w:r>
        <w:rPr>
          <w:rFonts w:hint="eastAsia"/>
          <w:sz w:val="28"/>
          <w:szCs w:val="36"/>
          <w:lang w:eastAsia="zh-CN"/>
        </w:rPr>
        <w:t>D、安装铁门并上锁</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pPr>
        <w:widowControl w:val="0"/>
        <w:numPr>
          <w:ilvl w:val="0"/>
          <w:numId w:val="0"/>
        </w:numPr>
        <w:jc w:val="both"/>
        <w:rPr>
          <w:rFonts w:hint="eastAsia"/>
          <w:sz w:val="28"/>
          <w:szCs w:val="36"/>
          <w:lang w:eastAsia="zh-CN"/>
        </w:rPr>
      </w:pPr>
      <w:r>
        <w:rPr>
          <w:rFonts w:hint="eastAsia"/>
          <w:sz w:val="28"/>
          <w:szCs w:val="36"/>
          <w:lang w:eastAsia="zh-CN"/>
        </w:rPr>
        <w:t>D、手动复位</w:t>
      </w:r>
    </w:p>
    <w:p>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pPr>
        <w:widowControl w:val="0"/>
        <w:numPr>
          <w:ilvl w:val="0"/>
          <w:numId w:val="0"/>
        </w:numPr>
        <w:jc w:val="both"/>
        <w:rPr>
          <w:rFonts w:hint="eastAsia"/>
          <w:sz w:val="32"/>
          <w:szCs w:val="40"/>
          <w:lang w:eastAsia="zh-CN"/>
        </w:rPr>
      </w:pPr>
    </w:p>
    <w:p>
      <w:pPr>
        <w:numPr>
          <w:ilvl w:val="0"/>
          <w:numId w:val="0"/>
        </w:numPr>
        <w:rPr>
          <w:rFonts w:hint="eastAsia"/>
          <w:b/>
          <w:bCs/>
          <w:sz w:val="36"/>
          <w:szCs w:val="44"/>
          <w:lang w:eastAsia="zh-CN"/>
        </w:rPr>
      </w:pPr>
      <w:r>
        <w:rPr>
          <w:rFonts w:hint="eastAsia"/>
          <w:b/>
          <w:bCs/>
          <w:sz w:val="36"/>
          <w:szCs w:val="44"/>
          <w:lang w:eastAsia="zh-CN"/>
        </w:rPr>
        <w:t>三、判断题</w:t>
      </w:r>
    </w:p>
    <w:p>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pPr>
        <w:pStyle w:val="2"/>
        <w:rPr>
          <w:rFonts w:hint="eastAsia"/>
          <w:sz w:val="28"/>
          <w:szCs w:val="36"/>
          <w:lang w:val="en-US" w:eastAsia="zh-CN"/>
        </w:rPr>
      </w:pPr>
    </w:p>
    <w:p>
      <w:pPr>
        <w:rPr>
          <w:rFonts w:hint="eastAsia"/>
          <w:sz w:val="28"/>
          <w:szCs w:val="36"/>
          <w:lang w:val="en-US" w:eastAsia="zh-CN"/>
        </w:rPr>
      </w:pPr>
    </w:p>
    <w:p>
      <w:pPr>
        <w:pStyle w:val="2"/>
        <w:rPr>
          <w:rFonts w:hint="eastAsia"/>
          <w:sz w:val="28"/>
          <w:szCs w:val="36"/>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消防法律法规题库</w:t>
      </w: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一、单选题</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1、十三届全国人大常委会第二十八次会议通过的《中华人民共和国消防法》，将于（C）起正式施行。</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A、2019年1月1日；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B、2021年5月1日</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C、2021年4月29日；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D、2019年4月23日</w:t>
      </w:r>
    </w:p>
    <w:p>
      <w:pPr>
        <w:widowControl w:val="0"/>
        <w:numPr>
          <w:ilvl w:val="0"/>
          <w:numId w:val="6"/>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广东省第十三届人民代表大会常务委员会第四十一次会议</w:t>
      </w:r>
      <w:r>
        <w:rPr>
          <w:rFonts w:hint="eastAsia" w:ascii="宋体" w:hAnsi="宋体" w:eastAsia="宋体" w:cs="宋体"/>
          <w:sz w:val="28"/>
          <w:szCs w:val="28"/>
          <w:lang w:eastAsia="zh-CN"/>
        </w:rPr>
        <w:t>通过的《广东省实施〈中华人民共和国消防法〉办法》，将于（C）起正式施行。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A、2022年4月29日；     B、2022年5月23日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C、2022年7月1日；      D、2022年8月7日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3、我国建国以来颁布的第一部全国性的消防基本法律是（D）。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A、1957年10月颁布的《中华人民共和国治安管理处罚条例》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B、1957年11月29日颁布的《消防监督条例》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C、1984年5月13日颁布的《中华人民共和国消防条例》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D、1998年4月29日通过的《中华人民共和国消防法》</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、我国消防工作贯彻（B）的方针。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预防为主，防消结合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专门机关与群众相结合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以防为主，以消为辅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、《中华人民共和国消防法》的立法宗旨是指为了预防火灾和减少火灾危害，加强应急救援工作，保护（C）安全，维护公共安全。</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生命</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人身、财产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公民人身</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（D）应当加强消防组织建设，根据经济和社会发展的需要，建立多种形式的消防组织，加强消防技术人才培养，增强火灾预防、扑救和应急救援的能力。</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各级消防救援机构</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城市人民政府</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县以上人民政府</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7、根据扑救火灾的紧急需要，有关(B)应当组织人员、调集所需物资支援灭火。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A、主管公安机关；      B、地方人民政府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C、消防救援机构；      D、到场的最高行政首长</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生产、储存、经营其他物品的场所与居住场所设置在同筑物，不符合消防技术标准的，责令停产停业，可以并处（D）。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处分</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我国的消防工作实行（A）责任制</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政府领导</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消防监督</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防火安全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Arial" w:hAnsi="Arial" w:cs="Arial"/>
          <w:i w:val="0"/>
          <w:iCs w:val="0"/>
          <w:caps w:val="0"/>
          <w:color w:val="333333"/>
          <w:spacing w:val="0"/>
          <w:sz w:val="24"/>
          <w:szCs w:val="24"/>
          <w:shd w:val="clear" w:fill="FFFFFF"/>
        </w:rPr>
        <w:t> </w:t>
      </w:r>
      <w:r>
        <w:rPr>
          <w:rFonts w:hint="default" w:ascii="宋体" w:hAnsi="宋体" w:eastAsia="宋体" w:cs="宋体"/>
          <w:sz w:val="28"/>
          <w:szCs w:val="28"/>
          <w:lang w:val="en-US" w:eastAsia="zh-CN"/>
        </w:rPr>
        <w:t>公众聚集场所投入使用、营业前，建设单位或者使用单位应当依法向场所所在地的</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消防救援机构申请消防安全检查。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县级以上人民政府</w:t>
      </w:r>
      <w:r>
        <w:rPr>
          <w:rFonts w:hint="eastAsia" w:ascii="宋体" w:hAnsi="宋体" w:eastAsia="宋体" w:cs="宋体"/>
          <w:sz w:val="28"/>
          <w:szCs w:val="28"/>
          <w:lang w:val="en-US" w:eastAsia="zh-CN"/>
        </w:rPr>
        <w:t>；   B、</w:t>
      </w:r>
      <w:r>
        <w:rPr>
          <w:rFonts w:hint="default" w:ascii="宋体" w:hAnsi="宋体" w:eastAsia="宋体" w:cs="宋体"/>
          <w:sz w:val="28"/>
          <w:szCs w:val="28"/>
          <w:lang w:val="en-US" w:eastAsia="zh-CN"/>
        </w:rPr>
        <w:t>各级消防救援机构</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C、地方人民政府；       D、街道办事处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11、消防控制室应当由其管理单位实行二十四小时值班制度，每班不少于（B）人。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   B、两；   C、三；   D、四</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居民住宅楼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公共图书馆藏书室</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中学宿舍楼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制衣厂办公室</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default" w:ascii="宋体" w:hAnsi="宋体" w:eastAsia="宋体" w:cs="宋体"/>
          <w:sz w:val="28"/>
          <w:szCs w:val="28"/>
          <w:lang w:val="en-US" w:eastAsia="zh-CN"/>
        </w:rPr>
        <w:t>责令（B），对经济和社会生活影响较大的，由消防救援机构提出意见，并由公安机关报请本级人民政府依法决定。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停止行为</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停止施工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14、消防救援机构应当自受理申请之日起（C），根据消防技术标准和管理规定，对该场所进行消防安全检查。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A、五个工作日；       B、七个工作日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C、十个工作日；       D、四个工作日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15、（C）领导全国的消防工作。地方各级人民政府负责本行政区域的消防工作。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A、应急管理部；       B、公安部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C、国务院；           D、国家安全生产委员会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16、各级人民政府应当将消防工作纳入（C）和社会发展计划，保障消防工作和经济社会发展相适应。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B、政府工作计划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C、国民经济；         D、财政预算</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r>
        <w:rPr>
          <w:rFonts w:hint="default" w:ascii="宋体" w:hAnsi="宋体" w:eastAsia="宋体" w:cs="宋体"/>
          <w:sz w:val="28"/>
          <w:szCs w:val="28"/>
          <w:lang w:val="en-US" w:eastAsia="zh-CN"/>
        </w:rPr>
        <w:t>某公共娱乐场所发生火灾，现场工作人员未履行组织、引导在场人员疏散的义务，情节严重，尚不够成犯罪的，应对其处(C)。</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十日以上十五日一下拘留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火灾扑灭后，故意破坏或伪造现场，尚不构成犯罪的，情节较轻的，处警告或者（C）以下罚款。</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19、住宅区的（A）应当对管理区域的公用消防设施进行维护管理，提供消防安全防服务。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A、物业服务企业；      B、居民委员会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C、业主委员会；        D、全体业主</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default" w:ascii="宋体" w:hAnsi="宋体" w:eastAsia="宋体" w:cs="宋体"/>
          <w:sz w:val="28"/>
          <w:szCs w:val="28"/>
          <w:lang w:val="en-US" w:eastAsia="zh-CN"/>
        </w:rPr>
        <w:t>按照国家工程建设消防技术标准需要进行消防设计的建设工程，除《中华人民共和国消防法》第十一条另有规定的外，建设单位应当自依法取得施工许可之日起（B），将消防设计文件报消防救援机构备案。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七个工作日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21、地方各级人民政府应当将包括消防安全布局、消防站、消防供水、消防通信、消防车通道、消防装备等容的消防规划纳入(B)，并负责组织实施。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B、城乡规划；   C、城市建设；   D、城乡建设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22、建设单位要求建筑设计单位或者建筑施工企业降低消防技术标准、设计的，应当责令整改或者停止施工，并处(C)。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A、五千以上三万以下；     B、三万以上十万以下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C、一万以上十万以下；     D、三万以上三十万以下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23、工程监理单位与建筑单位或者建筑施工企业串通，弄虚作假，降低消防施工质量的消防行政处罚案件案由是（D）。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A、施工降低消防施工质量</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B、要求降低消防技术标准设计、施工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C、不按照消防技术标准强制性要求进行消防设计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D、监理降低消防施工质量</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default" w:ascii="宋体" w:hAnsi="宋体" w:eastAsia="宋体" w:cs="宋体"/>
          <w:sz w:val="28"/>
          <w:szCs w:val="28"/>
          <w:lang w:val="en-US" w:eastAsia="zh-CN"/>
        </w:rPr>
        <w:t>人员密集场所发生火灾，该场所的现场工作人员不履行组织、引导在场人员疏散的义务，情节严重，尚不构成犯罪的，处（A）拘留。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七日以下</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十五日以下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、三年</w:t>
      </w:r>
      <w:r>
        <w:rPr>
          <w:rFonts w:hint="default" w:ascii="宋体" w:hAnsi="宋体" w:eastAsia="宋体" w:cs="宋体"/>
          <w:sz w:val="28"/>
          <w:szCs w:val="28"/>
          <w:lang w:val="en-US" w:eastAsia="zh-CN"/>
        </w:rPr>
        <w:t>日以上</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日以下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25、（A）应当组织有关部门针对本行政区域内的火灾特点制定应急预案，建立应急反应和处置机制，为火灾扑救和应急救援工作提供人员、装备等保障。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A、县级以上地方人民政府；      B、县级以上应急管理部门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C、县级以上公安机关；          D、县级以上消防救援机构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26、根据</w:t>
      </w:r>
      <w:r>
        <w:rPr>
          <w:rFonts w:hint="eastAsia" w:ascii="宋体" w:hAnsi="宋体" w:eastAsia="宋体" w:cs="宋体"/>
          <w:sz w:val="28"/>
          <w:szCs w:val="28"/>
          <w:lang w:eastAsia="zh-CN"/>
        </w:rPr>
        <w:t>《广东省实施〈中华人民共和国消防法〉办法》规定，</w:t>
      </w:r>
      <w:r>
        <w:rPr>
          <w:rFonts w:hint="eastAsia" w:ascii="宋体" w:hAnsi="宋体" w:eastAsia="宋体" w:cs="宋体"/>
          <w:sz w:val="28"/>
          <w:szCs w:val="28"/>
          <w:lang w:val="en-US" w:eastAsia="zh-CN"/>
        </w:rPr>
        <w:t>消防控制室的管理单位违反本办法第十九条第二款规定，未落实消防控制室值班制度，或者安排不具备相应条件的人员值班的，由消防救援机构责令改正，对经营性单位处（B）罚款，对非经营性单位处（B）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A、一千元以上两千元以下；一百元以上五百元以下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二千元以上一万元以下；五百元以上一千元以下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一万元以上五万元以下；一千元以上二千元以下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五万元以上十万元以下；二千元以上五千元一下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27、消防设施维护保养检测、消防安全评估等消防技术服务机构，不具备从业条件从事消防技术服务活动或者出具虚假文件的，由消防救援机构责令改正，处以（C）罚款。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A、1万以上3万以下；       B、5万以上8万以下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C、5万以上10万以下；      D、10万以上15万以下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28、消防产品质量认证、消防设施检测等消防技术服务机构出具虚假文件，情节严重的，由（A）依法责令停止执业或者吊销相应资质、资格。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A、原许可机关；            B、消防救援机构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C、上级主管单位；          D、公安机关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29、(B)的场所不得与居住场所设置在同筑物，并应当与居住场所保持安全距离。</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A、人员密集；          B、生产、储存、经营易燃易爆危险品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C、公共娱乐；          D、歌舞、娱乐、放映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30、单位专职消防队、志愿消防队参加扑救外单位火灾所消耗的染料、灭火剂和器材、装备等，由火灾发生地的(B)给予补偿。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A、火灾发生企业；       B、人民政府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C、消防支队；           D、公安机关</w:t>
      </w:r>
    </w:p>
    <w:p>
      <w:pPr>
        <w:widowControl w:val="0"/>
        <w:numPr>
          <w:ilvl w:val="0"/>
          <w:numId w:val="0"/>
        </w:numPr>
        <w:jc w:val="both"/>
        <w:rPr>
          <w:rFonts w:hint="eastAsia" w:ascii="宋体" w:hAnsi="宋体" w:eastAsia="宋体" w:cs="宋体"/>
          <w:sz w:val="28"/>
          <w:szCs w:val="28"/>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二、多选题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1、消防救援机构应当履行（ABCDE）职责。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A、对规定的建设工程消防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B、对规定的建设工程进行消防验收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C、对公众聚集场所在投入使用、营业前进行消防安全检查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D、依法进行消防监督检查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E、负责调查火灾原因，统计火灾损失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2、地方各级人民政府应当将包括（ABCDE）等容的消防规划纳入城乡规划，并负责组织实施。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A、消防站；    B、消防安全布局；    C、消防供水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D、消防通信；      E、消防装备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《中华人民共和国消防法》规定，任何单位、个人不得（ABCE）。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损坏、挪用或者擅自拆除、停用消防设施、器材</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埋压、圈占、遮挡消火栓或者占有防火间距</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占用、堵塞、封闭疏散通道、安全出口、消防车通道</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在任何场所设置影响逃生和灭火救援的障碍物</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阻拦报警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违反《中华人民共和国消防法》第十六条、第十七条、第十八条、第二十一条第二款规定的，责令限期改正;逾期不改正的，对其直接负责的主管人员和其他直接责任人员依法给予（AC）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   B、罚款；   C、处分；   D、拘留；   E、通报批评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5、《中华人民共和国消防法》规定，（A、B、E）必须持证上岗。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A、电焊作业人员；    B、气焊作业人员；    C、油漆工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D、消防安全管理人；    E、自动消防系统的操作人员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6、（ABCDE）应当建立专职消防队，承担本单位的火灾扑救工作。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A、大型核设施单位、大型发电厂、民用机场、主要港口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B、生产、储存易燃易爆危险品的大型企业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C、储存可燃的重要物资的大型仓库、基地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D、火灾危险性较大、距离公安消防队较远的其他大型企业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E、距离国家综合性消防救援队较远、被列为全国重点文物保护单位的古建筑群的管理单位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7、火灾现场总指挥根据扑救火灾的需要，有权决定下列事项（ABCDE）。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A、使用各种水源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B、截断电力、可燃气体和可燃液体的输送，限制用火用电</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C、利用临近建筑物和有关设施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D、调动供水、供电、供气、通信、医疗救护、交通运输、环境保护等有关单位协助灭火救援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E、为了抢救人员和重要物资，防止火势蔓延，拆除火灾破损毗邻火灾现场的建筑物、构筑物或者设施等</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火灾扑灭后，消防救援机构应当负责下列事项：（BDE）。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调解火灾纠纷</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调查火灾原因</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安抚受灾群众</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统计火灾损失</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制作火灾事故认定书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9、《中华人民共和国消防法》规定，消防救援机构及其工作人员不得利用职务为用户、建设单位指定或者变相指定（BD）。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A、消防设施检测单位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B、消防产品销售单位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C、建设工程消防设计单位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D、消防设施施工单位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E、消防产品质量认证单位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10、有下列行为（ABCDE）的依照《中华人民共和国治安管理处罚法》的规定处罚：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A、违反有关消防技术标准和管理规定生产、储存、运输、销售、使用、销毁易燃易爆危险品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B、非法携带易燃易爆危险品进入公共场所或者乘坐公交系统工具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C、谎报火情</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D、阻碍消防车、消防艇执行任务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E、阻碍消防救援机构的工作人员依法执行职务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11、违反《中华人民共和国消防法》规定，有下列行为（B、C、D），尚不构成犯罪的，处十日以上十五日以下拘留，可以并处五百元以下罚款;情节较轻的，处警告或者五百元以下罚款。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A、违反消防安全规定，冒险作业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B、擅自拆封或者使用被消防救援机构查封的场所、部位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C、在火灾发生后阻拦报警，或者负有报告职责的人员不及时报警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D、扰乱火灾现场秩序，或者拒不执行火灾现场指挥员指挥，影响灭火救援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E、破坏火灾现场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12、下列（ABCDE）属于消防设施。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A、火灾自动报警系统；   B、自动灭火系统；   C、防烟排烟系统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D、消防栓系统；          E、急广播和应急照明、安全疏散设施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13、下列（BCD）属于人员密集场所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A、办公室；   B、医院门诊楼；   C、宾馆；   D、共娱乐场所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14、《中华人民共和国消防法》规定的村委会、居委会的消防安全职责主要是（ABE）。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A、确定消防安全管理人；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B、组织制定防火安全公约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C、据需要建立志愿消防队等多种形式消防组织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D、增建、改建不适应实际需要的公共消防设施</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E、进行防火安全检查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15、国家鼓励、引导（AE）投保火灾公众责任保险。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A、众聚集场所；       B、公共展览馆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C、动密集型企业；      D、博物馆的展示厅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E、生产、储存、运输、销售易燃易爆危险品的企业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16、人员密集场所室专修、装饰，应当按照消防技术标准的要求，使用（BC）材料。</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A、可燃；    B、不燃；    C、难燃；    D、易燃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17、乡镇人民政府应当根据当地经济发展和消防工作的需要，建立(BD)，承担火灾扑救工作。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A、国家综合性消防救援队；    B、专职消防队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C、义务消防队；     D、志愿消防队；     E、专业消防队</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下列（A、B、D）是消防行政处罚种类。</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劳动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没收所得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《广东省实施〈中华人民共和国消防法〉办法》规定，相关单位应当组织下列（</w:t>
      </w:r>
      <w:r>
        <w:rPr>
          <w:rFonts w:hint="eastAsia" w:ascii="宋体" w:hAnsi="宋体" w:eastAsia="宋体" w:cs="宋体"/>
          <w:sz w:val="28"/>
          <w:szCs w:val="28"/>
          <w:lang w:val="en-US" w:eastAsia="zh-CN"/>
        </w:rPr>
        <w:t>ABCDE</w:t>
      </w:r>
      <w:r>
        <w:rPr>
          <w:rFonts w:hint="eastAsia" w:ascii="宋体" w:hAnsi="宋体" w:eastAsia="宋体" w:cs="宋体"/>
          <w:sz w:val="28"/>
          <w:szCs w:val="28"/>
          <w:lang w:eastAsia="zh-CN"/>
        </w:rPr>
        <w:t>）人员依法接受消防安全培训</w:t>
      </w:r>
      <w:r>
        <w:rPr>
          <w:rFonts w:hint="eastAsia" w:ascii="宋体" w:hAnsi="宋体" w:eastAsia="宋体" w:cs="宋体"/>
          <w:sz w:val="28"/>
          <w:szCs w:val="28"/>
          <w:lang w:val="en-US" w:eastAsia="zh-CN"/>
        </w:rPr>
        <w:t>、</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A、单位的消防安全责任人、消防安全管理人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B、专、兼职消防队员，志愿消防队员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C、消防工程设计、施工、安装、维修保养、监理人员和消防控制室的值班操作人员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D、消防产品的检验维修人员</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E、消防技术服务从业人员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20、消防车、消防艇前往执行火灾扑救或者应急救援任务，在确保安全的前提下，不受（ABCD）限制。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A、行使速度；   B、行使路线；   C、行使方向；   D、指挥信号</w:t>
      </w:r>
    </w:p>
    <w:p>
      <w:pPr>
        <w:numPr>
          <w:ilvl w:val="0"/>
          <w:numId w:val="0"/>
        </w:numPr>
        <w:rPr>
          <w:rFonts w:hint="eastAsia" w:ascii="黑体" w:hAnsi="黑体" w:eastAsia="黑体" w:cs="黑体"/>
          <w:b/>
          <w:bCs/>
          <w:sz w:val="36"/>
          <w:szCs w:val="44"/>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三、判断题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1、地方各级人民政府应当落实消防工作责任制，对本级和下级人民政府有关部门履行消防安全职责的情况进行监督检查。（×）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2、乡镇人民政府、城市街道办事处应当指导、支持和帮助村民委员会、居民委员会开展群众性的消防工作。（√）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3、县级以上地方人民政府公安机关对本行政区域的消防工作实施监督管理，并由本级人民政府消防救援机构负责实施。（×）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4、机关、团体、企业、事业等单位以及村民委员会、居民委员会根据需要，建立义务消防队等多种形式的消防组织，开展群众性自防自救工作。（×）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5、对因参加扑救火灾或者应急救援受伤、致残或者死亡的人员，按照国家有关规定给予医疗、抚恤。（√）</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6、单位的消防安全责任人必须是本单位的法定代表人。（×）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7、单位专职消防队、志愿消防队参加扑救外单位火灾所损耗的燃料、灭火剂和器材、装备等，由发生火灾的单位给予补偿（×）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9、机关、团体、企业、事业等单位应当对建筑消防设施每半年至少进行一次全面检测，确保完好有效。（×）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10、县级以上地方人民政府有关部门应当根据本系统的特点，有针对性地开展消防安全检查，及时督促整改火灾隐患。（√）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11、消防产品，是指专门用于火灾预防、防护、避难、逃生的产品。（×）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12、消防工作贯彻以防为主、以消为辅的方针。（×）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13、《中华人民共和国消防法》规定，生产、销售不合格的消防产品或者国家明令淘汰的消防产品的，消防救援机构依照《中华人民共和国产品质量法》的规定从重处罚。（×）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14、县级以上人民政府应当将消防工作纳入国民经济和社会发展计划，保障消防工作与经济社会发展相适应。（×）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15、公众聚集场所在投入使用、营业前，建设单位或者使用单位应当向场所所在地的县级以上地方人民政府消防救援机构申请消防安全检查。（√）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16、国家鼓励，引导人员密集场所和生产、储存、运输、销售易燃易爆危险品的企业投保火灾公众责任保险。（×）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17、专职消防队的建立，应当符合国家有关规定，并报当地消防救援机构验收。（√）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18、消防救援机构统一组织和指挥火灾现场救援，应当优先保障老弱妇孺的生命安全。（×）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19、谎报火情按照《中华人民共和国治安管理处罚法》的规定处罚。（√）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20、消防救援机构应当自受理申请之日起五个工作日，根据消防技术标准和管理规定，对申请消防安全检查的场所进行消防安全检查。（×）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21、新修订的《中华人民共和国消防法》共7章74条。（√）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22、新修订的《广东省实施〈中华人民共和国消防法〉办法》共8章51条。（√）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23、消防产品必须符合国家标准;没有国家标准的，必须符合行业标准。（√）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24、人员密集场所的门窗不得设置影响逃生和灭火救援的障碍物。（√）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25、矿井地下部分、核电厂、海上石油天然气设施的消防工作，由消防救援机构监督管理。（×）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26、各级消防安全委员会按照规定协调解决本地区消防工作中的重大问题，督促成员单位落实本系统、本行业的消防安全管理责任，组织开展消防安全专项治理、消防工作考核等工作。（√）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27、居住建筑设有防盗网等影响逃生和灭火救援的障碍物的，应当设置逃生窗口，鼓励配置辅助疏散逃生设施。（√）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28、根据扑救火灾的紧急需要，有关消防救援机构应当组织人员、调集所需物资支援灭火。（×）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29、产品质量监督部门、工商行政管理部门、消防救援机构应当按照各自职责加强对消防产品质量的监督检查。（√）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30、人员密集场所室装修、装饰，应当按照消防技术标准的要求，使用不燃材料。（×）</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公文基础题库</w:t>
      </w: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单选题</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根据《党政机关公文处理工作条例》，公文种类主要有（D）种。</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A、8；       B、10；      C、12；     D、15</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2、（C）适用于公布重要决定或者重大事项。</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3、（A）适用于发布、传达要求下级机关执行和有关单位周知或者执行的事项，批转、转发公文。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所谓(</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),是指将某一下级机关报来的文件(主要是建议性报告或者工作报告)转发给有关的下级机关。</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批转；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B.转发；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颁发；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D.批复</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)适用于表彰先进、批评错误、传达重要精神和告知重要情况。</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A.公告；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B.通告；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通知；</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6、（A）适用于向上级机关汇报工作、反映情况，回复上级机关的询问。</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B.批复；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请示；</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7、下列不属于党政机关公文的是(C)。</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A、决议；    B、批复；   C、条例；     D、公报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8、任免和聘用干部的公文文种为(C)。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A、命令；    B、指示；   C、通知；     D、通报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9、下列哪个要素不属于公文的主体部分?(C)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A、标题；   B、主送机关；   C、主题词；   D、附件</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10、公文正文的字体应该是(A)。</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A、仿宋体；   B、宋体；    C、楷体；     D、黑体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11、联合行文时，应是(A)。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A.同级机关；               B同一系统的机关；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C三个以上的机关；         D行政主管机关与业务指导机关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12.维护文件的高度严密性是指(B)。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A.公文的保密性；           B公文语言结构的严密；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C公文行文程序的严密；      D施行办法的严密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13、批复是答复下级请示的文件，是（A）。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A、被动发文；              B、主动发文；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C、对报告的批评；          D、下级没有请示，用来指导工作的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14、非同一系统的任何机关相互行文都使用（B）。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A、上行文；   B、平行文；   C、下行文；   D、通知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15、地方性行政法规的制发，应用（D）。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A、全国人民代表大会；     B、国务院；</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C、国家主席；             D、地方人民代表大会和地方政府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16、在以下公文办理程序中，收文程序和发文程序都有的是(A)。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 核发；     C.分发；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17、排版时,公文中的(B)不能回行。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名言；      B数字；       C.地名       D.成语</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18、下列公文的成文日期符号写作规范的是（A）。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A、2022年8月18日；       B、2022年08月18日；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C、二零二二年八月十八日；   D、贰零贰贰年捌月拾捌日</w:t>
      </w:r>
    </w:p>
    <w:p>
      <w:pPr>
        <w:widowControl w:val="0"/>
        <w:numPr>
          <w:ilvl w:val="0"/>
          <w:numId w:val="1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在会议文件上附有文件清退目录的多属（D）。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A、征求意见稿；            B、领导讲话稿；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C、典型发言稿；            D、保密性文件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20、下列公文标题中，正确的是（D）。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A、《A厂关于请求购买复印机的请示报告》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B、《B公司关于铺张浪费的请示》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C、《M省人民政府精简机构的请示》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D、《民政局关于增加干部编制名额的请示》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21、下列公文标题拟制正确的是(B)。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A、《国家信访局关于进一步加强初信初访办理工作的办法》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B.《中华人民共和国冈比亚伊斯兰共和国关于恢复外交关系的联合公报》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C.《国务院关于修复中华人民共和国公民出人境管理法实施细则的批复》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D.《国务院办公厅转发教育部等部门关于进一步加快高等学校后勤社会化改革的意见》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22、公文文稿签发前,应当由发文机关办公厅(室)进行(D)。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A、分办；      B、批办；     C、传阅      D、审核</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23、（C）是指公文发效的时间。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A、核准日期；   B、签收日期；   C、成文日期   D、印发日期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24、自2012年7月1日起施行的《党机关公文格式》对若干公文格式要素进行了增删。对此,下列表述正确的是(C)。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A.删去了“附件”这一公文格式要素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B.增加了“关键词”这一格式要素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C.增加了“发文机关署名”这一公文格式要素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D.删去了“页码”这一公文格式要素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25、下列关于保密归档制度的叙述不正确的是(A)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A、对于查办的案件,要将有关材料立卷归档，立即交档案部门保管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B、设立专柜，以防材料整理混乱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C、对于一项督查工作结束后，要将相关的信息进行保密处理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D、对于查办的案件，要根据情况将有关材料立卷归档，定期交案部门保管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26、一篇主持词的关键是(C)。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A、说明会议是经哪一级组织决定召开的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B、介绍在主席台就座的领导和与会人员的构成、人数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C、介绍会议召开的背景</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D、介绍会议的内容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27、下列结束语不应该出现在报告中的是(D)。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A、请审阅；                          B、特此报告；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C、以上报告如无不妥，请批转执行；    D、特此函达，请复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28、对于失去留存价值或留存可能性的办毕公文，应予以(B)处理。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A、清退；     B、销毁；     C、立卷；     D、封存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29、公文的印发传达范围应当按照发文机关的要求执行，需要变更的，应当(B)。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A、直接变更；                B、经发文机关上级批准后变更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C、经发文机关批准后变更；    D、经签收机关批准后变更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30、在撰写公文中如需引用市政府公文，引用的方式应当是(C)。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A、先引发文机关，再引发文字号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B、先引发文字号，再引标题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C、先引标题，再引发文字号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D、先引发文机关，再引发文字号，最后引公文标题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31、以下表达违反党政机关公文格式国家标准规定的是(D)。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A、发文字号编排在发文机关标志下空二行位置，居中排布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B、如有附件，在正文下空一行左空二字编排“附件”二字，后标全角冒号和附件名称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C、主送机关编排于标题下空一行位置，居左顶格，回行时仍顶格，最后一个机关名称后标全角冒号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D、签发人由“签发人”三字加半角冒号和签发人姓名组成，右空二字，编排在发文机关标志下空三行位置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32、关于公告与通告的区别，下列表述不正确的是(D)。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A、公告的发文机关级别一般比较高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B、通告是在一个特定的社会范围内发布，要求特定范围内的特定人群遵守或周知</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C、通告无论是高级别机关还是基层单位，都可以使用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D、公告更具有新闻性，往往能借助新闻媒体向国内外发布，一般用红头文件的方式下发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33、公文中经常涉及各种人物，需要标明其职务和姓名时，需要注意的事项不包括(C)。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A、表明人物职务时，一般要使用全称，或使用通用的简称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B、表明人物姓名时，需要写全姓和名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C、若某人担任多种职务时，应列出其所有的职务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D、公文中需要同时列出若干人物姓名时，要遵循一定标准，如按照职务高低、姓氏笔画，姓氏字母顺序等排列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34、公文的作者是(C)。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A、审核人；   B、签发人 ；   C、发文机关；   D、撰写人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35、下列不符合请示的写作要求的是(A)。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A、请示可以多写几个主送机关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B、请示的正文一般由开头、主体和结语三部分组成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C、请示时应将理由陈述充分，提出的解决方案应具体、切实可行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D、使用“请示”这一文种时，应出具附注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r>
        <w:rPr>
          <w:rFonts w:hint="default" w:ascii="宋体" w:hAnsi="宋体" w:eastAsia="宋体" w:cs="宋体"/>
          <w:sz w:val="28"/>
          <w:szCs w:val="28"/>
          <w:lang w:val="en-US" w:eastAsia="zh-CN"/>
        </w:rPr>
        <w:t>下级机关的请示事项，如需以本机关名义向上级机关请示，正确的做法是(D)。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授权下级机关直接请示上级机关 </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将下级机关的请示上报上级机关 </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default" w:ascii="宋体" w:hAnsi="宋体" w:eastAsia="宋体" w:cs="宋体"/>
          <w:sz w:val="28"/>
          <w:szCs w:val="28"/>
          <w:lang w:val="en-US" w:eastAsia="zh-CN"/>
        </w:rPr>
        <w:t>由本机关同意后报上级机关备案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提出倾向性意见后上报上级机关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37、某地发生一起特大事故，当地应急管理部门急需让上级部门和更高级别的上级机关同时了解有关情况，则应采取的行文方式是(D)。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A、直接行文；  B、越级行文；   C、逐级行文；   D、多级行文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38、公文标题中不能使用的标点符号是(D)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A、顿号；     B、破折号；     C、引号；     D、逗号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39、下列选项中，可作为通告发文字号的是(D)。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A、市政告字〔2018〕04号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B、税务总局公告2016年第67号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C、国办发(2019〕第34号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D、人口厅发〔2017〕65号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40、关于公文页码的格式，以下表述不正确的是(A)。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A、一般用5号半角宋体阿拉伯数字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B、编排在公文版心下边缘之下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C、一字线上距版心下边缘7mm</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D、单页码居右空一字，双页码居左空一字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41、下列说法正确的是(A)。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A、为了语意确切，不产生歧义，公文标题字数可以到60字以上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B、拟写标题时，为了简练，可以不标文种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C、公文的标题由作者、事由、文种组成</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D、所有规范性公文的标题，都可以省略作者及事由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42、以下有关向上级机关行文的规则，不正确的是(B)。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A、原则上主送一个上级机关，根据需要同时抄送相关上级机关和同级机关，不抄送下级机关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B、下级机关的请示事项，如需以本机关名义向上级机关请示，应当原文转报上级机关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C、请示应当一文一事，不得在报告等非请示性公文中夹带请示事项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D、受双重领导的机关向一个上级机关行文，必要时抄送另一个上级机关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43、函灵活简便，可广泛应用于联系各个领域。以下事项不适合使用函件这一形式的有(D)。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A、北京市人民政府就xx发电厂建设问题向国家计委申请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B、上海市浦东新区人民政府就浦东新区的道路规划问题向上海市交通委员会询问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C、山东省公安厅就打击车匪路霸问题向华东三省一市的公安厅提出建议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D、国务院、中央军委就军队营区外义务植树进行部署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党政领导机关所发出的每一项指示，每一项决定，要求所属机关认真贯彻、坚决执行，即使是一份通知，同样要求地方收文机关阅知和办理。下级机关的一份报告、一份请示，也同样要求上级领导机关阅知和批复等。这说明公文(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A、有法定的权威；          B、有法定的作者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C、有规范的体式 ；         D、有特定的效用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在公文中，以下说法错误的是(</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指示具有强制约束作用，要求下级机关必须遵守和执行</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default" w:ascii="宋体" w:hAnsi="宋体" w:eastAsia="宋体" w:cs="宋体"/>
          <w:sz w:val="28"/>
          <w:szCs w:val="28"/>
          <w:lang w:val="en-US" w:eastAsia="zh-CN"/>
        </w:rPr>
        <w:t>决定具有指导性，具有较强的理论性和政策性，是指导工作的准则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任免通知落款处由任免机关领导人亲笔签署(或代以签名加盖章)</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default" w:ascii="宋体" w:hAnsi="宋体" w:eastAsia="宋体" w:cs="宋体"/>
          <w:sz w:val="28"/>
          <w:szCs w:val="28"/>
          <w:lang w:val="en-US" w:eastAsia="zh-CN"/>
        </w:rPr>
        <w:t>迁移，更改电话号码等可使用通告</w:t>
      </w:r>
    </w:p>
    <w:p>
      <w:pPr>
        <w:widowControl w:val="0"/>
        <w:numPr>
          <w:ilvl w:val="0"/>
          <w:numId w:val="0"/>
        </w:numPr>
        <w:jc w:val="both"/>
        <w:rPr>
          <w:rFonts w:hint="eastAsia"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1、公告的主要特点是(ABC)。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A、公布范围的广泛性；     B、郑重宣告的庄重性、严肃性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C、法定的、限定性；       D、内容明确、具体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2、标注公文的主送机关可使用(ACD)。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A、全称；   B、简称；    C、同类机关统称；   D、规范化简称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3、公文对语句的基本要求是(AB)。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A、含义明确、清晰、完整、便于准确理解无歧义</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B、句子成分搭配得当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C、可以隐去句子中的必须有的成分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D、改变语序安排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4、下列关于公文的说法正确的是(BD)。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A.公章是机关职权的象征,是公文生效的标志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B.我国党政公文文种统一,标准一致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C、公文标题可以使用书名号、引号和破折号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D、上行文可以主送某一机关领导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5、下列属于表彰性公文文种的有(ACD)。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A、嘉奖令；                 B、表彰性的通知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C、表彰性的决定；           D、表彰性的通报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6、下列关于公文处理的说法正确的有(BCD)。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A、公文处理是一种被动性工作，只有等到来文才能处理,无法积极主动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B、从公文处理的性质来看,其被动性大一些,但并非没有主动性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C、公文处理是一种程序性工作，每一个环节都有其设置的作用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D、从方向上来说,公文处理可以分为发文处理和收文处理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7、某机关要制发一份绝密级公文，下列做法正确的有(ACD)。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A、可通过机要交通传递;        B、可在机关的文印室印制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C、此公文应当由专人管理；     D、此公文一般不得复制、汇编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8、主送机关是公文的主要受理机关,对于其确立和标识正确的有(CD)。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A、属于不同系统和级别的主送机关之间用顿号隔开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B、主送机关名称过长时,可采取选关键词简化缩短的办法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C、普发性和周知性下行文的主送机关如果不止一个时,一般按等级高低顺序排列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D、如果主送机关名称过长导致公文首页不能显示正文时,应将主送机关名称移到版记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9、下列关于上行文，行文规则说法错误的有(CD)。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A、原则上主送一个上级机关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B、语句要谦和有礼，不能使用命令性语言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C、本级机关需向上级请示下级机关的请示事项需原文转报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D、不得以本机关负责人名义向上级机关报送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10、下列关于公文函的说法，正确的有(ABC)。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A、根据行文往来，函可分为发函和复函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B、可以不写尾语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C、是典型的平行文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D、不适用干不相隶属机关之间商洽工作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11、命令可以用于(AB)。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A、依照有关法律规定发布行政法规和规章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B、宣布实行重大强制性行政措施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C、奖惩有关人员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D、撤销下级机关不适当的决定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12、公文写作之前要(AC)。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A、明确行文目的；         B、向领导请示写法；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C、确定使用的文种；       D、选择适当的语言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13、应向直接上级机关抄送的文件包括(ACD)。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A、向自己下级机关主送的重要文件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B、受双重领导的机关向其中一个领导机关主送的请示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C、向平级业务主管部门主送的请求批准的函件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D、按规定越级向更高层级机关主送的文件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15、维护公文的简明性易出的问题是(AD)。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A、赘言泛滥，大量重复；     B、语言含混，语义多歧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C、归类不准，文不对题；     D、主题不明，离题万里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16、禁止主送的同时抄送给下级机关的文件有(AD)。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A、主送给上级机关的请求批准的请示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B、主送给平级机关的商洽性函件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C、主送给有关下级机关的政策性批复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D、主送给上级机关的请求指示的请示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17、下面说法不正确的有(ABD)。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A、盖印应端正、清晰，做到上压正文，下压成文日期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B、一件联合发文，可有数个发文号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C、联合行文的成文日期以最后签发机关的签发日期为准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D、公文中的附注一般标注于主题词下方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18、具备法定效力的公文稿本有(ABCD)。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A、副本；    B、定稿；    C、试行本；    D、暂行本</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19、应立卷的文件必须是(ABC)。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A、办理完毕的；               B、有查考价值的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C、机关在工作中形成的；       D、完全失去现行效用的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20、越级行文的条件是(BCD)。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A、情况紧急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B、经多次请示直接上级机关而问题长期未予解决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C、需直接询问、答复或联系具体事项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D、检举直接上级机关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21、在下行文中提出执行要求时，要使受文者不折不扣执行文件，应写作(BD)。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A、参照执行；   B、遵照执行；   C、参酌执行；   D、按照执行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22、如下公文处理环节属于收文处理过程的是(ABCD)。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A、登记；       B、初审；       C、承办；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23、如下公文处理环节属于发文处理过程的是(BCD)。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B、复核；       C、登记；       D、核发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24、公文写作的基本要求有(ABC)。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A、符合党、国家的路线、方针、政策和法律法规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B、一文一事，中心明确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C、用语庄严、简明、通顺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D、为使各方面了解情况，多印发文件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25、声明的传播形式有(ABCD)。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A、登报；     B、广播；     C、电视 ；     D、张贴</w:t>
      </w:r>
    </w:p>
    <w:p>
      <w:pPr>
        <w:widowControl w:val="0"/>
        <w:numPr>
          <w:ilvl w:val="0"/>
          <w:numId w:val="0"/>
        </w:numPr>
        <w:jc w:val="both"/>
        <w:rPr>
          <w:rFonts w:hint="default"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判断题</w:t>
      </w:r>
    </w:p>
    <w:p>
      <w:pPr>
        <w:widowControl w:val="0"/>
        <w:numPr>
          <w:ilvl w:val="0"/>
          <w:numId w:val="1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公文被撤销的，自撤销之日起失效。（×）</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通常一件公文只有一个主送机关,防止多头主送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在各种法定公文中,决是的使用范围最广。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w:t>
      </w:r>
      <w:r>
        <w:rPr>
          <w:rFonts w:hint="default" w:ascii="宋体" w:hAnsi="宋体" w:eastAsia="宋体" w:cs="宋体"/>
          <w:sz w:val="28"/>
          <w:szCs w:val="28"/>
          <w:lang w:val="en-US" w:eastAsia="zh-CN"/>
        </w:rPr>
        <w:t>文</w:t>
      </w:r>
      <w:r>
        <w:rPr>
          <w:rFonts w:hint="eastAsia" w:ascii="宋体" w:hAnsi="宋体" w:eastAsia="宋体" w:cs="宋体"/>
          <w:sz w:val="28"/>
          <w:szCs w:val="28"/>
          <w:lang w:val="en-US" w:eastAsia="zh-CN"/>
        </w:rPr>
        <w:t>的稿本</w:t>
      </w:r>
      <w:r>
        <w:rPr>
          <w:rFonts w:hint="default" w:ascii="宋体" w:hAnsi="宋体" w:eastAsia="宋体" w:cs="宋体"/>
          <w:sz w:val="28"/>
          <w:szCs w:val="28"/>
          <w:lang w:val="en-US" w:eastAsia="zh-CN"/>
        </w:rPr>
        <w:t>是指公文的草稿。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收文指收进外部送达本机关、单位的公务文书和材料,包括文件、电报、信函、内部刊物、资料和其他文字资料。</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公文涉及其他地区或者部门职权范围内的事项,起草单位必须取得上级相关单位的同意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力求达成各部门之间的协调一致。</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公文发文机关为xx县人民政府，其印发机关应为xx县人民政府办公室。</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批办性公文应当根据公文内容要求和工作需要确定范围后分送。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公文的密级需要变更或者解除的，由原确定密级的机关或者其上级机关决定。</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定稿是供受文者使用的具有法定效用的正式文本，格式规范且具备各种生效标志。</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印发机关是指具体主办、制发公文的机关，一般是机关的办公室（厅）或者秘书（科）处。（√）</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附注是指公文印发传达范围等需要说明的事项，属于公文的主体部分。（√）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所有的公文标题都由发文机关名称、事由和文种三要素组成。（×）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公文发文字号中“国办发”中的“国办”是国务院的机关代字。（×）</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印转类通知中一般不用“特此通知”作为结束语。（√）</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发文字号中的年份可以标简称。（×）</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通告适用于表彰先进、批评错误、传达重要精神和告知重要情况。（×）</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议案适用于各级人民政府按照法律程序向同级人民代表大会或者人民代表大会常务委员会提请审议事项。（√）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会议记录适用于记载会议主要情况和决定事项。（×）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报告适用于向上级机关汇报工作、反映情况，回复上级机关的询问。（√）</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党政机关公文的密级分为“绝密”、“机密”、“秘密”三级。（√）</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密级期限不作标注一般按保密期限10年认定。（×）</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紧急公文应当分别标注“特急”、“加急”、“平急”。（×）</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发文机关标志由发文机关全称或者规范化简称后加“文字”二字组成。（√）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经审核不宜发文的公文文稿，应当退回起草单位并说明理由，符合发文条件但内容需作进一步研究和修改的，由起草单位修改后重新报送。（√）</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签发人签发公文，应当签署意见、姓名和完整日期；圈阅或者签名的，视为同意。（√）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承办属于公文处理环节中的发文处理过程程序。（×）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复制、汇编机密级、秘密级公文，应当符合有关规定并经本机关负责人批准。（√）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绝密级公文一般不得复制、汇编，确有工作需要的，应当经发文机关或者上级机关批准。（√）</w:t>
      </w:r>
    </w:p>
    <w:p>
      <w:pPr>
        <w:widowControl w:val="0"/>
        <w:numPr>
          <w:ilvl w:val="0"/>
          <w:numId w:val="11"/>
        </w:numPr>
        <w:jc w:val="both"/>
        <w:rPr>
          <w:rFonts w:hint="default"/>
          <w:lang w:val="en-US" w:eastAsia="zh-CN"/>
        </w:rPr>
      </w:pPr>
      <w:r>
        <w:rPr>
          <w:rFonts w:hint="eastAsia" w:ascii="宋体" w:hAnsi="宋体" w:eastAsia="宋体" w:cs="宋体"/>
          <w:sz w:val="28"/>
          <w:szCs w:val="28"/>
          <w:lang w:val="en-US" w:eastAsia="zh-CN"/>
        </w:rPr>
        <w:t>涉密公文应当按照发文机关的要求和有关规定进行清退和销毁。（√）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ACADCF1F"/>
    <w:multiLevelType w:val="singleLevel"/>
    <w:tmpl w:val="ACADCF1F"/>
    <w:lvl w:ilvl="0" w:tentative="0">
      <w:start w:val="19"/>
      <w:numFmt w:val="decimal"/>
      <w:suff w:val="nothing"/>
      <w:lvlText w:val="%1、"/>
      <w:lvlJc w:val="left"/>
    </w:lvl>
  </w:abstractNum>
  <w:abstractNum w:abstractNumId="2">
    <w:nsid w:val="BC6D869E"/>
    <w:multiLevelType w:val="singleLevel"/>
    <w:tmpl w:val="BC6D869E"/>
    <w:lvl w:ilvl="0" w:tentative="0">
      <w:start w:val="1"/>
      <w:numFmt w:val="decimal"/>
      <w:suff w:val="nothing"/>
      <w:lvlText w:val="%1、"/>
      <w:lvlJc w:val="left"/>
    </w:lvl>
  </w:abstractNum>
  <w:abstractNum w:abstractNumId="3">
    <w:nsid w:val="BC921A16"/>
    <w:multiLevelType w:val="singleLevel"/>
    <w:tmpl w:val="BC921A16"/>
    <w:lvl w:ilvl="0" w:tentative="0">
      <w:start w:val="1"/>
      <w:numFmt w:val="upperLetter"/>
      <w:suff w:val="nothing"/>
      <w:lvlText w:val="%1、"/>
      <w:lvlJc w:val="left"/>
    </w:lvl>
  </w:abstractNum>
  <w:abstractNum w:abstractNumId="4">
    <w:nsid w:val="E38DB8A6"/>
    <w:multiLevelType w:val="singleLevel"/>
    <w:tmpl w:val="E38DB8A6"/>
    <w:lvl w:ilvl="0" w:tentative="0">
      <w:start w:val="1"/>
      <w:numFmt w:val="upperLetter"/>
      <w:suff w:val="nothing"/>
      <w:lvlText w:val="%1、"/>
      <w:lvlJc w:val="left"/>
    </w:lvl>
  </w:abstractNum>
  <w:abstractNum w:abstractNumId="5">
    <w:nsid w:val="F44D69F7"/>
    <w:multiLevelType w:val="singleLevel"/>
    <w:tmpl w:val="F44D69F7"/>
    <w:lvl w:ilvl="0" w:tentative="0">
      <w:start w:val="2"/>
      <w:numFmt w:val="upperLetter"/>
      <w:suff w:val="nothing"/>
      <w:lvlText w:val="%1、"/>
      <w:lvlJc w:val="left"/>
    </w:lvl>
  </w:abstractNum>
  <w:abstractNum w:abstractNumId="6">
    <w:nsid w:val="1A61FC49"/>
    <w:multiLevelType w:val="singleLevel"/>
    <w:tmpl w:val="1A61FC49"/>
    <w:lvl w:ilvl="0" w:tentative="0">
      <w:start w:val="1"/>
      <w:numFmt w:val="decimal"/>
      <w:suff w:val="nothing"/>
      <w:lvlText w:val="%1、"/>
      <w:lvlJc w:val="left"/>
      <w:rPr>
        <w:rFonts w:hint="default" w:ascii="宋体" w:hAnsi="宋体" w:eastAsia="宋体" w:cs="宋体"/>
        <w:sz w:val="28"/>
        <w:szCs w:val="28"/>
      </w:rPr>
    </w:lvl>
  </w:abstractNum>
  <w:abstractNum w:abstractNumId="7">
    <w:nsid w:val="43375EDD"/>
    <w:multiLevelType w:val="singleLevel"/>
    <w:tmpl w:val="43375EDD"/>
    <w:lvl w:ilvl="0" w:tentative="0">
      <w:start w:val="1"/>
      <w:numFmt w:val="chineseCounting"/>
      <w:suff w:val="nothing"/>
      <w:lvlText w:val="%1、"/>
      <w:lvlJc w:val="left"/>
      <w:rPr>
        <w:rFonts w:hint="eastAsia"/>
      </w:rPr>
    </w:lvl>
  </w:abstractNum>
  <w:abstractNum w:abstractNumId="8">
    <w:nsid w:val="580A1BCB"/>
    <w:multiLevelType w:val="singleLevel"/>
    <w:tmpl w:val="580A1BCB"/>
    <w:lvl w:ilvl="0" w:tentative="0">
      <w:start w:val="1"/>
      <w:numFmt w:val="decimal"/>
      <w:suff w:val="nothing"/>
      <w:lvlText w:val="%1、"/>
      <w:lvlJc w:val="left"/>
    </w:lvl>
  </w:abstractNum>
  <w:abstractNum w:abstractNumId="9">
    <w:nsid w:val="68A7BEC0"/>
    <w:multiLevelType w:val="singleLevel"/>
    <w:tmpl w:val="68A7BEC0"/>
    <w:lvl w:ilvl="0" w:tentative="0">
      <w:start w:val="14"/>
      <w:numFmt w:val="decimal"/>
      <w:suff w:val="nothing"/>
      <w:lvlText w:val="%1、"/>
      <w:lvlJc w:val="left"/>
    </w:lvl>
  </w:abstractNum>
  <w:abstractNum w:abstractNumId="10">
    <w:nsid w:val="79E46BF2"/>
    <w:multiLevelType w:val="singleLevel"/>
    <w:tmpl w:val="79E46BF2"/>
    <w:lvl w:ilvl="0" w:tentative="0">
      <w:start w:val="2"/>
      <w:numFmt w:val="decimal"/>
      <w:suff w:val="nothing"/>
      <w:lvlText w:val="%1、"/>
      <w:lvlJc w:val="left"/>
    </w:lvl>
  </w:abstractNum>
  <w:num w:numId="1">
    <w:abstractNumId w:val="9"/>
  </w:num>
  <w:num w:numId="2">
    <w:abstractNumId w:val="4"/>
  </w:num>
  <w:num w:numId="3">
    <w:abstractNumId w:val="0"/>
  </w:num>
  <w:num w:numId="4">
    <w:abstractNumId w:val="3"/>
  </w:num>
  <w:num w:numId="5">
    <w:abstractNumId w:val="8"/>
  </w:num>
  <w:num w:numId="6">
    <w:abstractNumId w:val="10"/>
  </w:num>
  <w:num w:numId="7">
    <w:abstractNumId w:val="5"/>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A4YTE0M2IwN2RjZTE5MzIyMTU0NzhiY2M1Y2MifQ=="/>
  </w:docVars>
  <w:rsids>
    <w:rsidRoot w:val="00000000"/>
    <w:rsid w:val="016A5F4F"/>
    <w:rsid w:val="04DE21B6"/>
    <w:rsid w:val="059A088A"/>
    <w:rsid w:val="0BEA4EA2"/>
    <w:rsid w:val="138B1270"/>
    <w:rsid w:val="1876405C"/>
    <w:rsid w:val="1C603BBD"/>
    <w:rsid w:val="25E940BF"/>
    <w:rsid w:val="260C0421"/>
    <w:rsid w:val="27E654B6"/>
    <w:rsid w:val="2B084FE7"/>
    <w:rsid w:val="2C7A3CC3"/>
    <w:rsid w:val="2EFC2E02"/>
    <w:rsid w:val="3768578B"/>
    <w:rsid w:val="3C760C22"/>
    <w:rsid w:val="3D87623F"/>
    <w:rsid w:val="3FED7063"/>
    <w:rsid w:val="43562D36"/>
    <w:rsid w:val="471548BC"/>
    <w:rsid w:val="4803505C"/>
    <w:rsid w:val="48C91E02"/>
    <w:rsid w:val="50BF662D"/>
    <w:rsid w:val="51B61724"/>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19458</Words>
  <Characters>20317</Characters>
  <Lines>0</Lines>
  <Paragraphs>0</Paragraphs>
  <TotalTime>1</TotalTime>
  <ScaleCrop>false</ScaleCrop>
  <LinksUpToDate>false</LinksUpToDate>
  <CharactersWithSpaces>22118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WPS_佩仔</cp:lastModifiedBy>
  <dcterms:modified xsi:type="dcterms:W3CDTF">2023-09-04T03:18:28Z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FA51AB899FD3432CBB7810047791ADAB_13</vt:lpwstr>
  </property>
</Properties>
</file>