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tbl>
      <w:tblPr>
        <w:tblStyle w:val="4"/>
        <w:tblW w:w="93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89"/>
        <w:gridCol w:w="1264"/>
        <w:gridCol w:w="1238"/>
        <w:gridCol w:w="1289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五指山市零就业家庭认定表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与申请人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就业状态</w:t>
            </w:r>
          </w:p>
        </w:tc>
        <w:tc>
          <w:tcPr>
            <w:tcW w:w="808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未就业原因：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□在家从事种养殖  □照顾家庭  □找不到工作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□因病            □因残      □没有就业意愿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就业意愿：</w:t>
            </w:r>
            <w:r>
              <w:rPr>
                <w:rStyle w:val="7"/>
                <w:lang w:val="en-US" w:eastAsia="zh-CN" w:bidi="ar"/>
              </w:rPr>
              <w:t>□酒店旅游行业 □养老护理  □家政服务  □建筑零工   □保安 □司机  □公益岗类 □其他：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意向地点：</w:t>
            </w:r>
            <w:r>
              <w:rPr>
                <w:rStyle w:val="7"/>
                <w:lang w:val="en-US" w:eastAsia="zh-CN" w:bidi="ar"/>
              </w:rPr>
              <w:t xml:space="preserve"> □本乡镇（居）；□本市；□市外省内；□省外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社区居委会（村委会）证明</w:t>
            </w:r>
          </w:p>
        </w:tc>
        <w:tc>
          <w:tcPr>
            <w:tcW w:w="808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申请人情况属实，特此证明。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（公章）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08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经调查确认，申请人所在家庭符合零就业家庭认定条件，予以认定。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（公章）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82D16"/>
    <w:rsid w:val="33482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6">
    <w:name w:val="page number"/>
    <w:qFormat/>
    <w:uiPriority w:val="0"/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2024-06-14T02:10:00Z</dcterms:created>
  <dc:creator>未定义</dc:creator>
  <cp:lastModifiedBy>未定义</cp:lastModifiedBy>
  <dcterms:modified xsi:type="dcterms:W3CDTF">2024-06-14T02:14:24Z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