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both"/>
              <w:rPr>
                <w:rFonts w:hint="eastAsia" w:ascii="黑体" w:hAnsi="黑体" w:eastAsia="黑体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  <w:t>防城港市</w:t>
            </w:r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  <w:lang w:eastAsia="zh-CN"/>
              </w:rPr>
              <w:t>果菜公司公开招</w:t>
            </w:r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  <w:t>聘</w:t>
            </w:r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  <w:lang w:eastAsia="zh-CN"/>
              </w:rPr>
              <w:t>工作人员</w:t>
            </w:r>
            <w:r>
              <w:rPr>
                <w:rFonts w:hint="eastAsia" w:ascii="黑体" w:hAnsi="黑体" w:eastAsia="黑体" w:cs="仿宋_GB2312"/>
                <w:kern w:val="0"/>
                <w:sz w:val="44"/>
                <w:szCs w:val="44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163D19FF"/>
    <w:rsid w:val="163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2024-06-12T07:36:00Z</dcterms:created>
  <dc:creator>防城港人才网</dc:creator>
  <cp:lastModifiedBy>防城港人才网</cp:lastModifiedBy>
  <dcterms:modified xsi:type="dcterms:W3CDTF">2024-06-12T07:37:21Z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ACC2E731C45A46E0949C51E26C561BE1_11</vt:lpwstr>
  </property>
</Properties>
</file>