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bookmarkStart w:id="0" w:name="OLE_LINK2"/>
      <w:bookmarkStart w:id="1" w:name="OLE_LINK1"/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bookmarkEnd w:id="0"/>
    <w:bookmarkEnd w:id="1"/>
    <w:p>
      <w:pPr>
        <w:spacing w:line="576" w:lineRule="exact"/>
        <w:jc w:val="center"/>
        <w:rPr>
          <w:rFonts w:hint="eastAsia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2024年峡江县现代服务业发展中心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选调事业工作人员报名推荐表</w:t>
      </w:r>
      <w:bookmarkEnd w:id="2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483"/>
        <w:gridCol w:w="493"/>
        <w:gridCol w:w="74"/>
        <w:gridCol w:w="1089"/>
        <w:gridCol w:w="691"/>
        <w:gridCol w:w="8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月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 党</w:t>
            </w:r>
          </w:p>
          <w:p>
            <w:pPr>
              <w:widowControl/>
              <w:autoSpaceDE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 间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7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05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05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何时何种方式进入事业干部队伍</w:t>
            </w:r>
          </w:p>
        </w:tc>
        <w:tc>
          <w:tcPr>
            <w:tcW w:w="53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进入现工作单位时间及方式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是否与报考单位存在回避关系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学习及</w:t>
            </w:r>
          </w:p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近三年</w:t>
            </w:r>
          </w:p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年年度考核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；202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年年度考核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；202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年年度考核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autoSpaceDE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autoSpaceDE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autoSpaceDE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及主</w:t>
            </w:r>
          </w:p>
          <w:p>
            <w:pPr>
              <w:widowControl/>
              <w:autoSpaceDE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autoSpaceDE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3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8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autoSpaceDE w:val="0"/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报名人签名：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所在单位及主管部门意见</w:t>
            </w: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ind w:firstLine="5592" w:firstLineChars="233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autoSpaceDE w:val="0"/>
              <w:spacing w:line="280" w:lineRule="exact"/>
              <w:ind w:firstLine="5880" w:firstLineChars="24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ind w:firstLine="600" w:firstLineChars="2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单位主要领导签名：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县发改委意见</w:t>
            </w: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ind w:left="1050" w:leftChars="500" w:firstLine="4252" w:firstLineChars="1772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ind w:left="1050" w:leftChars="500" w:firstLine="4252" w:firstLineChars="1772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280" w:lineRule="exact"/>
              <w:ind w:left="1050" w:leftChars="500" w:firstLine="4252" w:firstLineChars="1772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autoSpaceDE w:val="0"/>
              <w:spacing w:line="280" w:lineRule="exact"/>
              <w:ind w:left="1050" w:leftChars="500" w:firstLine="4252" w:firstLineChars="1772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autoSpaceDE w:val="0"/>
              <w:spacing w:line="280" w:lineRule="exact"/>
              <w:ind w:right="10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 注</w:t>
            </w: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</w:rPr>
        <w:t>注：1.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“家庭主要成员及重要社会关系”栏，配偶、子女、父母和其他任副县级以</w:t>
      </w:r>
    </w:p>
    <w:p>
      <w:pPr>
        <w:spacing w:line="320" w:lineRule="exact"/>
        <w:ind w:firstLine="720" w:firstLineChars="300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上近亲属的有关情况必须详细填写；</w:t>
      </w:r>
    </w:p>
    <w:p>
      <w:pPr>
        <w:numPr>
          <w:ilvl w:val="0"/>
          <w:numId w:val="1"/>
        </w:numPr>
        <w:spacing w:line="32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此表一式一份（报名时请另外提供个人近期2寸彩照3张）</w:t>
      </w:r>
    </w:p>
    <w:p>
      <w:pPr>
        <w:spacing w:line="32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4820A"/>
    <w:multiLevelType w:val="singleLevel"/>
    <w:tmpl w:val="18C4820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OWVhYmUyMjcxYzRjNzA0ZmI0OTA1NWI0MDc3OTAifQ=="/>
  </w:docVars>
  <w:rsids>
    <w:rsidRoot w:val="7E327E33"/>
    <w:rsid w:val="4B220FD2"/>
    <w:rsid w:val="687A681D"/>
    <w:rsid w:val="7E32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2024-06-05T02:52:00Z</dcterms:created>
  <dc:creator>野肆</dc:creator>
  <cp:lastModifiedBy>野肆</cp:lastModifiedBy>
  <dcterms:modified xsi:type="dcterms:W3CDTF">2024-06-05T02:52:54Z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B3E227DD87D04318AAB13F357953B382_13</vt:lpwstr>
  </property>
</Properties>
</file>