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 w:themeColor="text1" w:themeShade="80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000000" w:themeColor="text1" w:themeShade="80"/>
          <w:sz w:val="32"/>
          <w:szCs w:val="32"/>
          <w:u w:val="none"/>
          <w:lang w:val="en-US" w:eastAsia="zh-CN"/>
        </w:rPr>
        <w:t xml:space="preserve">附件1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 w:themeShade="8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 w:themeShade="80"/>
          <w:sz w:val="36"/>
          <w:szCs w:val="36"/>
          <w:u w:val="none"/>
          <w:lang w:val="en-US" w:eastAsia="zh-CN"/>
        </w:rPr>
        <w:t>四川相如燃气有限公司2024年公开招聘工作人员岗位和条件要求一览表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 w:themeShade="80"/>
          <w:sz w:val="32"/>
          <w:szCs w:val="32"/>
          <w:u w:val="none"/>
          <w:lang w:eastAsia="zh-CN"/>
        </w:rPr>
      </w:pPr>
    </w:p>
    <w:tbl>
      <w:tblPr>
        <w:tblStyle w:val="7"/>
        <w:tblW w:w="53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18"/>
        <w:gridCol w:w="1422"/>
        <w:gridCol w:w="741"/>
        <w:gridCol w:w="1277"/>
        <w:gridCol w:w="1249"/>
        <w:gridCol w:w="879"/>
        <w:gridCol w:w="2032"/>
        <w:gridCol w:w="226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51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编码</w:t>
            </w:r>
          </w:p>
        </w:tc>
        <w:tc>
          <w:tcPr>
            <w:tcW w:w="26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45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49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条件及要求</w:t>
            </w:r>
          </w:p>
        </w:tc>
        <w:tc>
          <w:tcPr>
            <w:tcW w:w="8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考试科目及顺序</w:t>
            </w:r>
          </w:p>
        </w:tc>
        <w:tc>
          <w:tcPr>
            <w:tcW w:w="7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1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入户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安检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2024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001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198</w:t>
            </w: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及以后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出生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大学专科及以上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-39" w:hanging="84" w:hangingChars="35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从事燃气行业工作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年以上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hanging="3" w:firstLine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1.《综合知识》笔试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3" w:leftChars="0" w:hanging="723" w:hangingChars="3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2.面试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3" w:leftChars="0" w:hanging="723" w:hangingChars="3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加气工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2024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00</w:t>
            </w: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198</w:t>
            </w: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及以后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出生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大学专科及以上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-39" w:hanging="84" w:hangingChars="35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从事燃气行业工作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年以上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hanging="3" w:firstLine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1.《综合知识》笔试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3" w:leftChars="0" w:hanging="723" w:hangingChars="3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2.面试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持有特种设备作业人员证书（类别：气瓶充装）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无缝钢管焊工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2024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00</w:t>
            </w: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198</w:t>
            </w: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default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及以后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</w:rPr>
              <w:t>出生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大学专科及以上</w:t>
            </w:r>
          </w:p>
        </w:tc>
        <w:tc>
          <w:tcPr>
            <w:tcW w:w="3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从事燃气行业金属焊接岗位工作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年以上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hanging="3" w:firstLine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1.《综合知识》笔试</w:t>
            </w:r>
          </w:p>
          <w:p>
            <w:pP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2.实际操作面试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持有特种设备作业人员证书（类别：金属焊接操作）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000000" w:themeColor="text1" w:themeShade="80"/>
          <w:u w:val="none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sz w:val="32"/>
          <w:szCs w:val="32"/>
          <w:u w:val="none"/>
          <w:lang w:val="en-US" w:eastAsia="zh-CN"/>
        </w:rPr>
        <w:t>附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sz w:val="32"/>
          <w:szCs w:val="32"/>
          <w:u w:val="none"/>
        </w:rPr>
        <w:t>件2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kern w:val="0"/>
          <w:sz w:val="44"/>
          <w:szCs w:val="4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kern w:val="0"/>
          <w:sz w:val="36"/>
          <w:szCs w:val="36"/>
          <w:u w:val="none"/>
        </w:rPr>
      </w:pPr>
      <w:r>
        <w:rPr>
          <w:rFonts w:hint="default" w:eastAsia="方正小标宋简体" w:cs="Times New Roman"/>
          <w:b/>
          <w:bCs/>
          <w:color w:val="000000" w:themeColor="text1" w:themeShade="80"/>
          <w:sz w:val="36"/>
          <w:szCs w:val="36"/>
          <w:u w:val="none"/>
          <w:lang w:val="en-US" w:eastAsia="zh-CN"/>
        </w:rPr>
        <w:t>四川相如燃气有限公司</w:t>
      </w:r>
      <w:r>
        <w:rPr>
          <w:rFonts w:hint="eastAsia" w:eastAsia="方正小标宋简体" w:cs="Times New Roman"/>
          <w:b/>
          <w:bCs/>
          <w:color w:val="000000" w:themeColor="text1" w:themeShade="80"/>
          <w:sz w:val="36"/>
          <w:szCs w:val="36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sz w:val="36"/>
          <w:szCs w:val="36"/>
          <w:u w:val="none"/>
          <w:lang w:val="en-US" w:eastAsia="zh-CN"/>
        </w:rPr>
        <w:t>年公开招聘工作人员</w:t>
      </w:r>
      <w:r>
        <w:rPr>
          <w:rFonts w:hint="default" w:ascii="Times New Roman" w:hAnsi="Times New Roman" w:eastAsia="方正小标宋简体" w:cs="Times New Roman"/>
          <w:b/>
          <w:bCs/>
          <w:color w:val="000000" w:themeColor="text1" w:themeShade="80"/>
          <w:kern w:val="0"/>
          <w:sz w:val="36"/>
          <w:szCs w:val="36"/>
          <w:u w:val="none"/>
        </w:rPr>
        <w:t>报名表</w:t>
      </w:r>
    </w:p>
    <w:tbl>
      <w:tblPr>
        <w:tblStyle w:val="6"/>
        <w:tblW w:w="9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09"/>
        <w:gridCol w:w="1395"/>
        <w:gridCol w:w="1265"/>
        <w:gridCol w:w="1438"/>
        <w:gridCol w:w="1313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2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性  别</w:t>
            </w:r>
          </w:p>
        </w:tc>
        <w:tc>
          <w:tcPr>
            <w:tcW w:w="12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 xml:space="preserve">出生年月（  岁） </w:t>
            </w:r>
          </w:p>
        </w:tc>
        <w:tc>
          <w:tcPr>
            <w:tcW w:w="13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1寸正面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蓝底彩色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籍  贯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出生地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  <w:lang w:eastAsia="zh-CN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毕业时间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健康状况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术职务</w:t>
            </w:r>
          </w:p>
        </w:tc>
        <w:tc>
          <w:tcPr>
            <w:tcW w:w="2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  <w:t>熟悉专业有何特长</w:t>
            </w:r>
          </w:p>
        </w:tc>
        <w:tc>
          <w:tcPr>
            <w:tcW w:w="2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  <w:t>档案所在地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户籍地址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  <w:t>现居住地址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学  位</w:t>
            </w: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全日制教  育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教  育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报考学历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16"/>
                <w:szCs w:val="16"/>
                <w:u w:val="none"/>
              </w:rPr>
              <w:t>（及证书编号）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报考学位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16"/>
                <w:szCs w:val="16"/>
                <w:u w:val="none"/>
              </w:rPr>
              <w:t>（及证书编号）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报考单位及岗位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  <w:lang w:eastAsia="zh-CN"/>
              </w:rPr>
              <w:t>岗位编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码</w:t>
            </w:r>
          </w:p>
        </w:tc>
        <w:tc>
          <w:tcPr>
            <w:tcW w:w="38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联系邮箱</w:t>
            </w:r>
          </w:p>
        </w:tc>
        <w:tc>
          <w:tcPr>
            <w:tcW w:w="314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13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Cs w:val="21"/>
                <w:u w:val="none"/>
              </w:rPr>
              <w:t>（从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Cs w:val="21"/>
                <w:u w:val="none"/>
                <w:lang w:eastAsia="zh-CN"/>
              </w:rPr>
              <w:t>中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pacing w:val="-20"/>
                <w:szCs w:val="21"/>
                <w:u w:val="none"/>
              </w:rPr>
              <w:t>学起填，各段经历中间不能有时间不连续）</w:t>
            </w:r>
          </w:p>
        </w:tc>
        <w:tc>
          <w:tcPr>
            <w:tcW w:w="8453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  <w:p>
            <w:pPr>
              <w:spacing w:line="400" w:lineRule="exact"/>
              <w:rPr>
                <w:rFonts w:hint="default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default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 xml:space="preserve">2018.09-2021.07  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XX学校学习</w:t>
            </w:r>
          </w:p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default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 xml:space="preserve">2021.07-        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XX公司XX职务</w:t>
            </w:r>
          </w:p>
        </w:tc>
      </w:tr>
    </w:tbl>
    <w:p>
      <w:pPr>
        <w:spacing w:line="20" w:lineRule="exact"/>
        <w:rPr>
          <w:b/>
          <w:bCs/>
          <w:color w:val="000000" w:themeColor="text1" w:themeShade="80"/>
          <w:u w:val="none"/>
        </w:rPr>
      </w:pPr>
    </w:p>
    <w:tbl>
      <w:tblPr>
        <w:tblStyle w:val="6"/>
        <w:tblW w:w="9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5"/>
        <w:gridCol w:w="1409"/>
        <w:gridCol w:w="1575"/>
        <w:gridCol w:w="110"/>
        <w:gridCol w:w="1450"/>
        <w:gridCol w:w="2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3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459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成员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重要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社会</w:t>
            </w:r>
          </w:p>
          <w:p>
            <w:pPr>
              <w:spacing w:line="3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关系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称 谓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 w:themeShade="80"/>
                <w:spacing w:val="-20"/>
                <w:sz w:val="28"/>
                <w:szCs w:val="28"/>
                <w:u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eastAsia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eastAsia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eastAsia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eastAsia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eastAsia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eastAsia="方正仿宋简体"/>
                <w:b/>
                <w:bCs/>
                <w:color w:val="000000" w:themeColor="text1" w:themeShade="80"/>
                <w:u w:val="none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  <w:tc>
          <w:tcPr>
            <w:tcW w:w="2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b/>
                <w:bCs/>
                <w:color w:val="000000" w:themeColor="text1" w:themeShade="8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</w:rPr>
              <w:t>本 人</w:t>
            </w:r>
          </w:p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sz w:val="28"/>
                <w:szCs w:val="3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</w:rPr>
              <w:t>承 诺</w:t>
            </w:r>
          </w:p>
        </w:tc>
        <w:tc>
          <w:tcPr>
            <w:tcW w:w="845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40" w:lineRule="exact"/>
              <w:ind w:right="-57" w:rightChars="-27" w:firstLine="56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  <w:t>本报名表所填写的信息准确无误，所提交的证件、资料和照片真实有效，所产生的一切后果由本人承担。　　</w:t>
            </w:r>
          </w:p>
          <w:p>
            <w:pPr>
              <w:widowControl/>
              <w:spacing w:before="100" w:beforeAutospacing="1" w:after="100" w:afterAutospacing="1" w:line="440" w:lineRule="exact"/>
              <w:ind w:right="-334" w:rightChars="-159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  <w:t>报名人（签字）：　　</w:t>
            </w:r>
          </w:p>
          <w:p>
            <w:pPr>
              <w:widowControl/>
              <w:spacing w:before="100" w:beforeAutospacing="1" w:after="100" w:afterAutospacing="1" w:line="440" w:lineRule="exact"/>
              <w:ind w:right="-334" w:rightChars="-159"/>
              <w:jc w:val="center"/>
              <w:rPr>
                <w:rFonts w:eastAsia="方正宋三简体"/>
                <w:b/>
                <w:bCs/>
                <w:color w:val="000000" w:themeColor="text1" w:themeShade="8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</w:rPr>
              <w:t>期：    年  月  日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</w:rPr>
            </w:pPr>
          </w:p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资格审查</w:t>
            </w:r>
          </w:p>
          <w:p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意见</w:t>
            </w:r>
          </w:p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422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相如燃气初审意见：</w:t>
            </w:r>
          </w:p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</w:pPr>
          </w:p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审查人：</w:t>
            </w:r>
          </w:p>
          <w:p>
            <w:pPr>
              <w:widowControl/>
              <w:spacing w:before="0" w:beforeAutospacing="0" w:after="0" w:afterAutospacing="0"/>
              <w:ind w:right="0" w:rightChars="0" w:firstLine="2530" w:firstLineChars="90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年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val="en-US" w:eastAsia="zh-CN"/>
              </w:rPr>
              <w:t xml:space="preserve">  月  日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资投集团复审意见：</w:t>
            </w:r>
          </w:p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</w:pPr>
          </w:p>
          <w:p>
            <w:pPr>
              <w:widowControl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审查人：</w:t>
            </w:r>
          </w:p>
          <w:p>
            <w:pPr>
              <w:widowControl/>
              <w:wordWrap w:val="0"/>
              <w:spacing w:before="0" w:beforeAutospacing="0" w:after="0" w:afterAutospacing="0"/>
              <w:ind w:right="0" w:rightChars="0" w:firstLine="0" w:firstLineChars="0"/>
              <w:jc w:val="right"/>
              <w:rPr>
                <w:rFonts w:hint="default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eastAsia="zh-CN"/>
              </w:rPr>
              <w:t>年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36"/>
                <w:u w:val="no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 w:firstLine="0" w:firstLineChars="0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28"/>
                <w:u w:val="none"/>
                <w:lang w:eastAsia="zh-CN"/>
              </w:rPr>
              <w:t>备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 w:themeColor="text1" w:themeShade="80"/>
                <w:kern w:val="2"/>
                <w:sz w:val="28"/>
                <w:szCs w:val="28"/>
                <w:u w:val="none"/>
                <w:lang w:eastAsia="zh-CN"/>
              </w:rPr>
              <w:t>注</w:t>
            </w:r>
          </w:p>
        </w:tc>
        <w:tc>
          <w:tcPr>
            <w:tcW w:w="8459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 w:themeColor="text1" w:themeShade="8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说明：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1.</w:t>
      </w:r>
      <w:r>
        <w:rPr>
          <w:rFonts w:hint="default" w:eastAsia="方正仿宋_GB2312"/>
          <w:b/>
          <w:bCs/>
          <w:color w:val="000000" w:themeColor="text1" w:themeShade="80"/>
          <w:kern w:val="2"/>
          <w:sz w:val="24"/>
          <w:szCs w:val="32"/>
          <w:u w:val="none"/>
        </w:rPr>
        <w:t>此表所需信息，请报</w:t>
      </w:r>
      <w:r>
        <w:rPr>
          <w:rFonts w:hint="default" w:eastAsia="方正仿宋_GB2312"/>
          <w:b/>
          <w:bCs/>
          <w:color w:val="000000" w:themeColor="text1" w:themeShade="80"/>
          <w:kern w:val="2"/>
          <w:sz w:val="24"/>
          <w:szCs w:val="32"/>
          <w:u w:val="none"/>
          <w:lang w:eastAsia="zh-CN"/>
        </w:rPr>
        <w:t>考者</w:t>
      </w:r>
      <w:r>
        <w:rPr>
          <w:rFonts w:hint="default" w:eastAsia="方正仿宋_GB2312"/>
          <w:b/>
          <w:bCs/>
          <w:color w:val="000000" w:themeColor="text1" w:themeShade="80"/>
          <w:kern w:val="2"/>
          <w:sz w:val="24"/>
          <w:szCs w:val="32"/>
          <w:u w:val="none"/>
        </w:rPr>
        <w:t>务必完整、真实、准确填写。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2.除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  <w:lang w:eastAsia="zh-CN"/>
        </w:rPr>
        <w:t>资格审查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意见由审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  <w:lang w:eastAsia="zh-CN"/>
        </w:rPr>
        <w:t>查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人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  <w:lang w:eastAsia="zh-CN"/>
        </w:rPr>
        <w:t>员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填写外，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  <w:lang w:eastAsia="zh-CN"/>
        </w:rPr>
        <w:t>其他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项目均由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  <w:lang w:eastAsia="zh-CN"/>
        </w:rPr>
        <w:t>报考者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 w:themeShade="80"/>
          <w:kern w:val="2"/>
          <w:sz w:val="24"/>
          <w:szCs w:val="32"/>
          <w:u w:val="none"/>
        </w:rPr>
        <w:t>填写。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6J0d0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5304155</wp:posOffset>
              </wp:positionH>
              <wp:positionV relativeFrom="paragraph">
                <wp:posOffset>-104775</wp:posOffset>
              </wp:positionV>
              <wp:extent cx="359410" cy="1739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73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65pt;margin-top:-8.25pt;height:13.7pt;width:28.3pt;mso-position-horizontal-relative:margin;z-index:251659264;mso-width-relative:page;mso-height-relative:page;" filled="f" stroked="f" coordsize="21600,21600" o:gfxdata="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Phwnl2QAAAAoBAAAPAAAAAAAAAAEAIAAAACIAAABkcnMvZG93&#10;bnJldi54bWxQSwECFAAUAAAACACHTuJAC7uDp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GMxYzhjMDhjZmRjYTZiYThmMjljYzZjZGE1ODkifQ=="/>
  </w:docVars>
  <w:rsids>
    <w:rsidRoot w:val="37493BEE"/>
    <w:rsid w:val="37493BEE"/>
    <w:rsid w:val="5BEA4EA3"/>
    <w:rsid w:val="651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3488</Words>
  <Characters>3820</Characters>
  <Lines>0</Lines>
  <Paragraphs>0</Paragraphs>
  <TotalTime>11</TotalTime>
  <ScaleCrop>false</ScaleCrop>
  <LinksUpToDate>false</LinksUpToDate>
  <CharactersWithSpaces>3982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2024-05-29T01:34:00Z</dcterms:created>
  <dc:creator>Seven days</dc:creator>
  <cp:lastModifiedBy>恋枫</cp:lastModifiedBy>
  <dcterms:modified xsi:type="dcterms:W3CDTF">2024-05-29T08:12:39Z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3DB2AFD1923046AB88EBB03E6C59F7CE_11</vt:lpwstr>
  </property>
</Properties>
</file>