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附件3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参加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/>
          <w:sz w:val="44"/>
          <w:szCs w:val="44"/>
        </w:rPr>
        <w:t>东辽县公安局公开招聘</w:t>
      </w:r>
      <w:r>
        <w:rPr>
          <w:rFonts w:hint="eastAsia" w:ascii="黑体" w:hAnsi="黑体" w:eastAsia="黑体"/>
          <w:sz w:val="44"/>
          <w:szCs w:val="44"/>
          <w:lang w:eastAsia="zh-CN"/>
        </w:rPr>
        <w:t>警务辅助人员</w:t>
      </w:r>
      <w:r>
        <w:rPr>
          <w:rFonts w:hint="eastAsia" w:ascii="黑体" w:hAnsi="黑体" w:eastAsia="黑体"/>
          <w:sz w:val="44"/>
          <w:szCs w:val="44"/>
        </w:rPr>
        <w:t>体能测</w:t>
      </w:r>
      <w:r>
        <w:rPr>
          <w:rFonts w:hint="eastAsia" w:ascii="黑体" w:hAnsi="黑体" w:eastAsia="黑体"/>
          <w:sz w:val="44"/>
          <w:szCs w:val="44"/>
          <w:lang w:eastAsia="zh-CN"/>
        </w:rPr>
        <w:t>评</w:t>
      </w:r>
      <w:r>
        <w:rPr>
          <w:rFonts w:hint="eastAsia" w:ascii="黑体" w:hAnsi="黑体" w:eastAsia="黑体"/>
          <w:sz w:val="44"/>
          <w:szCs w:val="44"/>
        </w:rPr>
        <w:t>身体状况</w:t>
      </w: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确认书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ind w:firstLine="707" w:firstLineChars="22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身体状况良好，能够按照人力资源和社会保障部、公安部、国家公务员局颁布的《公安机关录用人民警察体能测评项目和标准（暂行）》（人社部发[2011]48号）要求，参加本次体能测评，如因隐瞒身体状况造成后果，或因本人原因发生身体健康损害的，本人自愿承担全部责任。</w:t>
      </w:r>
    </w:p>
    <w:p>
      <w:pPr>
        <w:spacing w:line="0" w:lineRule="atLeas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0" w:lineRule="atLeas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0" w:lineRule="atLeas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0" w:lineRule="atLeas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0" w:lineRule="atLeast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0" w:lineRule="atLeast"/>
        <w:ind w:firstLine="3840" w:firstLineChars="12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应聘人员：</w:t>
      </w:r>
    </w:p>
    <w:p>
      <w:pPr>
        <w:spacing w:line="0" w:lineRule="atLeast"/>
        <w:ind w:firstLine="3840" w:firstLineChars="12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0" w:lineRule="atLeast"/>
        <w:ind w:firstLine="3520" w:firstLineChars="1100"/>
        <w:rPr>
          <w:rFonts w:ascii="Times New Roman" w:hAnsi="Times New Roman" w:eastAsia="方正仿宋简体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身份证号码：</w:t>
      </w:r>
    </w:p>
    <w:p>
      <w:pPr>
        <w:spacing w:line="0" w:lineRule="atLeast"/>
        <w:ind w:firstLine="3520" w:firstLineChars="1100"/>
        <w:rPr>
          <w:rFonts w:ascii="Times New Roman" w:hAnsi="Times New Roman" w:eastAsia="方正仿宋简体"/>
          <w:sz w:val="32"/>
          <w:szCs w:val="32"/>
        </w:rPr>
      </w:pPr>
    </w:p>
    <w:p>
      <w:pPr>
        <w:spacing w:line="0" w:lineRule="atLeast"/>
        <w:ind w:firstLine="4480" w:firstLineChars="1400"/>
        <w:rPr>
          <w:rFonts w:asciiTheme="minorEastAsia" w:hAnsiTheme="minorEastAsia"/>
          <w:sz w:val="32"/>
          <w:szCs w:val="32"/>
        </w:rPr>
      </w:pPr>
      <w:r>
        <w:rPr>
          <w:rFonts w:hint="eastAsia" w:ascii="Times New Roman" w:hAnsi="Times New Roman" w:eastAsia="方正仿宋简体"/>
          <w:sz w:val="32"/>
          <w:szCs w:val="32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A16"/>
    <w:rsid w:val="001340EA"/>
    <w:rsid w:val="003A7776"/>
    <w:rsid w:val="009934D5"/>
    <w:rsid w:val="009B3992"/>
    <w:rsid w:val="00BE3A16"/>
    <w:rsid w:val="00F01E53"/>
    <w:rsid w:val="3E4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172</Characters>
  <Lines>1</Lines>
  <Paragraphs>1</Paragraphs>
  <TotalTime>5</TotalTime>
  <ScaleCrop>false</ScaleCrop>
  <LinksUpToDate>false</LinksUpToDate>
  <CharactersWithSpaces>201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2024-05-23T05:50:00Z</dcterms:created>
  <dc:creator>Administrator</dc:creator>
  <cp:lastModifiedBy>钱伟强</cp:lastModifiedBy>
  <dcterms:modified xsi:type="dcterms:W3CDTF">2024-05-25T05:45:11Z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