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946" w:rsidRDefault="009C287F">
      <w:pPr>
        <w:pStyle w:val="a6"/>
        <w:rPr>
          <w:rFonts w:ascii="Times New Roman" w:eastAsia="仿宋_GB2312" w:hAnsi="Times New Roman" w:cs="Times New Roman"/>
          <w:sz w:val="32"/>
        </w:rPr>
      </w:pPr>
      <w:r>
        <w:rPr>
          <w:rFonts w:ascii="黑体" w:eastAsia="黑体" w:hAnsi="黑体" w:cs="黑体" w:hint="eastAsia"/>
          <w:sz w:val="32"/>
        </w:rPr>
        <w:t>附件</w:t>
      </w:r>
      <w:r>
        <w:rPr>
          <w:rFonts w:ascii="Times New Roman" w:eastAsia="仿宋_GB2312" w:hAnsi="Times New Roman" w:cs="Times New Roman" w:hint="eastAsia"/>
          <w:sz w:val="32"/>
        </w:rPr>
        <w:t>4</w:t>
      </w:r>
    </w:p>
    <w:p w:rsidR="00CB0946" w:rsidRDefault="00CB0946">
      <w:pPr>
        <w:pStyle w:val="a6"/>
        <w:rPr>
          <w:rFonts w:ascii="Times New Roman" w:eastAsia="仿宋_GB2312" w:hAnsi="Times New Roman" w:cs="Times New Roman"/>
          <w:sz w:val="32"/>
        </w:rPr>
      </w:pPr>
    </w:p>
    <w:p w:rsidR="00CB0946" w:rsidRDefault="009C287F">
      <w:pPr>
        <w:pStyle w:val="a5"/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兵团</w:t>
      </w:r>
      <w:r>
        <w:rPr>
          <w:rFonts w:ascii="Times New Roman" w:eastAsia="方正小标宋简体" w:hAnsi="Times New Roman" w:cs="Times New Roman"/>
          <w:sz w:val="44"/>
          <w:szCs w:val="44"/>
        </w:rPr>
        <w:t>第四师可克达拉市人才引进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相关政策</w:t>
      </w:r>
    </w:p>
    <w:p w:rsidR="00CB0946" w:rsidRDefault="00CB0946">
      <w:pPr>
        <w:pStyle w:val="a5"/>
        <w:spacing w:line="600" w:lineRule="exact"/>
        <w:rPr>
          <w:rFonts w:ascii="Times New Roman" w:hAnsi="Times New Roman" w:cs="Times New Roman"/>
        </w:rPr>
      </w:pPr>
    </w:p>
    <w:p w:rsidR="00CB0946" w:rsidRDefault="009C287F" w:rsidP="00D16B3F">
      <w:pPr>
        <w:pStyle w:val="a6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</w:t>
      </w:r>
      <w:r>
        <w:rPr>
          <w:rFonts w:ascii="Times New Roman" w:eastAsia="仿宋_GB2312" w:hAnsi="Times New Roman" w:cs="Times New Roman"/>
          <w:sz w:val="32"/>
          <w:szCs w:val="32"/>
        </w:rPr>
        <w:t>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关于实施第四师可克达拉市“绿洲英才”计划的若干措施</w:t>
      </w:r>
      <w:r>
        <w:rPr>
          <w:rFonts w:ascii="Times New Roman" w:eastAsia="仿宋_GB2312" w:hAnsi="Times New Roman" w:cs="Times New Roman"/>
          <w:sz w:val="32"/>
          <w:szCs w:val="32"/>
        </w:rPr>
        <w:t>》</w:t>
      </w:r>
      <w:r>
        <w:rPr>
          <w:rFonts w:ascii="Times New Roman" w:eastAsia="仿宋_GB2312" w:hAnsi="Times New Roman" w:hint="eastAsia"/>
          <w:sz w:val="32"/>
          <w:szCs w:val="32"/>
        </w:rPr>
        <w:t>精神</w:t>
      </w:r>
      <w:r>
        <w:rPr>
          <w:rFonts w:ascii="Times New Roman" w:eastAsia="仿宋_GB2312" w:hAnsi="Times New Roman" w:hint="eastAsia"/>
          <w:sz w:val="32"/>
          <w:szCs w:val="32"/>
        </w:rPr>
        <w:t>，师市引进的高层次人才符合条件的可享受以下政策：</w:t>
      </w:r>
    </w:p>
    <w:p w:rsidR="00CB0946" w:rsidRDefault="009C287F">
      <w:pPr>
        <w:pStyle w:val="a5"/>
        <w:spacing w:line="600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一、编制方面</w:t>
      </w:r>
    </w:p>
    <w:p w:rsidR="00CB0946" w:rsidRDefault="009C287F" w:rsidP="00D16B3F">
      <w:pPr>
        <w:pStyle w:val="a6"/>
        <w:spacing w:line="600" w:lineRule="exact"/>
        <w:ind w:firstLineChars="200" w:firstLine="640"/>
        <w:rPr>
          <w:rFonts w:eastAsia="仿宋_GB2312"/>
        </w:rPr>
      </w:pPr>
      <w:r>
        <w:rPr>
          <w:rFonts w:ascii="Times New Roman" w:eastAsia="仿宋_GB2312" w:hAnsi="Times New Roman" w:hint="eastAsia"/>
          <w:sz w:val="32"/>
          <w:szCs w:val="32"/>
        </w:rPr>
        <w:t>报考</w:t>
      </w:r>
      <w:r>
        <w:rPr>
          <w:rFonts w:ascii="Times New Roman" w:eastAsia="仿宋_GB2312" w:hAnsi="Times New Roman"/>
          <w:sz w:val="32"/>
          <w:szCs w:val="32"/>
        </w:rPr>
        <w:t>师市直属、机关</w:t>
      </w:r>
      <w:r>
        <w:rPr>
          <w:rFonts w:ascii="Times New Roman" w:eastAsia="仿宋_GB2312" w:hAnsi="Times New Roman" w:hint="eastAsia"/>
          <w:sz w:val="32"/>
          <w:szCs w:val="32"/>
        </w:rPr>
        <w:t>或团场</w:t>
      </w:r>
      <w:r>
        <w:rPr>
          <w:rFonts w:ascii="Times New Roman" w:eastAsia="仿宋_GB2312" w:hAnsi="Times New Roman"/>
          <w:sz w:val="32"/>
          <w:szCs w:val="32"/>
        </w:rPr>
        <w:t>所属事业单位的人才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经过资格审查、面试、体检、考察、公示、审批等环节</w:t>
      </w:r>
      <w:r>
        <w:rPr>
          <w:rFonts w:ascii="Times New Roman" w:eastAsia="仿宋_GB2312" w:hAnsi="Times New Roman" w:hint="eastAsia"/>
          <w:sz w:val="32"/>
          <w:szCs w:val="32"/>
        </w:rPr>
        <w:t>最终</w:t>
      </w:r>
      <w:r>
        <w:rPr>
          <w:rFonts w:ascii="Times New Roman" w:eastAsia="仿宋_GB2312" w:hAnsi="Times New Roman"/>
          <w:sz w:val="32"/>
          <w:szCs w:val="32"/>
        </w:rPr>
        <w:t>聘用的，</w:t>
      </w:r>
      <w:r>
        <w:rPr>
          <w:rFonts w:ascii="Times New Roman" w:eastAsia="仿宋_GB2312" w:hAnsi="Times New Roman" w:hint="eastAsia"/>
          <w:sz w:val="32"/>
          <w:szCs w:val="32"/>
        </w:rPr>
        <w:t>按规定</w:t>
      </w:r>
      <w:r>
        <w:rPr>
          <w:rFonts w:ascii="Times New Roman" w:eastAsia="仿宋_GB2312" w:hAnsi="Times New Roman"/>
          <w:sz w:val="32"/>
          <w:szCs w:val="32"/>
        </w:rPr>
        <w:t>进行事业单位</w:t>
      </w:r>
      <w:r>
        <w:rPr>
          <w:rFonts w:ascii="Times New Roman" w:eastAsia="仿宋_GB2312" w:hAnsi="Times New Roman" w:hint="eastAsia"/>
          <w:sz w:val="32"/>
          <w:szCs w:val="32"/>
        </w:rPr>
        <w:t>工作人员</w:t>
      </w:r>
      <w:r>
        <w:rPr>
          <w:rFonts w:ascii="Times New Roman" w:eastAsia="仿宋_GB2312" w:hAnsi="Times New Roman"/>
          <w:sz w:val="32"/>
          <w:szCs w:val="32"/>
        </w:rPr>
        <w:t>实名制登记</w:t>
      </w:r>
      <w:r>
        <w:rPr>
          <w:rFonts w:ascii="Times New Roman" w:eastAsia="仿宋_GB2312" w:hAnsi="Times New Roman" w:hint="eastAsia"/>
          <w:sz w:val="32"/>
          <w:szCs w:val="32"/>
        </w:rPr>
        <w:t>；报考师市总医院及相关团场医院的人才</w:t>
      </w:r>
      <w:r>
        <w:rPr>
          <w:rFonts w:ascii="Times New Roman" w:eastAsia="仿宋_GB2312" w:hAnsi="Times New Roman"/>
          <w:sz w:val="32"/>
          <w:szCs w:val="32"/>
        </w:rPr>
        <w:t>经过资格审查、面试、体检、考察、公示、审批等环节</w:t>
      </w:r>
      <w:r>
        <w:rPr>
          <w:rFonts w:ascii="Times New Roman" w:eastAsia="仿宋_GB2312" w:hAnsi="Times New Roman" w:hint="eastAsia"/>
          <w:sz w:val="32"/>
          <w:szCs w:val="32"/>
        </w:rPr>
        <w:t>最终</w:t>
      </w:r>
      <w:r>
        <w:rPr>
          <w:rFonts w:ascii="Times New Roman" w:eastAsia="仿宋_GB2312" w:hAnsi="Times New Roman"/>
          <w:sz w:val="32"/>
          <w:szCs w:val="32"/>
        </w:rPr>
        <w:t>聘用的</w:t>
      </w:r>
      <w:r>
        <w:rPr>
          <w:rFonts w:ascii="Times New Roman" w:eastAsia="仿宋_GB2312" w:hAnsi="Times New Roman" w:hint="eastAsia"/>
          <w:sz w:val="32"/>
          <w:szCs w:val="32"/>
        </w:rPr>
        <w:t>，按规定进行事业单位编制备案制人员实名制登记；报考企业岗位的人才按照报考企业相关规定由企业实名制登记管理。</w:t>
      </w:r>
    </w:p>
    <w:p w:rsidR="00CB0946" w:rsidRDefault="009C287F">
      <w:pPr>
        <w:pStyle w:val="a6"/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二、享受生活补贴</w:t>
      </w:r>
    </w:p>
    <w:p w:rsidR="00CB0946" w:rsidRDefault="009C287F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从师市外引进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符合“绿洲英才”计划人才政策</w:t>
      </w:r>
      <w:r>
        <w:rPr>
          <w:rFonts w:ascii="Times New Roman" w:eastAsia="仿宋_GB2312" w:hAnsi="Times New Roman" w:cs="Times New Roman"/>
          <w:sz w:val="32"/>
          <w:szCs w:val="32"/>
        </w:rPr>
        <w:t>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高层次人才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可按规定享受生活补贴（</w:t>
      </w:r>
      <w:r>
        <w:rPr>
          <w:rFonts w:ascii="Times New Roman" w:eastAsia="仿宋_GB2312" w:hAnsi="Times New Roman" w:cs="Times New Roman"/>
          <w:sz w:val="32"/>
          <w:szCs w:val="32"/>
        </w:rPr>
        <w:t>管理期为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与用人单位签订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年以上《聘用合同》或协议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在管理期内</w:t>
      </w:r>
      <w:r>
        <w:rPr>
          <w:rFonts w:ascii="Times New Roman" w:eastAsia="仿宋_GB2312" w:hAnsi="Times New Roman" w:cs="Times New Roman"/>
          <w:sz w:val="32"/>
          <w:szCs w:val="32"/>
        </w:rPr>
        <w:t>除正常工资福利和报酬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按下列标准享受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生活补贴</w:t>
      </w:r>
      <w:r>
        <w:rPr>
          <w:rFonts w:ascii="Times New Roman" w:eastAsia="仿宋_GB2312" w:hAnsi="Times New Roman" w:cs="Times New Roman"/>
          <w:sz w:val="32"/>
          <w:szCs w:val="32"/>
        </w:rPr>
        <w:t>:</w:t>
      </w:r>
    </w:p>
    <w:p w:rsidR="00CB0946" w:rsidRDefault="009C287F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博士研究生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</w:rPr>
        <w:t>每月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000</w:t>
      </w:r>
      <w:r>
        <w:rPr>
          <w:rFonts w:ascii="Times New Roman" w:eastAsia="仿宋_GB2312" w:hAnsi="Times New Roman" w:cs="Times New Roman"/>
          <w:sz w:val="32"/>
          <w:szCs w:val="32"/>
        </w:rPr>
        <w:t>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生活补贴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CB0946" w:rsidRDefault="009C287F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2.</w:t>
      </w:r>
      <w:r>
        <w:rPr>
          <w:rFonts w:ascii="Times New Roman" w:eastAsia="仿宋_GB2312" w:hAnsi="Times New Roman" w:cs="Times New Roman"/>
          <w:sz w:val="32"/>
          <w:szCs w:val="32"/>
        </w:rPr>
        <w:t>硕士研究生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副高级职称专业技术人才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</w:rPr>
        <w:t>每月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000</w:t>
      </w:r>
      <w:r>
        <w:rPr>
          <w:rFonts w:ascii="Times New Roman" w:eastAsia="仿宋_GB2312" w:hAnsi="Times New Roman" w:cs="Times New Roman"/>
          <w:sz w:val="32"/>
          <w:szCs w:val="32"/>
        </w:rPr>
        <w:t>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生活补贴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CB0946" w:rsidRDefault="009C287F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柔性引进</w:t>
      </w:r>
      <w:r>
        <w:rPr>
          <w:rFonts w:ascii="Times New Roman" w:eastAsia="仿宋_GB2312" w:hAnsi="Times New Roman" w:cs="Times New Roman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人才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可按层次</w:t>
      </w:r>
      <w:r>
        <w:rPr>
          <w:rFonts w:ascii="Times New Roman" w:eastAsia="仿宋_GB2312" w:hAnsi="Times New Roman" w:cs="Times New Roman"/>
          <w:sz w:val="32"/>
          <w:szCs w:val="32"/>
        </w:rPr>
        <w:t>享受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生活补贴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在用人单位全年累计服务工作日超过</w:t>
      </w:r>
      <w:r>
        <w:rPr>
          <w:rFonts w:ascii="Times New Roman" w:eastAsia="仿宋_GB2312" w:hAnsi="Times New Roman" w:cs="Times New Roman"/>
          <w:sz w:val="32"/>
          <w:szCs w:val="32"/>
        </w:rPr>
        <w:t>90</w:t>
      </w:r>
      <w:r>
        <w:rPr>
          <w:rFonts w:ascii="Times New Roman" w:eastAsia="仿宋_GB2312" w:hAnsi="Times New Roman" w:cs="Times New Roman"/>
          <w:sz w:val="32"/>
          <w:szCs w:val="32"/>
        </w:rPr>
        <w:t>天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可享受全年资助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服务工作日不满</w:t>
      </w:r>
      <w:r>
        <w:rPr>
          <w:rFonts w:ascii="Times New Roman" w:eastAsia="仿宋_GB2312" w:hAnsi="Times New Roman" w:cs="Times New Roman"/>
          <w:sz w:val="32"/>
          <w:szCs w:val="32"/>
        </w:rPr>
        <w:t>90</w:t>
      </w:r>
      <w:r>
        <w:rPr>
          <w:rFonts w:ascii="Times New Roman" w:eastAsia="仿宋_GB2312" w:hAnsi="Times New Roman" w:cs="Times New Roman"/>
          <w:sz w:val="32"/>
          <w:szCs w:val="32"/>
        </w:rPr>
        <w:t>天按月资助。</w:t>
      </w:r>
    </w:p>
    <w:p w:rsidR="00CB0946" w:rsidRDefault="009C287F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Chars="200" w:firstLine="640"/>
        <w:textAlignment w:val="baseline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三、享受住房、购房待遇</w:t>
      </w:r>
    </w:p>
    <w:p w:rsidR="00CB0946" w:rsidRDefault="009C287F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对于引进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硕士研究生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副高级职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>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及以上</w:t>
      </w:r>
      <w:r>
        <w:rPr>
          <w:rFonts w:ascii="Times New Roman" w:eastAsia="仿宋_GB2312" w:hAnsi="Times New Roman" w:cs="Times New Roman"/>
          <w:sz w:val="32"/>
          <w:szCs w:val="32"/>
        </w:rPr>
        <w:t>专业技术人才</w:t>
      </w:r>
      <w:r>
        <w:rPr>
          <w:rFonts w:ascii="Times New Roman" w:eastAsia="仿宋_GB2312" w:hAnsi="Times New Roman" w:cs="Times New Roman"/>
          <w:sz w:val="32"/>
          <w:szCs w:val="32"/>
        </w:rPr>
        <w:t>，除享受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生活补贴</w:t>
      </w:r>
      <w:r>
        <w:rPr>
          <w:rFonts w:ascii="Times New Roman" w:eastAsia="仿宋_GB2312" w:hAnsi="Times New Roman" w:cs="Times New Roman"/>
          <w:sz w:val="32"/>
          <w:szCs w:val="32"/>
        </w:rPr>
        <w:t>外，还可以享受以下政策待遇。</w:t>
      </w:r>
    </w:p>
    <w:p w:rsidR="00CB0946" w:rsidRDefault="009C287F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Chars="200" w:firstLine="643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住房待遇。</w:t>
      </w:r>
      <w:r>
        <w:rPr>
          <w:rFonts w:ascii="Times New Roman" w:eastAsia="仿宋_GB2312" w:hAnsi="Times New Roman" w:cs="Times New Roman"/>
          <w:sz w:val="32"/>
          <w:szCs w:val="32"/>
        </w:rPr>
        <w:t>新引进人才</w:t>
      </w:r>
      <w:r>
        <w:rPr>
          <w:rFonts w:ascii="Times New Roman" w:eastAsia="仿宋_GB2312" w:hAnsi="Times New Roman" w:cs="Times New Roman"/>
          <w:sz w:val="32"/>
          <w:szCs w:val="32"/>
        </w:rPr>
        <w:t>在师市工作期间，未在工作所在地购房的，可按照下列标准享受入住人才公寓待遇：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博士研究生</w:t>
      </w:r>
      <w:r>
        <w:rPr>
          <w:rFonts w:ascii="Times New Roman" w:eastAsia="仿宋_GB2312" w:hAnsi="Times New Roman" w:cs="Times New Roman"/>
          <w:sz w:val="32"/>
          <w:szCs w:val="32"/>
        </w:rPr>
        <w:t>可免费入住</w:t>
      </w:r>
      <w:r>
        <w:rPr>
          <w:rFonts w:ascii="Times New Roman" w:eastAsia="仿宋_GB2312" w:hAnsi="Times New Roman" w:cs="Times New Roman"/>
          <w:sz w:val="32"/>
          <w:szCs w:val="32"/>
        </w:rPr>
        <w:t>120</w:t>
      </w:r>
      <w:r>
        <w:rPr>
          <w:rFonts w:ascii="Times New Roman" w:eastAsia="仿宋_GB2312" w:hAnsi="Times New Roman" w:cs="Times New Roman"/>
          <w:sz w:val="32"/>
          <w:szCs w:val="32"/>
        </w:rPr>
        <w:t>平米人才公寓；</w:t>
      </w:r>
      <w:r>
        <w:rPr>
          <w:rFonts w:ascii="Times New Roman" w:eastAsia="仿宋_GB2312" w:hAnsi="Times New Roman" w:cs="Times New Roman"/>
          <w:sz w:val="32"/>
          <w:szCs w:val="32"/>
        </w:rPr>
        <w:t>硕士研究生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副高级职称专业技术人才</w:t>
      </w:r>
      <w:r>
        <w:rPr>
          <w:rFonts w:ascii="Times New Roman" w:eastAsia="仿宋_GB2312" w:hAnsi="Times New Roman" w:cs="Times New Roman"/>
          <w:sz w:val="32"/>
          <w:szCs w:val="32"/>
        </w:rPr>
        <w:t>可免费入住</w:t>
      </w:r>
      <w:r>
        <w:rPr>
          <w:rFonts w:ascii="Times New Roman" w:eastAsia="仿宋_GB2312" w:hAnsi="Times New Roman" w:cs="Times New Roman"/>
          <w:sz w:val="32"/>
          <w:szCs w:val="32"/>
        </w:rPr>
        <w:t>90</w:t>
      </w:r>
      <w:r>
        <w:rPr>
          <w:rFonts w:ascii="Times New Roman" w:eastAsia="仿宋_GB2312" w:hAnsi="Times New Roman" w:cs="Times New Roman"/>
          <w:sz w:val="32"/>
          <w:szCs w:val="32"/>
        </w:rPr>
        <w:t>平米人才公寓。</w:t>
      </w:r>
    </w:p>
    <w:p w:rsidR="00CB0946" w:rsidRDefault="009C287F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Chars="200" w:firstLine="643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购房待遇。</w:t>
      </w:r>
      <w:r>
        <w:rPr>
          <w:rFonts w:ascii="Times New Roman" w:eastAsia="仿宋_GB2312" w:hAnsi="Times New Roman" w:cs="Times New Roman"/>
          <w:sz w:val="32"/>
          <w:szCs w:val="32"/>
        </w:rPr>
        <w:t>与用人单位签订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年以上《聘用合同》或协议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在</w:t>
      </w:r>
      <w:r>
        <w:rPr>
          <w:rFonts w:ascii="Times New Roman" w:eastAsia="仿宋_GB2312" w:hAnsi="Times New Roman" w:cs="Times New Roman"/>
          <w:sz w:val="32"/>
          <w:szCs w:val="32"/>
        </w:rPr>
        <w:t>可克达拉市中心城区</w:t>
      </w:r>
      <w:r>
        <w:rPr>
          <w:rFonts w:ascii="Times New Roman" w:eastAsia="仿宋_GB2312" w:hAnsi="Times New Roman" w:cs="Times New Roman"/>
          <w:sz w:val="32"/>
          <w:szCs w:val="32"/>
        </w:rPr>
        <w:t>购房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凭契税发票、购房合同等相关材料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可享受购房补贴，其中：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博士研究生</w:t>
      </w:r>
      <w:r>
        <w:rPr>
          <w:rFonts w:ascii="Times New Roman" w:eastAsia="仿宋_GB2312" w:hAnsi="Times New Roman" w:cs="Times New Roman"/>
          <w:sz w:val="32"/>
          <w:szCs w:val="32"/>
        </w:rPr>
        <w:t>人才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享受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万元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购房补贴；</w:t>
      </w:r>
      <w:r>
        <w:rPr>
          <w:rFonts w:ascii="Times New Roman" w:eastAsia="仿宋_GB2312" w:hAnsi="Times New Roman" w:cs="Times New Roman"/>
          <w:sz w:val="32"/>
          <w:szCs w:val="32"/>
        </w:rPr>
        <w:t>硕士研究生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副高级职称专业技术人才享受</w:t>
      </w:r>
      <w:r>
        <w:rPr>
          <w:rFonts w:ascii="Times New Roman" w:eastAsia="仿宋_GB2312" w:hAnsi="Times New Roman" w:cs="Times New Roman"/>
          <w:sz w:val="32"/>
          <w:szCs w:val="32"/>
        </w:rPr>
        <w:t>15</w:t>
      </w:r>
      <w:r>
        <w:rPr>
          <w:rFonts w:ascii="Times New Roman" w:eastAsia="仿宋_GB2312" w:hAnsi="Times New Roman" w:cs="Times New Roman"/>
          <w:sz w:val="32"/>
          <w:szCs w:val="32"/>
        </w:rPr>
        <w:t>万元</w:t>
      </w:r>
      <w:r>
        <w:rPr>
          <w:rFonts w:ascii="Times New Roman" w:eastAsia="仿宋_GB2312" w:hAnsi="Times New Roman" w:cs="Times New Roman"/>
          <w:sz w:val="32"/>
          <w:szCs w:val="32"/>
        </w:rPr>
        <w:t>购房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补贴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CB0946" w:rsidRDefault="009C287F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Chars="200" w:firstLine="640"/>
        <w:textAlignment w:val="baseline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四、享受职称评定待遇</w:t>
      </w:r>
    </w:p>
    <w:p w:rsidR="00CB0946" w:rsidRDefault="009C287F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建立</w:t>
      </w:r>
      <w:r>
        <w:rPr>
          <w:rFonts w:ascii="Times New Roman" w:eastAsia="仿宋_GB2312" w:hAnsi="Times New Roman" w:cs="Times New Roman"/>
          <w:sz w:val="32"/>
          <w:szCs w:val="32"/>
        </w:rPr>
        <w:t>人才职称评审</w:t>
      </w:r>
      <w:r>
        <w:rPr>
          <w:rFonts w:ascii="Times New Roman" w:eastAsia="仿宋_GB2312" w:hAnsi="Times New Roman" w:cs="Times New Roman"/>
          <w:sz w:val="32"/>
          <w:szCs w:val="32"/>
        </w:rPr>
        <w:t>分类评价标准。研究生毕业，获得硕士学位后，从事本专业满一年，经考核合格，可按程序申请认定相应专业中级技术职务任职资格（以考代评和考评结合的专业除外）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。研究生毕业，获得博士学位后，从事专业工作满一年，经考核合格，可按程序申请认定副高级相应专业技术职务任职资格（以考代评和考评结合的专业除外）。取得兵团外专业技术资格的，经人社部门确认后视同取得相应专业技术职务任职资格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CB0946" w:rsidRDefault="00CB0946">
      <w:pPr>
        <w:pStyle w:val="a6"/>
        <w:spacing w:line="600" w:lineRule="exact"/>
        <w:rPr>
          <w:rFonts w:ascii="Times New Roman" w:eastAsia="仿宋_GB2312" w:hAnsi="Times New Roman" w:cs="Times New Roman"/>
          <w:sz w:val="32"/>
        </w:rPr>
      </w:pPr>
    </w:p>
    <w:p w:rsidR="00CB0946" w:rsidRDefault="00CB0946">
      <w:pPr>
        <w:pStyle w:val="a6"/>
        <w:spacing w:line="600" w:lineRule="exact"/>
        <w:rPr>
          <w:rFonts w:ascii="Times New Roman" w:eastAsia="仿宋_GB2312" w:hAnsi="Times New Roman" w:cs="Times New Roman"/>
          <w:sz w:val="32"/>
        </w:rPr>
      </w:pPr>
    </w:p>
    <w:p w:rsidR="00CB0946" w:rsidRDefault="00CB0946">
      <w:pPr>
        <w:pStyle w:val="a6"/>
        <w:spacing w:line="600" w:lineRule="exact"/>
        <w:rPr>
          <w:rFonts w:ascii="Times New Roman" w:eastAsia="仿宋_GB2312" w:hAnsi="Times New Roman" w:cs="Times New Roman"/>
          <w:sz w:val="32"/>
        </w:rPr>
      </w:pPr>
    </w:p>
    <w:p w:rsidR="00CB0946" w:rsidRDefault="00CB0946">
      <w:pPr>
        <w:pStyle w:val="a5"/>
        <w:spacing w:line="600" w:lineRule="exact"/>
        <w:rPr>
          <w:rFonts w:ascii="Times New Roman" w:eastAsia="仿宋_GB2312" w:hAnsi="Times New Roman" w:cs="Times New Roman"/>
        </w:rPr>
      </w:pPr>
    </w:p>
    <w:p w:rsidR="00CB0946" w:rsidRDefault="00CB0946">
      <w:pPr>
        <w:pStyle w:val="a6"/>
        <w:spacing w:line="600" w:lineRule="exact"/>
        <w:rPr>
          <w:rFonts w:ascii="Times New Roman" w:eastAsia="仿宋_GB2312" w:hAnsi="Times New Roman" w:cs="Times New Roman"/>
          <w:sz w:val="32"/>
        </w:rPr>
      </w:pPr>
    </w:p>
    <w:p w:rsidR="00CB0946" w:rsidRDefault="00CB0946">
      <w:pPr>
        <w:pStyle w:val="a5"/>
        <w:rPr>
          <w:rFonts w:ascii="Times New Roman" w:hAnsi="Times New Roman" w:cs="Times New Roman"/>
        </w:rPr>
      </w:pPr>
    </w:p>
    <w:sectPr w:rsidR="00CB0946" w:rsidSect="00CB0946">
      <w:footerReference w:type="default" r:id="rId8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87F" w:rsidRDefault="009C287F" w:rsidP="00CB0946">
      <w:r>
        <w:separator/>
      </w:r>
    </w:p>
  </w:endnote>
  <w:endnote w:type="continuationSeparator" w:id="1">
    <w:p w:rsidR="009C287F" w:rsidRDefault="009C287F" w:rsidP="00CB0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946" w:rsidRDefault="00CB0946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 filled="f" stroked="f" strokeweight=".5pt">
          <v:textbox style="mso-fit-shape-to-text:t" inset="0,0,0,0">
            <w:txbxContent>
              <w:p w:rsidR="00CB0946" w:rsidRDefault="00CB0946">
                <w:pPr>
                  <w:pStyle w:val="a7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9C287F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D16B3F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- 3 -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87F" w:rsidRDefault="009C287F" w:rsidP="00CB0946">
      <w:r>
        <w:separator/>
      </w:r>
    </w:p>
  </w:footnote>
  <w:footnote w:type="continuationSeparator" w:id="1">
    <w:p w:rsidR="009C287F" w:rsidRDefault="009C287F" w:rsidP="00CB09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BlMTRlZGU1ZjAxMzVhNjkxYTIzYmMxM2VkZGFkM2IifQ=="/>
  </w:docVars>
  <w:rsids>
    <w:rsidRoot w:val="2F143595"/>
    <w:rsid w:val="009C287F"/>
    <w:rsid w:val="00CB0946"/>
    <w:rsid w:val="00D16B3F"/>
    <w:rsid w:val="00D93318"/>
    <w:rsid w:val="017679F9"/>
    <w:rsid w:val="01AD6671"/>
    <w:rsid w:val="076E20BC"/>
    <w:rsid w:val="08DA64FD"/>
    <w:rsid w:val="092B1A8E"/>
    <w:rsid w:val="0A532231"/>
    <w:rsid w:val="0CD83E80"/>
    <w:rsid w:val="0DE42C17"/>
    <w:rsid w:val="12987875"/>
    <w:rsid w:val="12EB62F7"/>
    <w:rsid w:val="1617246D"/>
    <w:rsid w:val="1ABA0D7A"/>
    <w:rsid w:val="1ABE4ACD"/>
    <w:rsid w:val="1CA76DD4"/>
    <w:rsid w:val="1DD40F8C"/>
    <w:rsid w:val="1ECA004A"/>
    <w:rsid w:val="216550D4"/>
    <w:rsid w:val="21E10ABC"/>
    <w:rsid w:val="221B3822"/>
    <w:rsid w:val="22951DC4"/>
    <w:rsid w:val="23224365"/>
    <w:rsid w:val="23A02744"/>
    <w:rsid w:val="26723A75"/>
    <w:rsid w:val="2A4B0FF4"/>
    <w:rsid w:val="2A7A1334"/>
    <w:rsid w:val="2DFD4C7C"/>
    <w:rsid w:val="2E862C85"/>
    <w:rsid w:val="2F0B186D"/>
    <w:rsid w:val="2F143595"/>
    <w:rsid w:val="31DC724D"/>
    <w:rsid w:val="32DF5D40"/>
    <w:rsid w:val="33396D97"/>
    <w:rsid w:val="334F0832"/>
    <w:rsid w:val="33611736"/>
    <w:rsid w:val="349A6140"/>
    <w:rsid w:val="37E91996"/>
    <w:rsid w:val="3F71425F"/>
    <w:rsid w:val="3F9B795D"/>
    <w:rsid w:val="40004E1B"/>
    <w:rsid w:val="422939EB"/>
    <w:rsid w:val="45915814"/>
    <w:rsid w:val="46260836"/>
    <w:rsid w:val="48894C00"/>
    <w:rsid w:val="4A912965"/>
    <w:rsid w:val="4B076BBC"/>
    <w:rsid w:val="4CCF4615"/>
    <w:rsid w:val="4DBB3C9C"/>
    <w:rsid w:val="4F612766"/>
    <w:rsid w:val="500159D5"/>
    <w:rsid w:val="50D4236E"/>
    <w:rsid w:val="513C4721"/>
    <w:rsid w:val="523E6E77"/>
    <w:rsid w:val="53736F88"/>
    <w:rsid w:val="539859DD"/>
    <w:rsid w:val="53C05B67"/>
    <w:rsid w:val="53EA2A1B"/>
    <w:rsid w:val="550508D2"/>
    <w:rsid w:val="551172AA"/>
    <w:rsid w:val="577C6269"/>
    <w:rsid w:val="579D3FC6"/>
    <w:rsid w:val="5AA40E19"/>
    <w:rsid w:val="5B451881"/>
    <w:rsid w:val="5E1A4FFD"/>
    <w:rsid w:val="5E3219DF"/>
    <w:rsid w:val="5E5773F7"/>
    <w:rsid w:val="5E674EE0"/>
    <w:rsid w:val="606730A5"/>
    <w:rsid w:val="616E6D2A"/>
    <w:rsid w:val="62B951F5"/>
    <w:rsid w:val="63A13EC7"/>
    <w:rsid w:val="653444F6"/>
    <w:rsid w:val="66E550BF"/>
    <w:rsid w:val="678A6456"/>
    <w:rsid w:val="67AB08A9"/>
    <w:rsid w:val="68B15482"/>
    <w:rsid w:val="69887BEF"/>
    <w:rsid w:val="6B891DAA"/>
    <w:rsid w:val="6E626521"/>
    <w:rsid w:val="6EA35F35"/>
    <w:rsid w:val="6EDD164A"/>
    <w:rsid w:val="6F570BB9"/>
    <w:rsid w:val="6FA74550"/>
    <w:rsid w:val="717300C4"/>
    <w:rsid w:val="72E13B87"/>
    <w:rsid w:val="73B93C30"/>
    <w:rsid w:val="73C74773"/>
    <w:rsid w:val="7800687E"/>
    <w:rsid w:val="78C007D2"/>
    <w:rsid w:val="7E2C7A1A"/>
    <w:rsid w:val="7EDA0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CB094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rsid w:val="00CB0946"/>
    <w:pPr>
      <w:outlineLvl w:val="0"/>
    </w:pPr>
    <w:rPr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4"/>
    <w:qFormat/>
    <w:rsid w:val="00CB0946"/>
    <w:pPr>
      <w:ind w:firstLineChars="200" w:firstLine="200"/>
    </w:pPr>
  </w:style>
  <w:style w:type="paragraph" w:styleId="a3">
    <w:name w:val="Body Text Indent"/>
    <w:basedOn w:val="a"/>
    <w:next w:val="10"/>
    <w:qFormat/>
    <w:rsid w:val="00CB0946"/>
    <w:pPr>
      <w:spacing w:line="180" w:lineRule="auto"/>
      <w:ind w:firstLineChars="150" w:firstLine="150"/>
    </w:pPr>
    <w:rPr>
      <w:rFonts w:ascii="_x000B__x000C_" w:hAnsi="_x000B__x000C_"/>
      <w:sz w:val="30"/>
      <w:szCs w:val="21"/>
    </w:rPr>
  </w:style>
  <w:style w:type="paragraph" w:customStyle="1" w:styleId="10">
    <w:name w:val="引用1"/>
    <w:next w:val="a"/>
    <w:qFormat/>
    <w:rsid w:val="00CB0946"/>
    <w:pPr>
      <w:wordWrap w:val="0"/>
      <w:spacing w:before="200" w:after="160"/>
      <w:ind w:left="864" w:right="864"/>
      <w:jc w:val="center"/>
    </w:pPr>
    <w:rPr>
      <w:rFonts w:ascii="Times New Roman" w:eastAsia="宋体" w:hAnsi="Times New Roman" w:cs="Times New Roman"/>
      <w:i/>
      <w:sz w:val="21"/>
    </w:rPr>
  </w:style>
  <w:style w:type="paragraph" w:styleId="a4">
    <w:name w:val="Body Text First Indent"/>
    <w:basedOn w:val="a5"/>
    <w:qFormat/>
    <w:rsid w:val="00CB0946"/>
    <w:pPr>
      <w:ind w:firstLineChars="100" w:firstLine="100"/>
    </w:pPr>
  </w:style>
  <w:style w:type="paragraph" w:styleId="a5">
    <w:name w:val="Body Text"/>
    <w:basedOn w:val="a"/>
    <w:next w:val="a6"/>
    <w:uiPriority w:val="1"/>
    <w:qFormat/>
    <w:rsid w:val="00CB0946"/>
    <w:rPr>
      <w:sz w:val="32"/>
      <w:szCs w:val="32"/>
    </w:rPr>
  </w:style>
  <w:style w:type="paragraph" w:styleId="a6">
    <w:name w:val="header"/>
    <w:basedOn w:val="a"/>
    <w:next w:val="a5"/>
    <w:qFormat/>
    <w:rsid w:val="00CB094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footer"/>
    <w:basedOn w:val="a"/>
    <w:qFormat/>
    <w:rsid w:val="00CB094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8">
    <w:name w:val="Table Grid"/>
    <w:basedOn w:val="a1"/>
    <w:qFormat/>
    <w:rsid w:val="00CB094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a"/>
    <w:uiPriority w:val="34"/>
    <w:qFormat/>
    <w:rsid w:val="00CB094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801828-998A-456D-B092-A0F0F70AC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</Words>
  <Characters>824</Characters>
  <Application>Microsoft Office Word</Application>
  <DocSecurity>0</DocSecurity>
  <Lines>6</Lines>
  <Paragraphs>1</Paragraphs>
  <ScaleCrop>false</ScaleCrop>
  <Company>Microsoft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2</cp:revision>
  <cp:lastPrinted>2024-04-25T04:17:00Z</cp:lastPrinted>
  <dcterms:created xsi:type="dcterms:W3CDTF">2022-05-26T02:22:00Z</dcterms:created>
  <dcterms:modified xsi:type="dcterms:W3CDTF">2024-04-30T09:29:00Z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ICV">
    <vt:lpwstr>94324F62856142B991F60AE4079E7095</vt:lpwstr>
  </property>
</Properties>
</file>