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乌海市海南区2024年卫生健康系统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专业技术人才引进申报表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8"/>
          <w:szCs w:val="28"/>
          <w:highlight w:val="none"/>
          <w:u w:val="none"/>
          <w:lang w:val="en-US" w:eastAsia="zh-CN"/>
        </w:rPr>
        <w:t>报考日期：</w:t>
      </w:r>
    </w:p>
    <w:tbl>
      <w:tblPr>
        <w:tblStyle w:val="4"/>
        <w:tblW w:w="9633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8"/>
        <w:gridCol w:w="1672"/>
        <w:gridCol w:w="2089"/>
        <w:gridCol w:w="461"/>
        <w:gridCol w:w="125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学历证书编号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考生现身份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取得何种资格证书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现工作单位性质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是否在乌海市服役现役军人随军家属/消防救援人员家属</w:t>
            </w:r>
          </w:p>
        </w:tc>
        <w:tc>
          <w:tcPr>
            <w:tcW w:w="33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学习工作经历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资格审核意见</w:t>
            </w:r>
          </w:p>
        </w:tc>
        <w:tc>
          <w:tcPr>
            <w:tcW w:w="37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审核人签字                                              年   月   日</w:t>
            </w:r>
          </w:p>
        </w:tc>
        <w:tc>
          <w:tcPr>
            <w:tcW w:w="37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审核人签字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7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cs="Times New Roman"/>
          <w:b w:val="0"/>
          <w:bCs w:val="0"/>
          <w:i w:val="0"/>
          <w:iCs w:val="0"/>
          <w:color w:val="auto"/>
          <w:spacing w:val="-2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说明：此表一式两份，资格复审时使用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2ZlNzZmYjMwNGY5YTM5NDJlYjVhYWNiMTFmZWEifQ=="/>
  </w:docVars>
  <w:rsids>
    <w:rsidRoot w:val="55BC37C1"/>
    <w:rsid w:val="55B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640" w:leftChars="200"/>
      <w:jc w:val="both"/>
      <w:outlineLvl w:val="0"/>
    </w:pPr>
    <w:rPr>
      <w:rFonts w:ascii="Arial" w:hAnsi="Arial" w:eastAsia="仿宋_GB2312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2024-04-16T13:05:00Z</dcterms:created>
  <dc:creator>刘畅</dc:creator>
  <cp:lastModifiedBy>刘畅</cp:lastModifiedBy>
  <dcterms:modified xsi:type="dcterms:W3CDTF">2024-04-16T13:05:25Z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41960039CC9E491BB6DBE3512C82BB26_11</vt:lpwstr>
  </property>
</Properties>
</file>