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52" w:rsidRPr="00B758AC" w:rsidRDefault="00165052" w:rsidP="00165052">
      <w:pPr>
        <w:pStyle w:val="a5"/>
        <w:spacing w:line="60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758AC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B758AC"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</w:p>
    <w:p w:rsidR="00165052" w:rsidRPr="00B758AC" w:rsidRDefault="00165052" w:rsidP="00165052">
      <w:pPr>
        <w:pStyle w:val="a5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 w:rsidRPr="00B758AC">
        <w:rPr>
          <w:rFonts w:ascii="Times New Roman" w:eastAsia="方正小标宋_GBK" w:hAnsi="Times New Roman" w:cs="Times New Roman"/>
          <w:kern w:val="0"/>
          <w:sz w:val="36"/>
          <w:szCs w:val="36"/>
        </w:rPr>
        <w:t>2024</w:t>
      </w:r>
      <w:r w:rsidRPr="00B758AC">
        <w:rPr>
          <w:rFonts w:ascii="Times New Roman" w:eastAsia="方正小标宋_GBK" w:hAnsi="Times New Roman" w:cs="Times New Roman"/>
          <w:kern w:val="0"/>
          <w:sz w:val="36"/>
          <w:szCs w:val="36"/>
        </w:rPr>
        <w:t>年成都市双流区考核招聘</w:t>
      </w:r>
      <w:r w:rsidRPr="00B758AC">
        <w:rPr>
          <w:rFonts w:ascii="Times New Roman" w:eastAsia="方正小标宋_GBK" w:hAnsi="Times New Roman" w:cs="Times New Roman"/>
          <w:sz w:val="36"/>
          <w:szCs w:val="36"/>
        </w:rPr>
        <w:t>高层次卫生专业技术人才和基层适用人才岗位表</w:t>
      </w:r>
    </w:p>
    <w:tbl>
      <w:tblPr>
        <w:tblW w:w="14884" w:type="dxa"/>
        <w:tblInd w:w="-459" w:type="dxa"/>
        <w:tblLayout w:type="fixed"/>
        <w:tblLook w:val="04A0"/>
      </w:tblPr>
      <w:tblGrid>
        <w:gridCol w:w="1560"/>
        <w:gridCol w:w="708"/>
        <w:gridCol w:w="567"/>
        <w:gridCol w:w="851"/>
        <w:gridCol w:w="2835"/>
        <w:gridCol w:w="1417"/>
        <w:gridCol w:w="2268"/>
        <w:gridCol w:w="3119"/>
        <w:gridCol w:w="1559"/>
      </w:tblGrid>
      <w:tr w:rsidR="00165052" w:rsidRPr="00B758AC" w:rsidTr="0098083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公益属性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00" w:lineRule="exact"/>
              <w:ind w:leftChars="-30" w:left="-63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165052" w:rsidRPr="00B758AC" w:rsidRDefault="00165052" w:rsidP="0098083F">
            <w:pPr>
              <w:spacing w:line="200" w:lineRule="exact"/>
              <w:ind w:leftChars="-30" w:left="-63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学历及学位</w:t>
            </w:r>
          </w:p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专业技术职称要求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招聘单位</w:t>
            </w:r>
          </w:p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联系人</w:t>
            </w:r>
          </w:p>
        </w:tc>
      </w:tr>
      <w:tr w:rsidR="00165052" w:rsidRPr="00B758AC" w:rsidTr="0098083F">
        <w:trPr>
          <w:trHeight w:val="22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成都市双流区第一人民医院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（四川大学华西空港医院）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外科学、病理学与病理生理学、急诊医学、内科学、肿瘤学、妇产科学、影像医学与核医学、临床检验诊断学、儿科学、重症医学、全科医学、中医学、中西医结合临床、口腔医学、药学、中药学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研究生学历，取得学历相应学位。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医学类副高级及以上职称。具有博士学位的研究生不要求职称。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日及以后出生，正高职称可放宽至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日及以后出生。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、工作经历要求：医学类副高级及以上职称要求具备三级甲等医疗卫生机构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吴老师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15828574916</w:t>
            </w:r>
          </w:p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QQ:</w:t>
            </w:r>
            <w:r w:rsidRPr="00B758AC">
              <w:rPr>
                <w:rFonts w:ascii="Times New Roman" w:hAnsi="Times New Roman" w:cs="Times New Roman"/>
                <w:sz w:val="18"/>
                <w:szCs w:val="18"/>
              </w:rPr>
              <w:t xml:space="preserve"> 1242456530</w:t>
            </w:r>
          </w:p>
        </w:tc>
      </w:tr>
      <w:tr w:rsidR="00165052" w:rsidRPr="00B758AC" w:rsidTr="0098083F">
        <w:trPr>
          <w:trHeight w:val="2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成都市双流区中医医院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临床医学、医学检验技术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      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内科学、外科学、康复医学与理疗学、妇产科学、儿科学、急诊医学、重症医学、中医学、中西医结合临床、肿瘤学、影像医学与核医学、病理学与病理生理学、临床检验诊断学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、药学、中药学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本科及以上学历，取得相应学位。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医学类副高级及以上职称。具有博士学位的研究生不要求职称。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日及以后出生，正高职称可放宽至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日及以后出生。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、工作经历要求：医学类副高级及以上职称要求具备三级医疗卫生机构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江老师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15699265730</w:t>
            </w:r>
          </w:p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QQ: 583570042</w:t>
            </w:r>
          </w:p>
        </w:tc>
      </w:tr>
      <w:tr w:rsidR="00165052" w:rsidRPr="00B758AC" w:rsidTr="0098083F">
        <w:trPr>
          <w:trHeight w:val="2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成都市双流区妇幼保健院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临床医学、儿科学、精神医学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妇产科学、儿科学、精神病与精神卫生学、重症医学、康复医学与理疗学、影像医学与核医学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本科及以上学历，取得相应学位。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医学类副高级及以上职称。具有博士学位的研究生不要求职称。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日及以后出生，正高职称可放宽至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日及以后出生。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、工作经历要求：医学类副高级及以上职称要求具备三级医疗卫生机构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杨老师</w:t>
            </w:r>
          </w:p>
          <w:p w:rsidR="00165052" w:rsidRPr="00B758AC" w:rsidRDefault="00165052" w:rsidP="0098083F">
            <w:pPr>
              <w:pStyle w:val="a5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18608033681</w:t>
            </w:r>
          </w:p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QQ</w:t>
            </w: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：</w:t>
            </w: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1006362800</w:t>
            </w:r>
          </w:p>
        </w:tc>
      </w:tr>
      <w:tr w:rsidR="00165052" w:rsidRPr="00B758AC" w:rsidTr="0098083F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lastRenderedPageBreak/>
              <w:t>招聘单位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公益属性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00" w:lineRule="exact"/>
              <w:ind w:leftChars="-30" w:left="-63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165052" w:rsidRPr="00B758AC" w:rsidRDefault="00165052" w:rsidP="0098083F">
            <w:pPr>
              <w:spacing w:line="20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学历及学位</w:t>
            </w:r>
          </w:p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专业技术职称要求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招聘单位</w:t>
            </w:r>
          </w:p>
          <w:p w:rsidR="00165052" w:rsidRPr="00B758AC" w:rsidRDefault="00165052" w:rsidP="0098083F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联系人</w:t>
            </w:r>
          </w:p>
        </w:tc>
      </w:tr>
      <w:tr w:rsidR="00165052" w:rsidRPr="00B758AC" w:rsidTr="0098083F">
        <w:trPr>
          <w:trHeight w:val="15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成都市双流区西航港社区卫生服务中心（双流区第三人民医院）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超声科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临床医学、医学影像学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               </w:t>
            </w:r>
            <w:r w:rsidRPr="00B758AC">
              <w:rPr>
                <w:rFonts w:ascii="Times New Roman" w:eastAsia="方正仿宋_GBK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超声医学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本科及以上学历，取得与学历相应学位。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医学类中级及以上职称。具有博士学位的研究生不要求职称。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、年龄要求：正高职称：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日及以后出生；副高职称：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日及以后出生；中级职称：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1989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日及以后出生，具有博士学位的研究生放宽至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日。</w:t>
            </w:r>
          </w:p>
          <w:p w:rsidR="00165052" w:rsidRPr="00B758AC" w:rsidRDefault="00165052" w:rsidP="0098083F">
            <w:pPr>
              <w:widowControl/>
              <w:spacing w:line="260" w:lineRule="exact"/>
              <w:ind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、工作经历要求：二级医疗卫生机构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  <w:p w:rsidR="00165052" w:rsidRPr="00B758AC" w:rsidRDefault="00165052" w:rsidP="0098083F">
            <w:pPr>
              <w:widowControl/>
              <w:spacing w:line="260" w:lineRule="exact"/>
              <w:ind w:firstLine="36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、培训要求：取得住院医师规范化培训合格证书。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李老师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13568751516</w:t>
            </w:r>
          </w:p>
          <w:p w:rsidR="00165052" w:rsidRPr="00B758AC" w:rsidRDefault="00165052" w:rsidP="0098083F">
            <w:pPr>
              <w:pStyle w:val="a5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QQ</w:t>
            </w: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：</w:t>
            </w:r>
            <w:hyperlink r:id="rId6" w:history="1">
              <w:r w:rsidRPr="00B758AC">
                <w:rPr>
                  <w:rFonts w:ascii="Times New Roman" w:hAnsi="Times New Roman" w:cs="Times New Roman"/>
                  <w:sz w:val="18"/>
                  <w:szCs w:val="18"/>
                </w:rPr>
                <w:t>515490601</w:t>
              </w:r>
            </w:hyperlink>
          </w:p>
        </w:tc>
      </w:tr>
      <w:tr w:rsidR="00165052" w:rsidRPr="00B758AC" w:rsidTr="0098083F">
        <w:trPr>
          <w:trHeight w:val="9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内科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临床医学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                     </w:t>
            </w:r>
            <w:r w:rsidRPr="00B758AC">
              <w:rPr>
                <w:rFonts w:ascii="Times New Roman" w:eastAsia="方正仿宋_GBK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</w:tr>
      <w:tr w:rsidR="00165052" w:rsidRPr="00B758AC" w:rsidTr="0098083F">
        <w:trPr>
          <w:trHeight w:val="26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成都市双流区公兴社区卫生服务中心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临床医学、医学影像学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             </w:t>
            </w: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本科及以上学历，取得与学历相应学位。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医学类中级及以上职称。具有博士学位的研究生不要求职称。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 xml:space="preserve">    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、年龄要求：正高职称：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日及以后出生；副高职称：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日及以后出生；中级职称：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1989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日及以后出生，具有博士学位的研究生放宽至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日。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、工作经历要求：二级医疗卫生机构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魏老师</w:t>
            </w:r>
          </w:p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15884455952</w:t>
            </w:r>
          </w:p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QQ:</w:t>
            </w:r>
            <w:r w:rsidRPr="00B758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275526490</w:t>
            </w:r>
          </w:p>
        </w:tc>
      </w:tr>
      <w:tr w:rsidR="00165052" w:rsidRPr="00B758AC" w:rsidTr="0098083F">
        <w:trPr>
          <w:trHeight w:val="2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成都市双流区黄甲社区卫生服务中心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本科：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临床医学、医学影像学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             </w:t>
            </w:r>
            <w:r w:rsidRPr="00B758AC">
              <w:rPr>
                <w:rFonts w:ascii="Times New Roman" w:eastAsia="方正仿宋_GBK" w:hAnsi="Times New Roman" w:cs="Times New Roman"/>
                <w:b/>
                <w:kern w:val="0"/>
                <w:sz w:val="18"/>
                <w:szCs w:val="18"/>
              </w:rPr>
              <w:t>研究生：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本科及以上学历，取得与学历相应学位。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医学类中级及以上职称。具有博士学位的研究生不要求职称。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 xml:space="preserve">    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、年龄要求：正高职称：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1976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日及以后出生；副高职称：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日及以后出生；中级职称：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1989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日及以后出生，具有博士学位的研究生放宽至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1979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日。</w:t>
            </w:r>
          </w:p>
          <w:p w:rsidR="00165052" w:rsidRPr="00B758AC" w:rsidRDefault="00165052" w:rsidP="0098083F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2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、工作经历要求：二级医疗卫生机构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年以上工作经历；具有博士学位的研究生不要求工作经历。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姚老师</w:t>
            </w:r>
          </w:p>
          <w:p w:rsidR="00165052" w:rsidRPr="00B758AC" w:rsidRDefault="00165052" w:rsidP="0098083F">
            <w:pPr>
              <w:pStyle w:val="a5"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15828260176</w:t>
            </w:r>
          </w:p>
          <w:p w:rsidR="00165052" w:rsidRPr="00B758AC" w:rsidRDefault="00165052" w:rsidP="0098083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QQ</w:t>
            </w:r>
            <w:r w:rsidRPr="00B758AC">
              <w:rPr>
                <w:rFonts w:ascii="Times New Roman" w:eastAsia="方正仿宋_GBK" w:hAnsi="Times New Roman" w:cs="Times New Roman"/>
                <w:sz w:val="18"/>
                <w:szCs w:val="18"/>
              </w:rPr>
              <w:t>：</w:t>
            </w:r>
            <w:hyperlink r:id="rId7" w:history="1">
              <w:r w:rsidRPr="00B758AC">
                <w:rPr>
                  <w:rFonts w:ascii="Times New Roman" w:hAnsi="Times New Roman" w:cs="Times New Roman"/>
                  <w:sz w:val="18"/>
                  <w:szCs w:val="18"/>
                </w:rPr>
                <w:t>315818872</w:t>
              </w:r>
            </w:hyperlink>
          </w:p>
        </w:tc>
      </w:tr>
    </w:tbl>
    <w:p w:rsidR="008D21A2" w:rsidRPr="00165052" w:rsidRDefault="008D21A2" w:rsidP="00165052">
      <w:pPr>
        <w:spacing w:line="20" w:lineRule="exact"/>
      </w:pPr>
    </w:p>
    <w:sectPr w:rsidR="008D21A2" w:rsidRPr="00165052" w:rsidSect="00165052">
      <w:pgSz w:w="16838" w:h="11906" w:orient="landscape"/>
      <w:pgMar w:top="1276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1A2" w:rsidRDefault="008D21A2" w:rsidP="00165052">
      <w:r>
        <w:separator/>
      </w:r>
    </w:p>
  </w:endnote>
  <w:endnote w:type="continuationSeparator" w:id="1">
    <w:p w:rsidR="008D21A2" w:rsidRDefault="008D21A2" w:rsidP="0016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1A2" w:rsidRDefault="008D21A2" w:rsidP="00165052">
      <w:r>
        <w:separator/>
      </w:r>
    </w:p>
  </w:footnote>
  <w:footnote w:type="continuationSeparator" w:id="1">
    <w:p w:rsidR="008D21A2" w:rsidRDefault="008D21A2" w:rsidP="0016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052"/>
    <w:rsid w:val="00165052"/>
    <w:rsid w:val="008D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052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165052"/>
    <w:rPr>
      <w:rFonts w:ascii="黑体" w:eastAsia="黑体" w:hAnsi="Calibri" w:cs="Calibri"/>
      <w:sz w:val="44"/>
      <w:szCs w:val="24"/>
    </w:rPr>
  </w:style>
  <w:style w:type="character" w:customStyle="1" w:styleId="Char1">
    <w:name w:val="正文文本 Char"/>
    <w:basedOn w:val="a0"/>
    <w:link w:val="a5"/>
    <w:uiPriority w:val="99"/>
    <w:rsid w:val="00165052"/>
    <w:rPr>
      <w:rFonts w:ascii="黑体" w:eastAsia="黑体" w:hAnsi="Calibri" w:cs="Calibri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51549060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221605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1805</Characters>
  <Application>Microsoft Office Word</Application>
  <DocSecurity>0</DocSecurity>
  <Lines>15</Lines>
  <Paragraphs>4</Paragraphs>
  <ScaleCrop>false</ScaleCrop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龚晓岚</dc:creator>
  <cp:keywords/>
  <dc:description/>
  <cp:lastModifiedBy>龚晓岚</cp:lastModifiedBy>
  <cp:revision>2</cp:revision>
  <dcterms:created xsi:type="dcterms:W3CDTF">2024-03-29T07:41:00Z</dcterms:created>
  <dcterms:modified xsi:type="dcterms:W3CDTF">2024-03-29T07:51:00Z</dcterms:modified>
</cp:coreProperties>
</file>