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04"/>
        <w:gridCol w:w="968"/>
        <w:gridCol w:w="1187"/>
        <w:gridCol w:w="1227"/>
        <w:gridCol w:w="1582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2024年黑龙江省司法厅机关和厅直单位黑龙江省监狱戒毒转运站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公开遴选公务员报名表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岁）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公务员（参公）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登记时间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是否已满最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低服务年限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报名职位代码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8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2"/>
        <w:tblW w:w="90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12"/>
        <w:gridCol w:w="1186"/>
        <w:gridCol w:w="1012"/>
        <w:gridCol w:w="2218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情况 </w:t>
            </w:r>
          </w:p>
        </w:tc>
        <w:tc>
          <w:tcPr>
            <w:tcW w:w="79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9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所填信息真实可靠，如因信息虚假取消遴选资格，后果自负。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02" w:hanging="402" w:hanging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注：1.家庭主要成员及重要社会关系要求填写夫妻、子女、父母、岳父母、公婆等人员信息；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2.如所在单位同意报考，请在“所在单位意见”中填写“同意报考”并加盖所在单位公章。</w:t>
            </w:r>
          </w:p>
        </w:tc>
      </w:tr>
    </w:tbl>
    <w:p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zA1OGFkMmVkNjc2NjVlNzA3M2Q5YTI3OWE3MjQifQ=="/>
  </w:docVars>
  <w:rsids>
    <w:rsidRoot w:val="65975A67"/>
    <w:rsid w:val="054959F3"/>
    <w:rsid w:val="4B5853CA"/>
    <w:rsid w:val="56207EF4"/>
    <w:rsid w:val="65975A67"/>
    <w:rsid w:val="65AE37E0"/>
    <w:rsid w:val="667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2022-12-27T08:23:00Z</dcterms:created>
  <dc:creator>Administrator</dc:creator>
  <cp:lastModifiedBy>王婷婷(刘顺玉妈妈:)</cp:lastModifiedBy>
  <cp:lastPrinted>2024-04-02T03:07:50Z</cp:lastPrinted>
  <dcterms:modified xsi:type="dcterms:W3CDTF">2024-04-02T03:12:01Z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15EE15B5010147DDA32DE56BF8995BD3_13</vt:lpwstr>
  </property>
</Properties>
</file>