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附件：</w:t>
      </w:r>
      <w:bookmarkStart w:id="0" w:name="_GoBack"/>
      <w:bookmarkEnd w:id="0"/>
    </w:p>
    <w:p>
      <w:pPr>
        <w:widowControl/>
        <w:jc w:val="center"/>
        <w:rPr>
          <w:rFonts w:ascii="宋体" w:hAnsi="宋体" w:cs="宋体"/>
          <w:b/>
          <w:kern w:val="0"/>
          <w:szCs w:val="21"/>
        </w:rPr>
      </w:pPr>
      <w:r>
        <w:rPr>
          <w:rFonts w:hint="eastAsia" w:ascii="方正小标宋简体" w:hAnsi="宋体" w:eastAsia="方正小标宋简体" w:cs="宋体"/>
          <w:kern w:val="0"/>
          <w:sz w:val="44"/>
          <w:szCs w:val="44"/>
        </w:rPr>
        <w:t>武汉生物工程学院2024年人才招聘计划</w:t>
      </w:r>
    </w:p>
    <w:tbl>
      <w:tblPr>
        <w:tblStyle w:val="5"/>
        <w:tblW w:w="1442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85"/>
        <w:gridCol w:w="792"/>
        <w:gridCol w:w="3790"/>
        <w:gridCol w:w="780"/>
        <w:gridCol w:w="798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28" w:hRule="atLeast"/>
          <w:jc w:val="center"/>
        </w:trPr>
        <w:tc>
          <w:tcPr>
            <w:tcW w:w="14427" w:type="dxa"/>
            <w:gridSpan w:val="5"/>
            <w:vAlign w:val="center"/>
          </w:tcPr>
          <w:p>
            <w:pPr>
              <w:widowControl/>
              <w:jc w:val="left"/>
              <w:rPr>
                <w:rFonts w:ascii="宋体" w:hAnsi="宋体" w:cs="宋体"/>
                <w:b/>
                <w:kern w:val="0"/>
                <w:szCs w:val="21"/>
              </w:rPr>
            </w:pPr>
            <w:r>
              <w:rPr>
                <w:rFonts w:hint="eastAsia" w:ascii="宋体" w:hAnsi="宋体" w:cs="宋体"/>
                <w:b/>
                <w:kern w:val="0"/>
                <w:sz w:val="38"/>
                <w:szCs w:val="38"/>
              </w:rPr>
              <w:t>一、教师（含学科专业带头人、专兼职教师、实践教学教师、课程教授等）：1</w:t>
            </w:r>
            <w:r>
              <w:rPr>
                <w:rFonts w:hint="eastAsia" w:ascii="宋体" w:hAnsi="宋体" w:cs="宋体"/>
                <w:b/>
                <w:kern w:val="0"/>
                <w:sz w:val="38"/>
                <w:szCs w:val="38"/>
                <w:lang w:val="en-US" w:eastAsia="zh-CN"/>
              </w:rPr>
              <w:t>38</w:t>
            </w:r>
            <w:r>
              <w:rPr>
                <w:rFonts w:hint="eastAsia" w:ascii="宋体" w:hAnsi="宋体" w:cs="宋体"/>
                <w:b/>
                <w:kern w:val="0"/>
                <w:sz w:val="38"/>
                <w:szCs w:val="38"/>
              </w:rPr>
              <w:t>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8" w:hRule="atLeast"/>
          <w:jc w:val="center"/>
        </w:trPr>
        <w:tc>
          <w:tcPr>
            <w:tcW w:w="1085" w:type="dxa"/>
            <w:vAlign w:val="center"/>
          </w:tcPr>
          <w:p>
            <w:pPr>
              <w:widowControl/>
              <w:jc w:val="center"/>
              <w:rPr>
                <w:rFonts w:ascii="宋体" w:hAnsi="宋体" w:cs="宋体"/>
                <w:b/>
                <w:kern w:val="0"/>
                <w:szCs w:val="21"/>
              </w:rPr>
            </w:pPr>
            <w:r>
              <w:rPr>
                <w:rFonts w:hint="eastAsia" w:ascii="宋体" w:hAnsi="宋体" w:cs="宋体"/>
                <w:b/>
                <w:kern w:val="0"/>
                <w:sz w:val="20"/>
                <w:szCs w:val="20"/>
              </w:rPr>
              <w:t>单位</w:t>
            </w:r>
          </w:p>
        </w:tc>
        <w:tc>
          <w:tcPr>
            <w:tcW w:w="792" w:type="dxa"/>
            <w:vAlign w:val="center"/>
          </w:tcPr>
          <w:p>
            <w:pPr>
              <w:widowControl/>
              <w:jc w:val="center"/>
              <w:rPr>
                <w:rFonts w:ascii="宋体" w:hAnsi="宋体" w:cs="宋体"/>
                <w:b/>
                <w:kern w:val="0"/>
                <w:szCs w:val="21"/>
              </w:rPr>
            </w:pPr>
            <w:r>
              <w:rPr>
                <w:rFonts w:hint="eastAsia" w:ascii="宋体" w:hAnsi="宋体" w:cs="宋体"/>
                <w:b/>
                <w:kern w:val="0"/>
                <w:sz w:val="20"/>
                <w:szCs w:val="20"/>
              </w:rPr>
              <w:t>总计人数</w:t>
            </w:r>
          </w:p>
        </w:tc>
        <w:tc>
          <w:tcPr>
            <w:tcW w:w="3790" w:type="dxa"/>
            <w:vAlign w:val="center"/>
          </w:tcPr>
          <w:p>
            <w:pPr>
              <w:widowControl/>
              <w:jc w:val="center"/>
              <w:rPr>
                <w:rFonts w:ascii="宋体" w:hAnsi="宋体" w:cs="宋体"/>
                <w:b/>
                <w:kern w:val="0"/>
                <w:szCs w:val="21"/>
              </w:rPr>
            </w:pPr>
            <w:r>
              <w:rPr>
                <w:rFonts w:hint="eastAsia" w:ascii="宋体" w:hAnsi="宋体" w:cs="宋体"/>
                <w:b/>
                <w:kern w:val="0"/>
                <w:sz w:val="20"/>
                <w:szCs w:val="20"/>
              </w:rPr>
              <w:t>招聘专业/方向</w:t>
            </w:r>
          </w:p>
        </w:tc>
        <w:tc>
          <w:tcPr>
            <w:tcW w:w="780" w:type="dxa"/>
            <w:vAlign w:val="center"/>
          </w:tcPr>
          <w:p>
            <w:pPr>
              <w:widowControl/>
              <w:jc w:val="center"/>
              <w:rPr>
                <w:rFonts w:ascii="宋体" w:hAnsi="宋体" w:cs="宋体"/>
                <w:b/>
                <w:kern w:val="0"/>
                <w:szCs w:val="21"/>
              </w:rPr>
            </w:pPr>
            <w:r>
              <w:rPr>
                <w:rFonts w:hint="eastAsia" w:ascii="宋体" w:hAnsi="宋体" w:cs="宋体"/>
                <w:b/>
                <w:kern w:val="0"/>
                <w:sz w:val="20"/>
                <w:szCs w:val="20"/>
              </w:rPr>
              <w:t>人数</w:t>
            </w:r>
          </w:p>
        </w:tc>
        <w:tc>
          <w:tcPr>
            <w:tcW w:w="7980" w:type="dxa"/>
            <w:vAlign w:val="center"/>
          </w:tcPr>
          <w:p>
            <w:pPr>
              <w:widowControl/>
              <w:jc w:val="center"/>
              <w:rPr>
                <w:rFonts w:ascii="宋体" w:hAnsi="宋体" w:cs="宋体"/>
                <w:b/>
                <w:kern w:val="0"/>
                <w:szCs w:val="21"/>
              </w:rPr>
            </w:pPr>
            <w:r>
              <w:rPr>
                <w:rFonts w:hint="eastAsia" w:ascii="宋体" w:hAnsi="宋体" w:cs="宋体"/>
                <w:b/>
                <w:kern w:val="0"/>
                <w:sz w:val="20"/>
                <w:szCs w:val="20"/>
              </w:rPr>
              <w:t>岗位要求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restart"/>
            <w:vAlign w:val="center"/>
          </w:tcPr>
          <w:p>
            <w:pPr>
              <w:jc w:val="center"/>
              <w:rPr>
                <w:rFonts w:ascii="宋体" w:hAnsi="宋体" w:cs="宋体"/>
                <w:szCs w:val="21"/>
              </w:rPr>
            </w:pPr>
            <w:r>
              <w:rPr>
                <w:rFonts w:hint="eastAsia" w:ascii="宋体" w:hAnsi="宋体" w:cs="宋体"/>
                <w:szCs w:val="21"/>
              </w:rPr>
              <w:t>生命科学与技术学院</w:t>
            </w:r>
          </w:p>
        </w:tc>
        <w:tc>
          <w:tcPr>
            <w:tcW w:w="792" w:type="dxa"/>
            <w:vMerge w:val="restart"/>
            <w:vAlign w:val="center"/>
          </w:tcPr>
          <w:p>
            <w:pPr>
              <w:jc w:val="center"/>
              <w:rPr>
                <w:rFonts w:ascii="宋体" w:hAnsi="宋体" w:cs="宋体"/>
                <w:szCs w:val="21"/>
              </w:rPr>
            </w:pPr>
            <w:r>
              <w:rPr>
                <w:rFonts w:hint="eastAsia" w:ascii="宋体" w:hAnsi="宋体" w:cs="宋体"/>
                <w:szCs w:val="21"/>
              </w:rPr>
              <w:t>11</w:t>
            </w:r>
          </w:p>
        </w:tc>
        <w:tc>
          <w:tcPr>
            <w:tcW w:w="3790" w:type="dxa"/>
            <w:vAlign w:val="center"/>
          </w:tcPr>
          <w:p>
            <w:pPr>
              <w:widowControl/>
              <w:jc w:val="center"/>
              <w:rPr>
                <w:rFonts w:ascii="宋体" w:hAnsi="宋体" w:cs="宋体"/>
                <w:kern w:val="0"/>
                <w:szCs w:val="21"/>
              </w:rPr>
            </w:pPr>
            <w:r>
              <w:rPr>
                <w:rFonts w:hint="eastAsia" w:ascii="宋体" w:hAnsi="宋体" w:cs="宋体"/>
                <w:color w:val="000000"/>
                <w:kern w:val="0"/>
                <w:szCs w:val="21"/>
              </w:rPr>
              <w:t>动物细胞工程/植物细胞工程</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7980" w:type="dxa"/>
            <w:vAlign w:val="center"/>
          </w:tcPr>
          <w:p>
            <w:pPr>
              <w:widowControl/>
              <w:jc w:val="left"/>
              <w:rPr>
                <w:rFonts w:ascii="宋体" w:hAnsi="宋体" w:cs="宋体"/>
                <w:kern w:val="0"/>
                <w:szCs w:val="21"/>
              </w:rPr>
            </w:pPr>
            <w:r>
              <w:rPr>
                <w:rFonts w:hint="eastAsia" w:ascii="宋体" w:hAnsi="宋体" w:cs="宋体"/>
                <w:color w:val="000000"/>
                <w:kern w:val="0"/>
                <w:szCs w:val="21"/>
              </w:rPr>
              <w:t>博士或具有副高及以上职称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color w:val="000000"/>
                <w:kern w:val="0"/>
                <w:szCs w:val="21"/>
              </w:rPr>
              <w:t>发酵工程/生物工程设备/生物化工</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7980" w:type="dxa"/>
            <w:vAlign w:val="center"/>
          </w:tcPr>
          <w:p>
            <w:pPr>
              <w:widowControl/>
              <w:jc w:val="left"/>
              <w:rPr>
                <w:rFonts w:ascii="宋体" w:hAnsi="宋体" w:cs="宋体"/>
                <w:kern w:val="0"/>
                <w:szCs w:val="21"/>
              </w:rPr>
            </w:pPr>
            <w:r>
              <w:rPr>
                <w:rFonts w:hint="eastAsia" w:ascii="宋体" w:hAnsi="宋体" w:cs="宋体"/>
                <w:color w:val="000000"/>
                <w:kern w:val="0"/>
                <w:szCs w:val="21"/>
              </w:rPr>
              <w:t>博士或具有副高及以上职称或优秀硕士，具有食品发酵类企事业单位、设计院工作经历者优先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生物制药</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博士或优秀硕士或制药企业技术研发岗具有副高职称，本科以上学历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生物化学/遗传学/生物信息学</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7980" w:type="dxa"/>
            <w:vAlign w:val="center"/>
          </w:tcPr>
          <w:p>
            <w:pPr>
              <w:widowControl/>
              <w:jc w:val="left"/>
              <w:rPr>
                <w:rFonts w:ascii="宋体" w:hAnsi="宋体" w:cs="宋体"/>
                <w:kern w:val="0"/>
                <w:szCs w:val="21"/>
                <w:highlight w:val="red"/>
              </w:rPr>
            </w:pPr>
            <w:r>
              <w:rPr>
                <w:rFonts w:hint="eastAsia" w:ascii="宋体" w:hAnsi="宋体" w:cs="宋体"/>
                <w:kern w:val="0"/>
                <w:szCs w:val="21"/>
              </w:rPr>
              <w:t>博士或具有副高及以上职称，从事植物生理或病理、植物发育、动物生理或病理、动物遗传等相关研究，能承担分子生物学、基因工程、生物信息学相关的教学科研工作。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医学检验技术/临床医学/基础医学/</w:t>
            </w:r>
          </w:p>
          <w:p>
            <w:pPr>
              <w:widowControl/>
              <w:jc w:val="center"/>
              <w:rPr>
                <w:rFonts w:ascii="宋体" w:hAnsi="宋体" w:cs="宋体"/>
                <w:kern w:val="0"/>
                <w:szCs w:val="21"/>
              </w:rPr>
            </w:pPr>
            <w:r>
              <w:rPr>
                <w:rFonts w:hint="eastAsia" w:ascii="宋体" w:hAnsi="宋体" w:cs="宋体"/>
                <w:kern w:val="0"/>
                <w:szCs w:val="21"/>
              </w:rPr>
              <w:t>医学相关专业</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硕士及以上学历或具有中级及以上职称，具有临床检验科、第三方检验机构等与医学检验相关机构工作经历者优先</w:t>
            </w:r>
          </w:p>
          <w:p>
            <w:pPr>
              <w:widowControl/>
              <w:jc w:val="left"/>
              <w:rPr>
                <w:rFonts w:ascii="宋体" w:hAnsi="宋体" w:cs="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restart"/>
            <w:vAlign w:val="center"/>
          </w:tcPr>
          <w:p>
            <w:pPr>
              <w:jc w:val="center"/>
              <w:rPr>
                <w:rFonts w:ascii="宋体" w:hAnsi="宋体" w:cs="宋体"/>
                <w:kern w:val="0"/>
                <w:szCs w:val="21"/>
              </w:rPr>
            </w:pPr>
            <w:r>
              <w:rPr>
                <w:rFonts w:hint="eastAsia" w:ascii="宋体" w:hAnsi="宋体" w:cs="宋体"/>
                <w:kern w:val="0"/>
                <w:szCs w:val="21"/>
              </w:rPr>
              <w:t>医药学院</w:t>
            </w:r>
          </w:p>
        </w:tc>
        <w:tc>
          <w:tcPr>
            <w:tcW w:w="792" w:type="dxa"/>
            <w:vMerge w:val="restart"/>
            <w:vAlign w:val="center"/>
          </w:tcPr>
          <w:p>
            <w:pPr>
              <w:jc w:val="center"/>
              <w:rPr>
                <w:rFonts w:hint="default" w:ascii="宋体" w:hAnsi="宋体" w:eastAsia="宋体" w:cs="宋体"/>
                <w:kern w:val="0"/>
                <w:szCs w:val="21"/>
                <w:lang w:val="en-US" w:eastAsia="zh-CN"/>
              </w:rPr>
            </w:pPr>
            <w:r>
              <w:rPr>
                <w:rFonts w:hint="eastAsia" w:ascii="宋体" w:hAnsi="宋体" w:cs="宋体"/>
                <w:color w:val="auto"/>
                <w:kern w:val="0"/>
                <w:szCs w:val="21"/>
                <w:lang w:val="en-US" w:eastAsia="zh-CN"/>
              </w:rPr>
              <w:t>20</w:t>
            </w: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护理学专业带头人</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具有高级职称，从事护理学工作5-10年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护理学</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硕士及以上学历，具有护士执业资格证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康复治疗学</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7980" w:type="dxa"/>
            <w:vAlign w:val="center"/>
          </w:tcPr>
          <w:p>
            <w:pPr>
              <w:widowControl/>
              <w:jc w:val="left"/>
              <w:rPr>
                <w:rFonts w:ascii="宋体" w:hAnsi="宋体" w:cs="宋体"/>
                <w:b/>
                <w:bCs/>
                <w:kern w:val="0"/>
                <w:szCs w:val="21"/>
              </w:rPr>
            </w:pPr>
            <w:r>
              <w:rPr>
                <w:rFonts w:hint="eastAsia" w:ascii="宋体" w:hAnsi="宋体" w:cs="宋体"/>
                <w:kern w:val="0"/>
                <w:szCs w:val="21"/>
              </w:rPr>
              <w:t>硕士及以上学历，具有康复治疗师证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基础医学</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硕士及以上学历，具有一定的科研基础，有工作经验者优先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药学</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博士学历，具有一定的科研基础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制药工程</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硕士及以上学历，本科与硕士均为本专业</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98"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Merge w:val="restart"/>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实践类教师（含全科医生）</w:t>
            </w:r>
          </w:p>
        </w:tc>
        <w:tc>
          <w:tcPr>
            <w:tcW w:w="780" w:type="dxa"/>
            <w:tcBorders>
              <w:bottom w:val="single" w:color="auto" w:sz="4" w:space="0"/>
            </w:tcBorders>
            <w:vAlign w:val="center"/>
          </w:tcPr>
          <w:p>
            <w:pPr>
              <w:widowControl/>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3</w:t>
            </w:r>
          </w:p>
        </w:tc>
        <w:tc>
          <w:tcPr>
            <w:tcW w:w="7980" w:type="dxa"/>
            <w:tcBorders>
              <w:bottom w:val="single" w:color="auto" w:sz="4" w:space="0"/>
            </w:tcBorders>
            <w:vAlign w:val="center"/>
          </w:tcPr>
          <w:p>
            <w:pPr>
              <w:widowControl/>
              <w:jc w:val="left"/>
              <w:rPr>
                <w:rFonts w:hint="eastAsia" w:ascii="宋体" w:hAnsi="宋体" w:cs="宋体"/>
                <w:color w:val="auto"/>
                <w:kern w:val="0"/>
                <w:szCs w:val="21"/>
              </w:rPr>
            </w:pPr>
            <w:r>
              <w:rPr>
                <w:rFonts w:hint="eastAsia" w:asciiTheme="minorEastAsia" w:hAnsiTheme="minorEastAsia" w:eastAsiaTheme="minorEastAsia" w:cstheme="minorEastAsia"/>
                <w:color w:val="auto"/>
                <w:kern w:val="0"/>
                <w:sz w:val="21"/>
                <w:szCs w:val="21"/>
                <w:lang w:val="en-US" w:eastAsia="zh-CN"/>
              </w:rPr>
              <w:t>临床医学本科及以上学历，具有医师资格证，能长期稳定在校医院担任</w:t>
            </w:r>
            <w:r>
              <w:rPr>
                <w:rFonts w:hint="eastAsia" w:asciiTheme="minorEastAsia" w:hAnsiTheme="minorEastAsia" w:eastAsiaTheme="minorEastAsia" w:cstheme="minorEastAsia"/>
                <w:color w:val="auto"/>
                <w:kern w:val="0"/>
                <w:sz w:val="21"/>
                <w:szCs w:val="21"/>
              </w:rPr>
              <w:t>全科医生</w:t>
            </w:r>
            <w:r>
              <w:rPr>
                <w:rFonts w:hint="eastAsia" w:asciiTheme="minorEastAsia" w:hAnsiTheme="minorEastAsia" w:eastAsiaTheme="minorEastAsia" w:cstheme="minorEastAsia"/>
                <w:color w:val="auto"/>
                <w:kern w:val="0"/>
                <w:sz w:val="21"/>
                <w:szCs w:val="21"/>
                <w:lang w:val="en-US" w:eastAsia="zh-CN"/>
              </w:rPr>
              <w:t>工作，有二甲及以上医院工作经验者优先考虑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66"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Merge w:val="continue"/>
            <w:vAlign w:val="center"/>
          </w:tcPr>
          <w:p>
            <w:pPr>
              <w:widowControl/>
              <w:jc w:val="center"/>
              <w:rPr>
                <w:rFonts w:hint="eastAsia" w:ascii="宋体" w:hAnsi="宋体" w:cs="宋体"/>
                <w:color w:val="auto"/>
                <w:kern w:val="0"/>
                <w:szCs w:val="21"/>
                <w:lang w:val="en-US" w:eastAsia="zh-CN"/>
              </w:rPr>
            </w:pPr>
          </w:p>
        </w:tc>
        <w:tc>
          <w:tcPr>
            <w:tcW w:w="780" w:type="dxa"/>
            <w:tcBorders>
              <w:top w:val="single" w:color="auto" w:sz="4" w:space="0"/>
            </w:tcBorders>
            <w:vAlign w:val="center"/>
          </w:tcPr>
          <w:p>
            <w:pPr>
              <w:widowControl/>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2</w:t>
            </w:r>
          </w:p>
        </w:tc>
        <w:tc>
          <w:tcPr>
            <w:tcW w:w="7980" w:type="dxa"/>
            <w:tcBorders>
              <w:top w:val="single" w:color="auto" w:sz="4" w:space="0"/>
            </w:tcBorders>
            <w:vAlign w:val="center"/>
          </w:tcPr>
          <w:p>
            <w:pPr>
              <w:widowControl/>
              <w:jc w:val="left"/>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针灸推拿、康复治疗学、护理学相关专业本科及以上学历，具</w:t>
            </w:r>
            <w:r>
              <w:rPr>
                <w:rFonts w:hint="eastAsia" w:asciiTheme="minorEastAsia" w:hAnsiTheme="minorEastAsia" w:eastAsiaTheme="minorEastAsia" w:cstheme="minorEastAsia"/>
                <w:color w:val="auto"/>
                <w:kern w:val="0"/>
                <w:sz w:val="21"/>
                <w:szCs w:val="21"/>
              </w:rPr>
              <w:t>有丰富</w:t>
            </w:r>
            <w:r>
              <w:rPr>
                <w:rFonts w:hint="eastAsia" w:asciiTheme="minorEastAsia" w:hAnsiTheme="minorEastAsia" w:eastAsiaTheme="minorEastAsia" w:cstheme="minorEastAsia"/>
                <w:color w:val="auto"/>
                <w:kern w:val="0"/>
                <w:sz w:val="21"/>
                <w:szCs w:val="21"/>
                <w:lang w:val="en-US" w:eastAsia="zh-CN"/>
              </w:rPr>
              <w:t>的</w:t>
            </w:r>
            <w:r>
              <w:rPr>
                <w:rFonts w:hint="eastAsia" w:asciiTheme="minorEastAsia" w:hAnsiTheme="minorEastAsia" w:eastAsiaTheme="minorEastAsia" w:cstheme="minorEastAsia"/>
                <w:color w:val="auto"/>
                <w:kern w:val="0"/>
                <w:sz w:val="21"/>
                <w:szCs w:val="21"/>
              </w:rPr>
              <w:t>实践经验</w:t>
            </w:r>
            <w:r>
              <w:rPr>
                <w:rFonts w:hint="eastAsia" w:asciiTheme="minorEastAsia" w:hAnsiTheme="minorEastAsia" w:eastAsiaTheme="minorEastAsia" w:cstheme="minorEastAsia"/>
                <w:color w:val="auto"/>
                <w:kern w:val="0"/>
                <w:sz w:val="21"/>
                <w:szCs w:val="21"/>
                <w:lang w:eastAsia="zh-CN"/>
              </w:rPr>
              <w:t>者优先考虑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restart"/>
            <w:vAlign w:val="center"/>
          </w:tcPr>
          <w:p>
            <w:pPr>
              <w:jc w:val="center"/>
              <w:rPr>
                <w:rFonts w:ascii="宋体" w:hAnsi="宋体" w:cs="宋体"/>
                <w:szCs w:val="21"/>
              </w:rPr>
            </w:pPr>
            <w:r>
              <w:rPr>
                <w:rFonts w:hint="eastAsia" w:ascii="宋体" w:hAnsi="宋体" w:cs="宋体"/>
                <w:szCs w:val="21"/>
              </w:rPr>
              <w:t>化学与环境工程学院</w:t>
            </w:r>
          </w:p>
        </w:tc>
        <w:tc>
          <w:tcPr>
            <w:tcW w:w="792" w:type="dxa"/>
            <w:vMerge w:val="restart"/>
            <w:vAlign w:val="center"/>
          </w:tcPr>
          <w:p>
            <w:pPr>
              <w:widowControl/>
              <w:jc w:val="center"/>
              <w:rPr>
                <w:rFonts w:ascii="宋体" w:hAnsi="宋体" w:cs="宋体"/>
                <w:szCs w:val="21"/>
              </w:rPr>
            </w:pPr>
            <w:r>
              <w:rPr>
                <w:rFonts w:hint="eastAsia" w:ascii="宋体" w:hAnsi="宋体" w:cs="宋体"/>
                <w:kern w:val="0"/>
                <w:szCs w:val="21"/>
              </w:rPr>
              <w:t>3</w:t>
            </w: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分析化学、化学工程与工艺</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7980" w:type="dxa"/>
            <w:vAlign w:val="center"/>
          </w:tcPr>
          <w:p>
            <w:pPr>
              <w:widowControl/>
              <w:jc w:val="left"/>
              <w:rPr>
                <w:rFonts w:ascii="宋体" w:hAnsi="宋体" w:cs="宋体"/>
                <w:kern w:val="0"/>
                <w:sz w:val="21"/>
                <w:szCs w:val="21"/>
              </w:rPr>
            </w:pPr>
            <w:r>
              <w:rPr>
                <w:rFonts w:ascii="宋体" w:hAnsi="宋体" w:eastAsia="宋体" w:cs="宋体"/>
                <w:sz w:val="21"/>
                <w:szCs w:val="21"/>
              </w:rPr>
              <w:t>博士或具有副高及以上职称，有工程实践经验或海外留学经历者优先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widowControl/>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环境工程</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7980" w:type="dxa"/>
            <w:vAlign w:val="center"/>
          </w:tcPr>
          <w:p>
            <w:pPr>
              <w:widowControl/>
              <w:jc w:val="left"/>
              <w:rPr>
                <w:rFonts w:ascii="宋体" w:hAnsi="宋体" w:cs="宋体"/>
                <w:kern w:val="0"/>
                <w:sz w:val="21"/>
                <w:szCs w:val="21"/>
              </w:rPr>
            </w:pPr>
            <w:r>
              <w:rPr>
                <w:rFonts w:ascii="宋体" w:hAnsi="宋体" w:eastAsia="宋体" w:cs="宋体"/>
                <w:sz w:val="21"/>
                <w:szCs w:val="21"/>
              </w:rPr>
              <w:t>博士或具有副高及以上职称，有工程实践经验或海外留学经历者优先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restart"/>
            <w:vAlign w:val="center"/>
          </w:tcPr>
          <w:p>
            <w:pPr>
              <w:jc w:val="center"/>
              <w:rPr>
                <w:rFonts w:ascii="宋体" w:hAnsi="宋体" w:cs="宋体"/>
                <w:szCs w:val="21"/>
              </w:rPr>
            </w:pPr>
            <w:r>
              <w:rPr>
                <w:rFonts w:hint="eastAsia" w:ascii="宋体" w:hAnsi="宋体" w:cs="宋体"/>
                <w:szCs w:val="21"/>
              </w:rPr>
              <w:t>食品科技学院</w:t>
            </w:r>
          </w:p>
        </w:tc>
        <w:tc>
          <w:tcPr>
            <w:tcW w:w="792" w:type="dxa"/>
            <w:vMerge w:val="restart"/>
            <w:vAlign w:val="center"/>
          </w:tcPr>
          <w:p>
            <w:pPr>
              <w:jc w:val="center"/>
              <w:rPr>
                <w:rFonts w:ascii="宋体" w:hAnsi="宋体" w:cs="宋体"/>
                <w:szCs w:val="21"/>
              </w:rPr>
            </w:pPr>
            <w:r>
              <w:rPr>
                <w:rFonts w:hint="eastAsia" w:ascii="宋体" w:hAnsi="宋体" w:cs="宋体"/>
                <w:szCs w:val="21"/>
              </w:rPr>
              <w:t>3</w:t>
            </w:r>
          </w:p>
        </w:tc>
        <w:tc>
          <w:tcPr>
            <w:tcW w:w="3790" w:type="dxa"/>
            <w:vAlign w:val="center"/>
          </w:tcPr>
          <w:p>
            <w:pPr>
              <w:widowControl/>
              <w:jc w:val="center"/>
              <w:rPr>
                <w:rFonts w:ascii="宋体" w:hAnsi="宋体" w:cs="宋体"/>
                <w:kern w:val="0"/>
                <w:szCs w:val="21"/>
              </w:rPr>
            </w:pPr>
            <w:r>
              <w:rPr>
                <w:rFonts w:hint="eastAsia" w:ascii="宋体" w:hAnsi="宋体"/>
                <w:kern w:val="0"/>
                <w:sz w:val="22"/>
                <w:szCs w:val="22"/>
              </w:rPr>
              <w:t>食品科学与工程</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7980" w:type="dxa"/>
            <w:vAlign w:val="center"/>
          </w:tcPr>
          <w:p>
            <w:pPr>
              <w:widowControl/>
              <w:jc w:val="left"/>
              <w:rPr>
                <w:rFonts w:ascii="宋体" w:hAnsi="宋体" w:cs="宋体"/>
                <w:kern w:val="0"/>
                <w:szCs w:val="21"/>
              </w:rPr>
            </w:pPr>
            <w:r>
              <w:rPr>
                <w:rFonts w:hint="eastAsia" w:ascii="宋体" w:hAnsi="宋体"/>
                <w:kern w:val="0"/>
                <w:sz w:val="22"/>
                <w:szCs w:val="22"/>
              </w:rPr>
              <w:t>硕士及以上学历，具有工程化实践经验者优先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kern w:val="0"/>
                <w:sz w:val="22"/>
                <w:szCs w:val="22"/>
              </w:rPr>
              <w:t>食品质量与安全</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7980" w:type="dxa"/>
            <w:vAlign w:val="center"/>
          </w:tcPr>
          <w:p>
            <w:pPr>
              <w:widowControl/>
              <w:jc w:val="left"/>
              <w:rPr>
                <w:rFonts w:ascii="宋体" w:hAnsi="宋体" w:cs="宋体"/>
                <w:kern w:val="0"/>
                <w:szCs w:val="21"/>
              </w:rPr>
            </w:pPr>
            <w:r>
              <w:rPr>
                <w:rFonts w:hint="eastAsia" w:ascii="宋体" w:hAnsi="宋体"/>
                <w:kern w:val="0"/>
                <w:sz w:val="22"/>
                <w:szCs w:val="22"/>
              </w:rPr>
              <w:t>硕士及以上学历，具有高精仪器分析技能或企业实践经验者优先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kern w:val="0"/>
                <w:sz w:val="22"/>
                <w:szCs w:val="22"/>
              </w:rPr>
              <w:t>烹饪与营养教育</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7980" w:type="dxa"/>
            <w:vAlign w:val="center"/>
          </w:tcPr>
          <w:p>
            <w:pPr>
              <w:widowControl/>
              <w:jc w:val="left"/>
              <w:rPr>
                <w:rFonts w:ascii="宋体" w:hAnsi="宋体" w:cs="宋体"/>
                <w:kern w:val="0"/>
                <w:szCs w:val="21"/>
              </w:rPr>
            </w:pPr>
            <w:r>
              <w:rPr>
                <w:rFonts w:hint="eastAsia" w:ascii="宋体" w:hAnsi="宋体"/>
                <w:kern w:val="0"/>
                <w:sz w:val="22"/>
                <w:szCs w:val="22"/>
              </w:rPr>
              <w:t>本科及以上学历，有大型酒店厨师长工作经验或高级技师、中式烹调师、中式面点师等职业资格证书者优先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restart"/>
            <w:vAlign w:val="center"/>
          </w:tcPr>
          <w:p>
            <w:pPr>
              <w:jc w:val="center"/>
              <w:rPr>
                <w:rFonts w:ascii="宋体" w:hAnsi="宋体" w:cs="宋体"/>
                <w:szCs w:val="21"/>
              </w:rPr>
            </w:pPr>
            <w:r>
              <w:rPr>
                <w:rFonts w:hint="eastAsia" w:ascii="宋体" w:hAnsi="宋体" w:cs="宋体"/>
                <w:szCs w:val="21"/>
              </w:rPr>
              <w:t>园林园艺学院</w:t>
            </w:r>
          </w:p>
        </w:tc>
        <w:tc>
          <w:tcPr>
            <w:tcW w:w="792" w:type="dxa"/>
            <w:vMerge w:val="restart"/>
            <w:vAlign w:val="center"/>
          </w:tcPr>
          <w:p>
            <w:pPr>
              <w:jc w:val="center"/>
              <w:rPr>
                <w:rFonts w:ascii="宋体" w:hAnsi="宋体" w:cs="宋体"/>
                <w:szCs w:val="21"/>
              </w:rPr>
            </w:pPr>
            <w:r>
              <w:rPr>
                <w:rFonts w:hint="eastAsia" w:ascii="宋体" w:hAnsi="宋体" w:cs="宋体"/>
                <w:szCs w:val="21"/>
              </w:rPr>
              <w:t>4</w:t>
            </w:r>
          </w:p>
        </w:tc>
        <w:tc>
          <w:tcPr>
            <w:tcW w:w="3790" w:type="dxa"/>
            <w:vAlign w:val="center"/>
          </w:tcPr>
          <w:p>
            <w:pPr>
              <w:widowControl/>
              <w:jc w:val="center"/>
              <w:rPr>
                <w:rFonts w:ascii="宋体" w:hAnsi="宋体" w:cs="宋体"/>
                <w:kern w:val="0"/>
                <w:szCs w:val="21"/>
              </w:rPr>
            </w:pPr>
            <w:r>
              <w:rPr>
                <w:rFonts w:hint="eastAsia" w:ascii="宋体" w:hAnsi="宋体"/>
                <w:kern w:val="0"/>
              </w:rPr>
              <w:t>茶学</w:t>
            </w:r>
          </w:p>
        </w:tc>
        <w:tc>
          <w:tcPr>
            <w:tcW w:w="780" w:type="dxa"/>
            <w:vAlign w:val="center"/>
          </w:tcPr>
          <w:p>
            <w:pPr>
              <w:widowControl/>
              <w:jc w:val="center"/>
              <w:rPr>
                <w:rFonts w:ascii="宋体" w:hAnsi="宋体" w:cs="宋体"/>
                <w:kern w:val="0"/>
                <w:szCs w:val="21"/>
              </w:rPr>
            </w:pPr>
            <w:r>
              <w:rPr>
                <w:rFonts w:hint="eastAsia" w:ascii="宋体" w:hAnsi="宋体"/>
                <w:kern w:val="0"/>
              </w:rPr>
              <w:t>1</w:t>
            </w:r>
          </w:p>
        </w:tc>
        <w:tc>
          <w:tcPr>
            <w:tcW w:w="7980" w:type="dxa"/>
            <w:vAlign w:val="center"/>
          </w:tcPr>
          <w:p>
            <w:pPr>
              <w:widowControl/>
              <w:jc w:val="left"/>
              <w:rPr>
                <w:rFonts w:ascii="宋体" w:hAnsi="宋体" w:cs="宋体"/>
                <w:kern w:val="0"/>
                <w:szCs w:val="21"/>
              </w:rPr>
            </w:pPr>
            <w:r>
              <w:rPr>
                <w:rFonts w:hint="eastAsia" w:ascii="宋体" w:hAnsi="宋体"/>
                <w:kern w:val="0"/>
              </w:rPr>
              <w:t>博士或具有丰富实践经验的优秀硕士，具有较强的茶树栽培、茶叶加工、茶叶营销等方面的实践能力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kern w:val="0"/>
              </w:rPr>
              <w:t>植物学/园林植物学</w:t>
            </w:r>
          </w:p>
        </w:tc>
        <w:tc>
          <w:tcPr>
            <w:tcW w:w="780" w:type="dxa"/>
            <w:vAlign w:val="center"/>
          </w:tcPr>
          <w:p>
            <w:pPr>
              <w:widowControl/>
              <w:jc w:val="center"/>
              <w:rPr>
                <w:rFonts w:ascii="宋体" w:hAnsi="宋体" w:cs="宋体"/>
                <w:kern w:val="0"/>
                <w:szCs w:val="21"/>
              </w:rPr>
            </w:pPr>
            <w:r>
              <w:rPr>
                <w:rFonts w:hint="eastAsia" w:ascii="宋体" w:hAnsi="宋体"/>
                <w:kern w:val="0"/>
              </w:rPr>
              <w:t>1</w:t>
            </w:r>
          </w:p>
        </w:tc>
        <w:tc>
          <w:tcPr>
            <w:tcW w:w="7980" w:type="dxa"/>
            <w:vAlign w:val="center"/>
          </w:tcPr>
          <w:p>
            <w:pPr>
              <w:widowControl/>
              <w:jc w:val="left"/>
              <w:rPr>
                <w:rFonts w:ascii="宋体" w:hAnsi="宋体" w:cs="宋体"/>
                <w:kern w:val="0"/>
                <w:szCs w:val="21"/>
              </w:rPr>
            </w:pPr>
            <w:r>
              <w:rPr>
                <w:rFonts w:hint="eastAsia" w:ascii="宋体" w:hAnsi="宋体"/>
                <w:kern w:val="0"/>
              </w:rPr>
              <w:t>博士，能胜任植物学、园林树木学、园林树木栽培学等课程的教学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kern w:val="0"/>
              </w:rPr>
              <w:t>林学</w:t>
            </w:r>
          </w:p>
        </w:tc>
        <w:tc>
          <w:tcPr>
            <w:tcW w:w="780" w:type="dxa"/>
            <w:vAlign w:val="center"/>
          </w:tcPr>
          <w:p>
            <w:pPr>
              <w:widowControl/>
              <w:jc w:val="center"/>
              <w:rPr>
                <w:rFonts w:ascii="宋体" w:hAnsi="宋体" w:cs="宋体"/>
                <w:kern w:val="0"/>
                <w:szCs w:val="21"/>
              </w:rPr>
            </w:pPr>
            <w:r>
              <w:rPr>
                <w:rFonts w:hint="eastAsia" w:ascii="宋体" w:hAnsi="宋体"/>
                <w:kern w:val="0"/>
              </w:rPr>
              <w:t>1</w:t>
            </w:r>
          </w:p>
        </w:tc>
        <w:tc>
          <w:tcPr>
            <w:tcW w:w="7980" w:type="dxa"/>
            <w:vAlign w:val="center"/>
          </w:tcPr>
          <w:p>
            <w:pPr>
              <w:widowControl/>
              <w:jc w:val="left"/>
              <w:rPr>
                <w:rFonts w:ascii="宋体" w:hAnsi="宋体" w:cs="宋体"/>
                <w:kern w:val="0"/>
                <w:szCs w:val="21"/>
              </w:rPr>
            </w:pPr>
            <w:r>
              <w:rPr>
                <w:rFonts w:hint="eastAsia" w:ascii="宋体" w:hAnsi="宋体"/>
                <w:kern w:val="0"/>
              </w:rPr>
              <w:t>博士或具有中级及以上职称的优秀硕士，具有较强的森林培育或森林康养等方面实践能力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kern w:val="0"/>
              </w:rPr>
              <w:t>园艺学/蔬菜学</w:t>
            </w:r>
          </w:p>
        </w:tc>
        <w:tc>
          <w:tcPr>
            <w:tcW w:w="780" w:type="dxa"/>
            <w:vAlign w:val="center"/>
          </w:tcPr>
          <w:p>
            <w:pPr>
              <w:widowControl/>
              <w:jc w:val="center"/>
              <w:rPr>
                <w:rFonts w:ascii="宋体" w:hAnsi="宋体" w:cs="宋体"/>
                <w:kern w:val="0"/>
                <w:szCs w:val="21"/>
              </w:rPr>
            </w:pPr>
            <w:r>
              <w:rPr>
                <w:rFonts w:hint="eastAsia" w:ascii="宋体" w:hAnsi="宋体"/>
                <w:kern w:val="0"/>
              </w:rPr>
              <w:t>1</w:t>
            </w:r>
          </w:p>
        </w:tc>
        <w:tc>
          <w:tcPr>
            <w:tcW w:w="7980" w:type="dxa"/>
            <w:vAlign w:val="center"/>
          </w:tcPr>
          <w:p>
            <w:pPr>
              <w:widowControl/>
              <w:jc w:val="left"/>
              <w:rPr>
                <w:rFonts w:ascii="宋体" w:hAnsi="宋体" w:cs="宋体"/>
                <w:kern w:val="0"/>
                <w:szCs w:val="21"/>
              </w:rPr>
            </w:pPr>
            <w:r>
              <w:rPr>
                <w:rFonts w:hint="eastAsia" w:ascii="宋体" w:hAnsi="宋体"/>
                <w:kern w:val="0"/>
              </w:rPr>
              <w:t>博士或具有中级及以上职称的优秀硕士，具有较强的蔬菜栽培实践能力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restart"/>
            <w:vAlign w:val="center"/>
          </w:tcPr>
          <w:p>
            <w:pPr>
              <w:jc w:val="center"/>
              <w:rPr>
                <w:rFonts w:ascii="宋体" w:hAnsi="宋体" w:cs="宋体"/>
                <w:kern w:val="0"/>
                <w:szCs w:val="21"/>
              </w:rPr>
            </w:pPr>
            <w:r>
              <w:rPr>
                <w:rFonts w:hint="eastAsia" w:ascii="宋体" w:hAnsi="宋体" w:cs="宋体"/>
                <w:kern w:val="0"/>
                <w:szCs w:val="21"/>
              </w:rPr>
              <w:t>计算机科学与技术学院</w:t>
            </w:r>
          </w:p>
        </w:tc>
        <w:tc>
          <w:tcPr>
            <w:tcW w:w="792" w:type="dxa"/>
            <w:vMerge w:val="restart"/>
            <w:vAlign w:val="center"/>
          </w:tcPr>
          <w:p>
            <w:pPr>
              <w:jc w:val="center"/>
              <w:rPr>
                <w:rFonts w:ascii="宋体" w:hAnsi="宋体" w:cs="宋体"/>
                <w:kern w:val="0"/>
                <w:szCs w:val="21"/>
              </w:rPr>
            </w:pPr>
            <w:r>
              <w:rPr>
                <w:rFonts w:hint="eastAsia" w:ascii="宋体" w:hAnsi="宋体" w:cs="宋体"/>
                <w:kern w:val="0"/>
                <w:szCs w:val="21"/>
              </w:rPr>
              <w:t>25</w:t>
            </w: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计算机科学与技术等相关专业</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13</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硕士及以上学历或具有副高及以上职称，有企业或高校教学工作经验者优先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物联网工程等相关专业</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硕士及以上学历或具有副高及以上职称，有企业或高校教学工作经验者优先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网络工程等相关专业</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硕士及以上学历或具有副高及以上职称，有企业或高校教学工作经验者优先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应用数学/应用统计等相关专业</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硕士及以上学历或具有副高及以上职称，有企业或高校教学工作经验者优先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restart"/>
            <w:vAlign w:val="center"/>
          </w:tcPr>
          <w:p>
            <w:pPr>
              <w:jc w:val="center"/>
              <w:rPr>
                <w:rFonts w:ascii="宋体" w:hAnsi="宋体" w:cs="宋体"/>
                <w:kern w:val="0"/>
                <w:szCs w:val="21"/>
              </w:rPr>
            </w:pPr>
            <w:r>
              <w:rPr>
                <w:rFonts w:hint="eastAsia" w:ascii="宋体" w:hAnsi="宋体" w:cs="宋体"/>
                <w:kern w:val="0"/>
                <w:szCs w:val="21"/>
              </w:rPr>
              <w:t>管理学院</w:t>
            </w:r>
          </w:p>
        </w:tc>
        <w:tc>
          <w:tcPr>
            <w:tcW w:w="792" w:type="dxa"/>
            <w:vMerge w:val="restart"/>
            <w:vAlign w:val="center"/>
          </w:tcPr>
          <w:p>
            <w:pPr>
              <w:jc w:val="center"/>
              <w:rPr>
                <w:rFonts w:ascii="宋体" w:hAnsi="宋体" w:cs="宋体"/>
                <w:kern w:val="0"/>
                <w:szCs w:val="21"/>
              </w:rPr>
            </w:pPr>
            <w:r>
              <w:rPr>
                <w:rFonts w:hint="eastAsia" w:ascii="宋体" w:hAnsi="宋体" w:cs="宋体"/>
                <w:kern w:val="0"/>
                <w:szCs w:val="21"/>
              </w:rPr>
              <w:t>8</w:t>
            </w: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财务管理</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博士或副高及以上职称，财务管理及相关专业，具有高校教学（管理）或企业工作经历者优先。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市场营销/电子商务</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硕士及以上学历或具有中级及以上职称，有相关行业或企业工作经验优先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旅游管理</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7980" w:type="dxa"/>
            <w:vAlign w:val="center"/>
          </w:tcPr>
          <w:p>
            <w:pPr>
              <w:jc w:val="left"/>
              <w:rPr>
                <w:rFonts w:ascii="宋体" w:hAnsi="宋体" w:cs="宋体"/>
                <w:kern w:val="0"/>
                <w:szCs w:val="21"/>
              </w:rPr>
            </w:pPr>
            <w:r>
              <w:rPr>
                <w:rFonts w:hint="eastAsia" w:ascii="宋体" w:hAnsi="宋体" w:cs="宋体"/>
                <w:kern w:val="0"/>
                <w:szCs w:val="21"/>
              </w:rPr>
              <w:t>硕士及以上学历或具有中级及以上职称，有相关行业或企业工作经验优先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金融学</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7980" w:type="dxa"/>
            <w:vAlign w:val="center"/>
          </w:tcPr>
          <w:p>
            <w:pPr>
              <w:jc w:val="left"/>
              <w:rPr>
                <w:rFonts w:ascii="宋体" w:hAnsi="宋体" w:cs="宋体"/>
                <w:kern w:val="0"/>
                <w:szCs w:val="21"/>
              </w:rPr>
            </w:pPr>
            <w:r>
              <w:rPr>
                <w:rFonts w:hint="eastAsia" w:ascii="宋体" w:hAnsi="宋体" w:cs="宋体"/>
                <w:kern w:val="0"/>
                <w:szCs w:val="21"/>
              </w:rPr>
              <w:t>硕士及以上学历或具有中级及以上职称，有相关行业或企业工作经验优先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restart"/>
            <w:vAlign w:val="center"/>
          </w:tcPr>
          <w:p>
            <w:pPr>
              <w:widowControl/>
              <w:jc w:val="center"/>
              <w:rPr>
                <w:rFonts w:ascii="宋体" w:hAnsi="宋体" w:cs="宋体"/>
                <w:szCs w:val="21"/>
              </w:rPr>
            </w:pPr>
            <w:r>
              <w:rPr>
                <w:rFonts w:hint="eastAsia" w:ascii="宋体" w:hAnsi="宋体" w:cs="宋体"/>
                <w:kern w:val="0"/>
                <w:szCs w:val="21"/>
              </w:rPr>
              <w:t>文学院</w:t>
            </w:r>
          </w:p>
        </w:tc>
        <w:tc>
          <w:tcPr>
            <w:tcW w:w="792" w:type="dxa"/>
            <w:vMerge w:val="restart"/>
            <w:vAlign w:val="center"/>
          </w:tcPr>
          <w:p>
            <w:pPr>
              <w:widowControl/>
              <w:jc w:val="center"/>
              <w:rPr>
                <w:rFonts w:ascii="宋体" w:hAnsi="宋体" w:cs="宋体"/>
                <w:szCs w:val="21"/>
              </w:rPr>
            </w:pPr>
            <w:r>
              <w:rPr>
                <w:rFonts w:hint="eastAsia" w:ascii="宋体" w:hAnsi="宋体" w:cs="宋体"/>
                <w:kern w:val="0"/>
                <w:szCs w:val="21"/>
              </w:rPr>
              <w:t>9</w:t>
            </w: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文艺学、写作学等相关专业</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硕士及以上学历或具有中级及以上职称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widowControl/>
              <w:jc w:val="center"/>
              <w:rPr>
                <w:rFonts w:ascii="宋体" w:hAnsi="宋体" w:cs="宋体"/>
                <w:szCs w:val="21"/>
              </w:rPr>
            </w:pPr>
          </w:p>
        </w:tc>
        <w:tc>
          <w:tcPr>
            <w:tcW w:w="792" w:type="dxa"/>
            <w:vMerge w:val="continue"/>
            <w:vAlign w:val="center"/>
          </w:tcPr>
          <w:p>
            <w:pPr>
              <w:widowControl/>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中国古代文学等相关专业</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硕士及以上学历或具有中级及以上职称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widowControl/>
              <w:jc w:val="center"/>
              <w:rPr>
                <w:rFonts w:ascii="宋体" w:hAnsi="宋体" w:cs="宋体"/>
                <w:szCs w:val="21"/>
              </w:rPr>
            </w:pPr>
          </w:p>
        </w:tc>
        <w:tc>
          <w:tcPr>
            <w:tcW w:w="792" w:type="dxa"/>
            <w:vMerge w:val="continue"/>
            <w:vAlign w:val="center"/>
          </w:tcPr>
          <w:p>
            <w:pPr>
              <w:widowControl/>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比较文学与世界文学等相关专业</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硕士及以上学历或具有中级及以上职称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语言学等相关专业</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硕士及以上学历或具有中级及以上职称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学科语文及相关专业</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硕士及以上学历或具有中级及以上职称，有中小学教师工作经验者优先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新闻学、传播学、网络与新媒体及相关专业</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硕士及以上学历或具有中级及以上职称，有主持演讲特长者优先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exact"/>
          <w:jc w:val="center"/>
        </w:trPr>
        <w:tc>
          <w:tcPr>
            <w:tcW w:w="1085" w:type="dxa"/>
            <w:vMerge w:val="restart"/>
            <w:vAlign w:val="center"/>
          </w:tcPr>
          <w:p>
            <w:pPr>
              <w:jc w:val="center"/>
              <w:rPr>
                <w:rFonts w:ascii="宋体" w:hAnsi="宋体" w:cs="宋体"/>
                <w:szCs w:val="21"/>
              </w:rPr>
            </w:pPr>
            <w:r>
              <w:rPr>
                <w:rFonts w:hint="eastAsia" w:ascii="宋体" w:hAnsi="宋体" w:cs="宋体"/>
                <w:szCs w:val="21"/>
              </w:rPr>
              <w:t>体育学院</w:t>
            </w:r>
          </w:p>
        </w:tc>
        <w:tc>
          <w:tcPr>
            <w:tcW w:w="792" w:type="dxa"/>
            <w:vMerge w:val="restart"/>
            <w:vAlign w:val="center"/>
          </w:tcPr>
          <w:p>
            <w:pPr>
              <w:jc w:val="center"/>
              <w:rPr>
                <w:rFonts w:ascii="宋体" w:hAnsi="宋体" w:cs="宋体"/>
                <w:szCs w:val="21"/>
              </w:rPr>
            </w:pPr>
            <w:r>
              <w:rPr>
                <w:rFonts w:hint="eastAsia" w:ascii="宋体" w:hAnsi="宋体" w:cs="宋体"/>
                <w:szCs w:val="21"/>
              </w:rPr>
              <w:t>6</w:t>
            </w: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体育教育/民族传统体育/运动训练/社会体育指导与管理专业</w:t>
            </w:r>
          </w:p>
        </w:tc>
        <w:tc>
          <w:tcPr>
            <w:tcW w:w="780" w:type="dxa"/>
            <w:vAlign w:val="center"/>
          </w:tcPr>
          <w:p>
            <w:pPr>
              <w:widowControl/>
              <w:jc w:val="center"/>
              <w:rPr>
                <w:rFonts w:ascii="宋体" w:hAnsi="宋体" w:cs="宋体"/>
                <w:kern w:val="0"/>
                <w:szCs w:val="21"/>
              </w:rPr>
            </w:pPr>
            <w:r>
              <w:rPr>
                <w:rFonts w:ascii="宋体" w:hAnsi="宋体" w:cs="宋体"/>
                <w:kern w:val="0"/>
                <w:szCs w:val="21"/>
              </w:rPr>
              <w:t>5</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本科（国家一级运动员）或硕士及以上学历或具有副高级及以上职称，武术套路、健美操、体操、排球、羽毛球、田径专项，有省部级以上项目主持经历者优先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运动康复专业</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硕士及以上学历或具有副高级及以上职称，有省部级及以上项目主持经历者优先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exact"/>
          <w:jc w:val="center"/>
        </w:trPr>
        <w:tc>
          <w:tcPr>
            <w:tcW w:w="1085" w:type="dxa"/>
            <w:vMerge w:val="restart"/>
            <w:vAlign w:val="center"/>
          </w:tcPr>
          <w:p>
            <w:pPr>
              <w:jc w:val="center"/>
              <w:rPr>
                <w:rFonts w:ascii="宋体" w:hAnsi="宋体" w:cs="宋体"/>
                <w:szCs w:val="21"/>
              </w:rPr>
            </w:pPr>
            <w:r>
              <w:rPr>
                <w:rFonts w:hint="eastAsia" w:ascii="宋体" w:hAnsi="宋体" w:cs="宋体"/>
                <w:szCs w:val="21"/>
              </w:rPr>
              <w:t>机械与电子工程学院</w:t>
            </w:r>
          </w:p>
        </w:tc>
        <w:tc>
          <w:tcPr>
            <w:tcW w:w="792" w:type="dxa"/>
            <w:vMerge w:val="restart"/>
            <w:vAlign w:val="center"/>
          </w:tcPr>
          <w:p>
            <w:pPr>
              <w:jc w:val="center"/>
              <w:rPr>
                <w:rFonts w:ascii="宋体" w:hAnsi="宋体" w:cs="宋体"/>
                <w:szCs w:val="21"/>
              </w:rPr>
            </w:pPr>
            <w:r>
              <w:rPr>
                <w:rFonts w:hint="eastAsia" w:ascii="宋体" w:hAnsi="宋体" w:cs="宋体"/>
                <w:szCs w:val="21"/>
              </w:rPr>
              <w:t>10</w:t>
            </w: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机械工程类（机械设计、机械制造、机械电子、智能制造、机器人技术等）</w:t>
            </w:r>
          </w:p>
        </w:tc>
        <w:tc>
          <w:tcPr>
            <w:tcW w:w="780" w:type="dxa"/>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5</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硕士及以上学历，有相关行业或企业工作经验者优先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车辆工程类（燃油汽车、新能源汽车，智能网联汽车等）</w:t>
            </w:r>
          </w:p>
        </w:tc>
        <w:tc>
          <w:tcPr>
            <w:tcW w:w="780" w:type="dxa"/>
            <w:vAlign w:val="center"/>
          </w:tcPr>
          <w:p>
            <w:pPr>
              <w:widowControl/>
              <w:jc w:val="center"/>
              <w:rPr>
                <w:rFonts w:ascii="宋体" w:hAnsi="宋体" w:cs="宋体"/>
                <w:kern w:val="0"/>
                <w:szCs w:val="21"/>
              </w:rPr>
            </w:pPr>
            <w:r>
              <w:rPr>
                <w:rFonts w:ascii="宋体" w:hAnsi="宋体" w:cs="宋体"/>
                <w:kern w:val="0"/>
                <w:szCs w:val="21"/>
              </w:rPr>
              <w:t>2</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硕士及以上学历，有相关行业或企业工作经验者优先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实践类（自动化、数控车铣方向）</w:t>
            </w:r>
          </w:p>
        </w:tc>
        <w:tc>
          <w:tcPr>
            <w:tcW w:w="780" w:type="dxa"/>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3</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本科及以上学历或具有中级及以上职称，有丰富实操工作经验者优先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85" w:type="dxa"/>
            <w:vMerge w:val="restart"/>
            <w:vAlign w:val="center"/>
          </w:tcPr>
          <w:p>
            <w:pPr>
              <w:jc w:val="center"/>
              <w:rPr>
                <w:rFonts w:ascii="宋体" w:hAnsi="宋体" w:cs="宋体"/>
                <w:szCs w:val="21"/>
              </w:rPr>
            </w:pPr>
            <w:r>
              <w:rPr>
                <w:rFonts w:hint="eastAsia" w:ascii="宋体" w:hAnsi="宋体" w:cs="宋体"/>
                <w:szCs w:val="21"/>
              </w:rPr>
              <w:t>软件工程学院</w:t>
            </w:r>
          </w:p>
        </w:tc>
        <w:tc>
          <w:tcPr>
            <w:tcW w:w="792" w:type="dxa"/>
            <w:vMerge w:val="restart"/>
            <w:vAlign w:val="center"/>
          </w:tcPr>
          <w:p>
            <w:pPr>
              <w:jc w:val="center"/>
              <w:rPr>
                <w:rFonts w:ascii="宋体" w:hAnsi="宋体" w:cs="宋体"/>
                <w:szCs w:val="21"/>
              </w:rPr>
            </w:pPr>
            <w:r>
              <w:rPr>
                <w:rFonts w:hint="eastAsia" w:ascii="宋体" w:hAnsi="宋体" w:cs="宋体"/>
                <w:szCs w:val="21"/>
              </w:rPr>
              <w:t>11</w:t>
            </w: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大数据管理与应用</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硕士及以上学历，有相关行业或企业工作经验者优先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数字媒体技术</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硕士及以上学历，有相关行业或企业工作经验者优先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85" w:type="dxa"/>
            <w:vMerge w:val="continue"/>
            <w:vAlign w:val="center"/>
          </w:tcPr>
          <w:p>
            <w:pPr>
              <w:jc w:val="center"/>
              <w:rPr>
                <w:rFonts w:ascii="宋体" w:hAnsi="宋体" w:cs="宋体"/>
                <w:szCs w:val="21"/>
              </w:rPr>
            </w:pPr>
          </w:p>
        </w:tc>
        <w:tc>
          <w:tcPr>
            <w:tcW w:w="792" w:type="dxa"/>
            <w:vMerge w:val="continue"/>
            <w:vAlign w:val="center"/>
          </w:tcPr>
          <w:p>
            <w:pPr>
              <w:jc w:val="center"/>
              <w:rPr>
                <w:rFonts w:ascii="宋体" w:hAnsi="宋体" w:cs="宋体"/>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软件工程</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7980" w:type="dxa"/>
            <w:vAlign w:val="center"/>
          </w:tcPr>
          <w:p>
            <w:pPr>
              <w:widowControl/>
              <w:jc w:val="left"/>
              <w:rPr>
                <w:rFonts w:ascii="宋体" w:hAnsi="宋体" w:cs="宋体"/>
                <w:kern w:val="0"/>
                <w:szCs w:val="21"/>
              </w:rPr>
            </w:pPr>
            <w:r>
              <w:rPr>
                <w:rFonts w:hint="eastAsia" w:ascii="宋体" w:hAnsi="宋体" w:cs="宋体"/>
                <w:kern w:val="0"/>
                <w:szCs w:val="21"/>
              </w:rPr>
              <w:t>硕士及以上学历，有相关行业或企业工作经验者优先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restart"/>
            <w:vAlign w:val="center"/>
          </w:tcPr>
          <w:p>
            <w:pPr>
              <w:jc w:val="center"/>
              <w:rPr>
                <w:rFonts w:ascii="宋体" w:hAnsi="宋体" w:cs="宋体"/>
                <w:kern w:val="0"/>
                <w:szCs w:val="21"/>
              </w:rPr>
            </w:pPr>
            <w:r>
              <w:rPr>
                <w:rFonts w:hint="eastAsia" w:ascii="宋体" w:hAnsi="宋体" w:cs="宋体"/>
                <w:szCs w:val="21"/>
              </w:rPr>
              <w:t>建筑工程学院</w:t>
            </w:r>
          </w:p>
        </w:tc>
        <w:tc>
          <w:tcPr>
            <w:tcW w:w="792" w:type="dxa"/>
            <w:vMerge w:val="restart"/>
            <w:vAlign w:val="center"/>
          </w:tcPr>
          <w:p>
            <w:pPr>
              <w:jc w:val="center"/>
              <w:rPr>
                <w:rFonts w:ascii="宋体" w:hAnsi="宋体" w:cs="宋体"/>
                <w:kern w:val="0"/>
                <w:szCs w:val="21"/>
              </w:rPr>
            </w:pPr>
            <w:r>
              <w:rPr>
                <w:rFonts w:hint="eastAsia" w:ascii="宋体" w:hAnsi="宋体" w:cs="宋体"/>
                <w:szCs w:val="21"/>
              </w:rPr>
              <w:t>5</w:t>
            </w: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土木工程各相关领域</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7980" w:type="dxa"/>
            <w:vAlign w:val="center"/>
          </w:tcPr>
          <w:p>
            <w:pPr>
              <w:widowControl/>
              <w:jc w:val="left"/>
              <w:rPr>
                <w:rFonts w:ascii="宋体" w:hAnsi="宋体" w:cs="宋体"/>
                <w:kern w:val="0"/>
                <w:szCs w:val="21"/>
                <w:highlight w:val="red"/>
              </w:rPr>
            </w:pPr>
            <w:r>
              <w:rPr>
                <w:rFonts w:hint="eastAsia" w:ascii="宋体" w:hAnsi="宋体" w:cs="宋体"/>
                <w:kern w:val="0"/>
                <w:szCs w:val="21"/>
              </w:rPr>
              <w:t>博士或具有副高级及以上职称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exact"/>
          <w:jc w:val="center"/>
        </w:trPr>
        <w:tc>
          <w:tcPr>
            <w:tcW w:w="1085" w:type="dxa"/>
            <w:vMerge w:val="continue"/>
            <w:vAlign w:val="center"/>
          </w:tcPr>
          <w:p>
            <w:pPr>
              <w:jc w:val="center"/>
              <w:rPr>
                <w:rFonts w:ascii="宋体" w:hAnsi="宋体" w:cs="宋体"/>
                <w:kern w:val="0"/>
                <w:szCs w:val="21"/>
              </w:rPr>
            </w:pPr>
          </w:p>
        </w:tc>
        <w:tc>
          <w:tcPr>
            <w:tcW w:w="792" w:type="dxa"/>
            <w:vMerge w:val="continue"/>
            <w:vAlign w:val="center"/>
          </w:tcPr>
          <w:p>
            <w:pPr>
              <w:jc w:val="center"/>
              <w:rPr>
                <w:rFonts w:ascii="宋体" w:hAnsi="宋体" w:cs="宋体"/>
                <w:kern w:val="0"/>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建筑电气与智能化专业</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7980" w:type="dxa"/>
            <w:vAlign w:val="center"/>
          </w:tcPr>
          <w:p>
            <w:pPr>
              <w:widowControl/>
              <w:jc w:val="left"/>
              <w:rPr>
                <w:rFonts w:ascii="宋体" w:hAnsi="宋体" w:cs="宋体"/>
                <w:kern w:val="0"/>
                <w:szCs w:val="21"/>
              </w:rPr>
            </w:pPr>
            <w:r>
              <w:rPr>
                <w:rStyle w:val="7"/>
                <w:rFonts w:hint="eastAsia" w:ascii="宋体" w:hAnsi="宋体" w:cs="宋体"/>
                <w:kern w:val="0"/>
                <w:szCs w:val="21"/>
              </w:rPr>
              <w:t>硕士及以上学历</w:t>
            </w:r>
            <w:r>
              <w:rPr>
                <w:rFonts w:hint="eastAsia" w:ascii="宋体" w:hAnsi="宋体" w:cs="宋体"/>
                <w:kern w:val="0"/>
                <w:szCs w:val="21"/>
              </w:rPr>
              <w:t>或具有中级及以上职称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85" w:type="dxa"/>
            <w:vMerge w:val="continue"/>
            <w:vAlign w:val="center"/>
          </w:tcPr>
          <w:p>
            <w:pPr>
              <w:jc w:val="center"/>
              <w:rPr>
                <w:rFonts w:ascii="宋体" w:hAnsi="宋体" w:cs="宋体"/>
                <w:kern w:val="0"/>
                <w:szCs w:val="21"/>
              </w:rPr>
            </w:pPr>
          </w:p>
        </w:tc>
        <w:tc>
          <w:tcPr>
            <w:tcW w:w="792" w:type="dxa"/>
            <w:vMerge w:val="continue"/>
            <w:vAlign w:val="center"/>
          </w:tcPr>
          <w:p>
            <w:pPr>
              <w:jc w:val="center"/>
              <w:rPr>
                <w:rFonts w:ascii="宋体" w:hAnsi="宋体" w:cs="宋体"/>
                <w:kern w:val="0"/>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工程管理或工程造价方向</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7980" w:type="dxa"/>
            <w:vAlign w:val="center"/>
          </w:tcPr>
          <w:p>
            <w:pPr>
              <w:widowControl/>
              <w:jc w:val="left"/>
              <w:rPr>
                <w:rFonts w:ascii="宋体" w:hAnsi="宋体" w:cs="宋体"/>
                <w:kern w:val="0"/>
                <w:szCs w:val="21"/>
              </w:rPr>
            </w:pPr>
            <w:r>
              <w:rPr>
                <w:rStyle w:val="7"/>
                <w:rFonts w:hint="eastAsia" w:ascii="宋体" w:hAnsi="宋体" w:cs="宋体"/>
                <w:kern w:val="0"/>
                <w:szCs w:val="21"/>
              </w:rPr>
              <w:t>硕士及以上学历</w:t>
            </w:r>
            <w:r>
              <w:rPr>
                <w:rFonts w:hint="eastAsia" w:ascii="宋体" w:hAnsi="宋体" w:cs="宋体"/>
                <w:kern w:val="0"/>
                <w:szCs w:val="21"/>
              </w:rPr>
              <w:t>或具有中级及以上职称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85" w:type="dxa"/>
            <w:vMerge w:val="continue"/>
            <w:vAlign w:val="center"/>
          </w:tcPr>
          <w:p>
            <w:pPr>
              <w:jc w:val="center"/>
              <w:rPr>
                <w:rFonts w:ascii="宋体" w:hAnsi="宋体" w:cs="宋体"/>
                <w:kern w:val="0"/>
                <w:szCs w:val="21"/>
              </w:rPr>
            </w:pPr>
          </w:p>
        </w:tc>
        <w:tc>
          <w:tcPr>
            <w:tcW w:w="792" w:type="dxa"/>
            <w:vMerge w:val="continue"/>
            <w:vAlign w:val="center"/>
          </w:tcPr>
          <w:p>
            <w:pPr>
              <w:jc w:val="center"/>
              <w:rPr>
                <w:rFonts w:ascii="宋体" w:hAnsi="宋体" w:cs="宋体"/>
                <w:kern w:val="0"/>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建筑学</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7980" w:type="dxa"/>
            <w:vAlign w:val="center"/>
          </w:tcPr>
          <w:p>
            <w:pPr>
              <w:widowControl/>
              <w:jc w:val="left"/>
              <w:rPr>
                <w:rFonts w:ascii="宋体" w:hAnsi="宋体" w:cs="宋体"/>
                <w:kern w:val="0"/>
                <w:szCs w:val="21"/>
              </w:rPr>
            </w:pPr>
            <w:r>
              <w:rPr>
                <w:rStyle w:val="7"/>
                <w:rFonts w:hint="eastAsia" w:ascii="宋体" w:hAnsi="宋体" w:cs="宋体"/>
                <w:kern w:val="0"/>
                <w:szCs w:val="21"/>
              </w:rPr>
              <w:t>硕士及以上学历</w:t>
            </w:r>
            <w:r>
              <w:rPr>
                <w:rFonts w:hint="eastAsia" w:ascii="宋体" w:hAnsi="宋体" w:cs="宋体"/>
                <w:kern w:val="0"/>
                <w:szCs w:val="21"/>
              </w:rPr>
              <w:t>或具有中级及以上职称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85" w:type="dxa"/>
            <w:vMerge w:val="restart"/>
            <w:vAlign w:val="center"/>
          </w:tcPr>
          <w:p>
            <w:pPr>
              <w:jc w:val="center"/>
              <w:rPr>
                <w:rFonts w:ascii="宋体" w:hAnsi="宋体" w:cs="宋体"/>
                <w:kern w:val="0"/>
                <w:szCs w:val="21"/>
              </w:rPr>
            </w:pPr>
            <w:r>
              <w:rPr>
                <w:rFonts w:hint="eastAsia" w:ascii="宋体" w:hAnsi="宋体" w:cs="宋体"/>
                <w:kern w:val="0"/>
                <w:szCs w:val="21"/>
              </w:rPr>
              <w:t>音乐学院</w:t>
            </w:r>
          </w:p>
        </w:tc>
        <w:tc>
          <w:tcPr>
            <w:tcW w:w="792" w:type="dxa"/>
            <w:vMerge w:val="restart"/>
            <w:vAlign w:val="center"/>
          </w:tcPr>
          <w:p>
            <w:pPr>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6</w:t>
            </w:r>
          </w:p>
        </w:tc>
        <w:tc>
          <w:tcPr>
            <w:tcW w:w="3790"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音乐教育学科带头人</w:t>
            </w:r>
          </w:p>
        </w:tc>
        <w:tc>
          <w:tcPr>
            <w:tcW w:w="780"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7980" w:type="dxa"/>
            <w:vAlign w:val="center"/>
          </w:tcPr>
          <w:p>
            <w:pPr>
              <w:widowControl/>
              <w:jc w:val="left"/>
              <w:rPr>
                <w:rFonts w:ascii="宋体" w:hAnsi="宋体" w:cs="宋体"/>
                <w:color w:val="auto"/>
                <w:kern w:val="0"/>
                <w:szCs w:val="21"/>
              </w:rPr>
            </w:pPr>
            <w:r>
              <w:rPr>
                <w:rFonts w:hint="eastAsia" w:ascii="宋体" w:hAnsi="宋体" w:cs="宋体"/>
                <w:color w:val="auto"/>
                <w:kern w:val="0"/>
                <w:szCs w:val="21"/>
              </w:rPr>
              <w:t>博士或硕士学位，正高级职称。近三年来担任高校音乐教育教学、科研管理工作，个人研究方向符合学校学科专业要求，在本学科领域具有一定的学术影响和较高知名度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85" w:type="dxa"/>
            <w:vMerge w:val="continue"/>
            <w:vAlign w:val="center"/>
          </w:tcPr>
          <w:p>
            <w:pPr>
              <w:jc w:val="center"/>
              <w:rPr>
                <w:rFonts w:ascii="宋体" w:hAnsi="宋体" w:cs="宋体"/>
                <w:kern w:val="0"/>
                <w:szCs w:val="21"/>
              </w:rPr>
            </w:pPr>
          </w:p>
        </w:tc>
        <w:tc>
          <w:tcPr>
            <w:tcW w:w="792" w:type="dxa"/>
            <w:vMerge w:val="continue"/>
            <w:vAlign w:val="center"/>
          </w:tcPr>
          <w:p>
            <w:pPr>
              <w:jc w:val="center"/>
              <w:rPr>
                <w:rFonts w:ascii="宋体" w:hAnsi="宋体" w:cs="宋体"/>
                <w:color w:val="auto"/>
                <w:kern w:val="0"/>
                <w:szCs w:val="21"/>
              </w:rPr>
            </w:pPr>
          </w:p>
        </w:tc>
        <w:tc>
          <w:tcPr>
            <w:tcW w:w="3790"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音乐教育</w:t>
            </w:r>
          </w:p>
        </w:tc>
        <w:tc>
          <w:tcPr>
            <w:tcW w:w="780"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7980" w:type="dxa"/>
            <w:vAlign w:val="center"/>
          </w:tcPr>
          <w:p>
            <w:pPr>
              <w:widowControl/>
              <w:jc w:val="left"/>
              <w:rPr>
                <w:rFonts w:ascii="宋体" w:hAnsi="宋体" w:cs="宋体"/>
                <w:color w:val="auto"/>
                <w:kern w:val="0"/>
                <w:szCs w:val="21"/>
              </w:rPr>
            </w:pPr>
            <w:r>
              <w:rPr>
                <w:rFonts w:hint="eastAsia" w:ascii="宋体" w:hAnsi="宋体" w:cs="宋体"/>
                <w:color w:val="auto"/>
                <w:kern w:val="0"/>
                <w:szCs w:val="21"/>
              </w:rPr>
              <w:t>硕士及以上学历或具有中级及以上职称，有中小学教学工作经验者优先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85" w:type="dxa"/>
            <w:vMerge w:val="continue"/>
            <w:vAlign w:val="center"/>
          </w:tcPr>
          <w:p>
            <w:pPr>
              <w:jc w:val="center"/>
              <w:rPr>
                <w:rFonts w:ascii="宋体" w:hAnsi="宋体" w:cs="宋体"/>
                <w:kern w:val="0"/>
                <w:szCs w:val="21"/>
              </w:rPr>
            </w:pPr>
          </w:p>
        </w:tc>
        <w:tc>
          <w:tcPr>
            <w:tcW w:w="792" w:type="dxa"/>
            <w:vMerge w:val="continue"/>
            <w:vAlign w:val="center"/>
          </w:tcPr>
          <w:p>
            <w:pPr>
              <w:jc w:val="center"/>
              <w:rPr>
                <w:rFonts w:ascii="宋体" w:hAnsi="宋体" w:cs="宋体"/>
                <w:color w:val="auto"/>
                <w:kern w:val="0"/>
                <w:szCs w:val="21"/>
              </w:rPr>
            </w:pPr>
          </w:p>
        </w:tc>
        <w:tc>
          <w:tcPr>
            <w:tcW w:w="3790"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钢琴演奏</w:t>
            </w:r>
          </w:p>
        </w:tc>
        <w:tc>
          <w:tcPr>
            <w:tcW w:w="780" w:type="dxa"/>
            <w:vAlign w:val="center"/>
          </w:tcPr>
          <w:p>
            <w:pPr>
              <w:widowControl/>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2</w:t>
            </w:r>
          </w:p>
        </w:tc>
        <w:tc>
          <w:tcPr>
            <w:tcW w:w="7980" w:type="dxa"/>
            <w:vAlign w:val="center"/>
          </w:tcPr>
          <w:p>
            <w:pPr>
              <w:widowControl/>
              <w:jc w:val="left"/>
              <w:rPr>
                <w:rFonts w:ascii="宋体" w:hAnsi="宋体" w:cs="宋体"/>
                <w:color w:val="auto"/>
                <w:kern w:val="0"/>
                <w:szCs w:val="21"/>
              </w:rPr>
            </w:pPr>
            <w:r>
              <w:rPr>
                <w:rFonts w:hint="eastAsia" w:ascii="宋体" w:hAnsi="宋体" w:cs="宋体"/>
                <w:color w:val="auto"/>
                <w:kern w:val="0"/>
                <w:szCs w:val="21"/>
                <w:lang w:val="en-US" w:eastAsia="zh-CN"/>
              </w:rPr>
              <w:t>硕士及以上学历或具有中级及以上职称，有自弹自唱、即兴伴奏能力者优先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85" w:type="dxa"/>
            <w:vMerge w:val="continue"/>
            <w:vAlign w:val="center"/>
          </w:tcPr>
          <w:p>
            <w:pPr>
              <w:jc w:val="center"/>
              <w:rPr>
                <w:rFonts w:ascii="宋体" w:hAnsi="宋体" w:cs="宋体"/>
                <w:kern w:val="0"/>
                <w:szCs w:val="21"/>
              </w:rPr>
            </w:pPr>
          </w:p>
        </w:tc>
        <w:tc>
          <w:tcPr>
            <w:tcW w:w="792" w:type="dxa"/>
            <w:vMerge w:val="continue"/>
            <w:vAlign w:val="center"/>
          </w:tcPr>
          <w:p>
            <w:pPr>
              <w:jc w:val="center"/>
              <w:rPr>
                <w:rFonts w:ascii="宋体" w:hAnsi="宋体" w:cs="宋体"/>
                <w:color w:val="auto"/>
                <w:kern w:val="0"/>
                <w:szCs w:val="21"/>
              </w:rPr>
            </w:pPr>
          </w:p>
        </w:tc>
        <w:tc>
          <w:tcPr>
            <w:tcW w:w="3790" w:type="dxa"/>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器乐（竹笛、琵琶方向）</w:t>
            </w:r>
          </w:p>
        </w:tc>
        <w:tc>
          <w:tcPr>
            <w:tcW w:w="780" w:type="dxa"/>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2</w:t>
            </w:r>
          </w:p>
        </w:tc>
        <w:tc>
          <w:tcPr>
            <w:tcW w:w="7980" w:type="dxa"/>
            <w:vAlign w:val="center"/>
          </w:tcPr>
          <w:p>
            <w:pPr>
              <w:widowControl/>
              <w:jc w:val="both"/>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硕士及以上学历或具有中级及以上职称，有熟练多种乐器或有乐团工作经验者优先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85" w:type="dxa"/>
            <w:vMerge w:val="restart"/>
            <w:vAlign w:val="center"/>
          </w:tcPr>
          <w:p>
            <w:pPr>
              <w:jc w:val="center"/>
              <w:rPr>
                <w:rFonts w:ascii="宋体" w:hAnsi="宋体" w:cs="宋体"/>
                <w:kern w:val="0"/>
                <w:szCs w:val="21"/>
              </w:rPr>
            </w:pPr>
            <w:r>
              <w:rPr>
                <w:rFonts w:hint="eastAsia" w:ascii="宋体" w:hAnsi="宋体" w:cs="宋体"/>
                <w:kern w:val="0"/>
                <w:szCs w:val="21"/>
              </w:rPr>
              <w:t>艺术学院</w:t>
            </w:r>
          </w:p>
        </w:tc>
        <w:tc>
          <w:tcPr>
            <w:tcW w:w="792" w:type="dxa"/>
            <w:vMerge w:val="restart"/>
            <w:vAlign w:val="center"/>
          </w:tcPr>
          <w:p>
            <w:pPr>
              <w:jc w:val="center"/>
              <w:rPr>
                <w:rFonts w:ascii="宋体" w:hAnsi="宋体" w:cs="宋体"/>
                <w:kern w:val="0"/>
                <w:szCs w:val="21"/>
              </w:rPr>
            </w:pPr>
            <w:r>
              <w:rPr>
                <w:rFonts w:hint="eastAsia" w:ascii="宋体" w:hAnsi="宋体" w:cs="宋体"/>
                <w:kern w:val="0"/>
                <w:szCs w:val="21"/>
              </w:rPr>
              <w:t>3</w:t>
            </w: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艺术史论、设计学相关专业</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7980" w:type="dxa"/>
            <w:vAlign w:val="center"/>
          </w:tcPr>
          <w:p>
            <w:pPr>
              <w:widowControl/>
              <w:jc w:val="left"/>
              <w:rPr>
                <w:rFonts w:ascii="宋体" w:hAnsi="宋体" w:cs="宋体"/>
                <w:kern w:val="0"/>
                <w:szCs w:val="21"/>
              </w:rPr>
            </w:pPr>
            <w:r>
              <w:rPr>
                <w:rFonts w:hint="eastAsia" w:ascii="宋体" w:hAnsi="宋体" w:cs="宋体"/>
                <w:color w:val="000000"/>
                <w:kern w:val="0"/>
                <w:szCs w:val="21"/>
              </w:rPr>
              <w:t>硕士及以上学历或具有中级及以上职称，具备一定深厚的艺术史论基础，能够承担美育公选课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85" w:type="dxa"/>
            <w:vMerge w:val="continue"/>
            <w:vAlign w:val="center"/>
          </w:tcPr>
          <w:p>
            <w:pPr>
              <w:jc w:val="center"/>
              <w:rPr>
                <w:rFonts w:ascii="宋体" w:hAnsi="宋体" w:cs="宋体"/>
                <w:kern w:val="0"/>
                <w:szCs w:val="21"/>
              </w:rPr>
            </w:pPr>
          </w:p>
        </w:tc>
        <w:tc>
          <w:tcPr>
            <w:tcW w:w="792" w:type="dxa"/>
            <w:vMerge w:val="continue"/>
            <w:vAlign w:val="center"/>
          </w:tcPr>
          <w:p>
            <w:pPr>
              <w:jc w:val="center"/>
              <w:rPr>
                <w:rFonts w:ascii="宋体" w:hAnsi="宋体" w:cs="宋体"/>
                <w:kern w:val="0"/>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数字媒体艺术</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7980" w:type="dxa"/>
            <w:vAlign w:val="center"/>
          </w:tcPr>
          <w:p>
            <w:pPr>
              <w:widowControl/>
              <w:jc w:val="left"/>
              <w:rPr>
                <w:rFonts w:ascii="宋体" w:hAnsi="宋体" w:cs="宋体"/>
                <w:color w:val="000000"/>
                <w:kern w:val="0"/>
                <w:szCs w:val="21"/>
              </w:rPr>
            </w:pPr>
            <w:r>
              <w:rPr>
                <w:rFonts w:hint="eastAsia" w:ascii="宋体" w:hAnsi="宋体" w:cs="宋体"/>
                <w:kern w:val="0"/>
                <w:szCs w:val="21"/>
              </w:rPr>
              <w:t>硕士及以上学历或具有中级以上职称，具备相关专业软件运用能力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85" w:type="dxa"/>
            <w:vMerge w:val="restart"/>
            <w:vAlign w:val="center"/>
          </w:tcPr>
          <w:p>
            <w:pPr>
              <w:jc w:val="center"/>
              <w:rPr>
                <w:rFonts w:ascii="宋体" w:hAnsi="宋体" w:cs="宋体"/>
                <w:kern w:val="0"/>
                <w:szCs w:val="21"/>
              </w:rPr>
            </w:pPr>
            <w:r>
              <w:rPr>
                <w:rFonts w:hint="eastAsia" w:ascii="宋体" w:hAnsi="宋体" w:cs="宋体"/>
                <w:kern w:val="0"/>
                <w:szCs w:val="21"/>
              </w:rPr>
              <w:t>马克思主义学院</w:t>
            </w:r>
          </w:p>
        </w:tc>
        <w:tc>
          <w:tcPr>
            <w:tcW w:w="792" w:type="dxa"/>
            <w:vMerge w:val="restart"/>
            <w:vAlign w:val="center"/>
          </w:tcPr>
          <w:p>
            <w:pPr>
              <w:widowControl/>
              <w:jc w:val="center"/>
              <w:rPr>
                <w:rFonts w:ascii="宋体" w:hAnsi="宋体" w:cs="宋体"/>
                <w:kern w:val="0"/>
                <w:szCs w:val="21"/>
              </w:rPr>
            </w:pPr>
            <w:r>
              <w:rPr>
                <w:rFonts w:hint="eastAsia" w:ascii="宋体" w:hAnsi="宋体" w:cs="宋体"/>
                <w:kern w:val="0"/>
                <w:szCs w:val="21"/>
              </w:rPr>
              <w:t>10</w:t>
            </w: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马克思主义理论/马克思主义中国化研究/科学社会主义与国际共产主义运动</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7980" w:type="dxa"/>
            <w:vMerge w:val="restart"/>
            <w:vAlign w:val="center"/>
          </w:tcPr>
          <w:p>
            <w:pPr>
              <w:widowControl/>
              <w:jc w:val="left"/>
              <w:rPr>
                <w:rFonts w:ascii="宋体" w:hAnsi="宋体" w:cs="宋体"/>
                <w:b/>
                <w:bCs/>
                <w:kern w:val="0"/>
                <w:szCs w:val="21"/>
              </w:rPr>
            </w:pPr>
            <w:r>
              <w:rPr>
                <w:rFonts w:hint="eastAsia" w:ascii="宋体" w:hAnsi="宋体" w:cs="宋体"/>
                <w:szCs w:val="21"/>
                <w:shd w:val="clear" w:color="auto" w:fill="FFFFFF"/>
              </w:rPr>
              <w:t>中共党员（含预备党员），硕士及以上学历，具有坚定的政治立场和正确的政治方向，专业理论知识扎实。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85" w:type="dxa"/>
            <w:vMerge w:val="continue"/>
            <w:vAlign w:val="center"/>
          </w:tcPr>
          <w:p>
            <w:pPr>
              <w:jc w:val="center"/>
              <w:rPr>
                <w:rFonts w:ascii="宋体" w:hAnsi="宋体" w:cs="宋体"/>
                <w:kern w:val="0"/>
                <w:szCs w:val="21"/>
              </w:rPr>
            </w:pPr>
          </w:p>
        </w:tc>
        <w:tc>
          <w:tcPr>
            <w:tcW w:w="792" w:type="dxa"/>
            <w:vMerge w:val="continue"/>
            <w:vAlign w:val="center"/>
          </w:tcPr>
          <w:p>
            <w:pPr>
              <w:widowControl/>
              <w:jc w:val="center"/>
              <w:rPr>
                <w:rFonts w:ascii="宋体" w:hAnsi="宋体" w:cs="宋体"/>
                <w:kern w:val="0"/>
                <w:szCs w:val="21"/>
              </w:rPr>
            </w:pPr>
          </w:p>
        </w:tc>
        <w:tc>
          <w:tcPr>
            <w:tcW w:w="3790" w:type="dxa"/>
            <w:vAlign w:val="center"/>
          </w:tcPr>
          <w:p>
            <w:pPr>
              <w:widowControl/>
              <w:jc w:val="center"/>
              <w:rPr>
                <w:rFonts w:ascii="宋体" w:hAnsi="宋体" w:cs="宋体"/>
                <w:kern w:val="0"/>
                <w:szCs w:val="21"/>
              </w:rPr>
            </w:pPr>
            <w:r>
              <w:rPr>
                <w:rFonts w:hint="eastAsia" w:ascii="宋体" w:hAnsi="宋体" w:cs="宋体"/>
                <w:kern w:val="0"/>
                <w:szCs w:val="21"/>
              </w:rPr>
              <w:t>思想政治教育/马克思主义哲学/政治经济学</w:t>
            </w:r>
          </w:p>
        </w:tc>
        <w:tc>
          <w:tcPr>
            <w:tcW w:w="780"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7980" w:type="dxa"/>
            <w:vMerge w:val="continue"/>
            <w:vAlign w:val="center"/>
          </w:tcPr>
          <w:p>
            <w:pPr>
              <w:widowControl/>
              <w:jc w:val="left"/>
              <w:rPr>
                <w:rFonts w:ascii="宋体" w:hAnsi="宋体" w:cs="宋体"/>
                <w:b/>
                <w:bCs/>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85" w:type="dxa"/>
            <w:vAlign w:val="center"/>
          </w:tcPr>
          <w:p>
            <w:pPr>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外国语学院</w:t>
            </w:r>
          </w:p>
        </w:tc>
        <w:tc>
          <w:tcPr>
            <w:tcW w:w="792" w:type="dxa"/>
            <w:vAlign w:val="center"/>
          </w:tcPr>
          <w:p>
            <w:pPr>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2</w:t>
            </w:r>
          </w:p>
        </w:tc>
        <w:tc>
          <w:tcPr>
            <w:tcW w:w="3790" w:type="dxa"/>
            <w:vAlign w:val="center"/>
          </w:tcPr>
          <w:p>
            <w:pPr>
              <w:widowControl/>
              <w:jc w:val="center"/>
              <w:rPr>
                <w:rFonts w:hint="eastAsia" w:ascii="宋体" w:hAnsi="宋体" w:cs="宋体"/>
                <w:bCs/>
                <w:kern w:val="0"/>
                <w:szCs w:val="21"/>
              </w:rPr>
            </w:pPr>
            <w:r>
              <w:rPr>
                <w:rFonts w:hint="eastAsia" w:ascii="宋体" w:hAnsi="宋体" w:cs="宋体"/>
                <w:kern w:val="0"/>
                <w:szCs w:val="21"/>
              </w:rPr>
              <w:t>商务英语</w:t>
            </w:r>
          </w:p>
        </w:tc>
        <w:tc>
          <w:tcPr>
            <w:tcW w:w="780" w:type="dxa"/>
            <w:vAlign w:val="center"/>
          </w:tcPr>
          <w:p>
            <w:pPr>
              <w:widowControl/>
              <w:jc w:val="center"/>
              <w:rPr>
                <w:rFonts w:hint="eastAsia" w:ascii="宋体" w:hAnsi="宋体"/>
                <w:kern w:val="0"/>
                <w:sz w:val="24"/>
              </w:rPr>
            </w:pPr>
            <w:r>
              <w:rPr>
                <w:rFonts w:hint="eastAsia" w:ascii="宋体" w:hAnsi="宋体" w:cs="宋体"/>
                <w:kern w:val="0"/>
                <w:szCs w:val="21"/>
              </w:rPr>
              <w:t>2</w:t>
            </w:r>
          </w:p>
        </w:tc>
        <w:tc>
          <w:tcPr>
            <w:tcW w:w="7980" w:type="dxa"/>
            <w:vAlign w:val="center"/>
          </w:tcPr>
          <w:p>
            <w:pPr>
              <w:widowControl/>
              <w:jc w:val="left"/>
              <w:rPr>
                <w:rFonts w:hint="eastAsia" w:ascii="宋体" w:hAnsi="宋体" w:cs="宋体"/>
                <w:bCs/>
                <w:kern w:val="0"/>
                <w:szCs w:val="21"/>
              </w:rPr>
            </w:pPr>
            <w:r>
              <w:rPr>
                <w:rFonts w:hint="eastAsia" w:ascii="宋体" w:hAnsi="宋体" w:cs="宋体"/>
                <w:kern w:val="0"/>
                <w:szCs w:val="21"/>
              </w:rPr>
              <w:t>副高以上职称或博士，具有国际贸易、跨境电商背景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85" w:type="dxa"/>
            <w:vMerge w:val="restart"/>
            <w:vAlign w:val="center"/>
          </w:tcPr>
          <w:p>
            <w:pPr>
              <w:jc w:val="center"/>
              <w:rPr>
                <w:rFonts w:ascii="宋体" w:hAnsi="宋体" w:cs="宋体"/>
                <w:kern w:val="0"/>
                <w:szCs w:val="21"/>
              </w:rPr>
            </w:pPr>
            <w:r>
              <w:rPr>
                <w:rFonts w:hint="eastAsia" w:ascii="宋体" w:hAnsi="宋体" w:cs="宋体"/>
                <w:kern w:val="0"/>
                <w:szCs w:val="21"/>
              </w:rPr>
              <w:t>青春护航学院</w:t>
            </w:r>
          </w:p>
        </w:tc>
        <w:tc>
          <w:tcPr>
            <w:tcW w:w="792" w:type="dxa"/>
            <w:vMerge w:val="restart"/>
            <w:vAlign w:val="center"/>
          </w:tcPr>
          <w:p>
            <w:pPr>
              <w:jc w:val="center"/>
              <w:rPr>
                <w:rFonts w:ascii="宋体" w:hAnsi="宋体" w:cs="宋体"/>
                <w:kern w:val="0"/>
                <w:szCs w:val="21"/>
              </w:rPr>
            </w:pPr>
            <w:r>
              <w:rPr>
                <w:rFonts w:hint="eastAsia" w:ascii="宋体" w:hAnsi="宋体" w:cs="宋体"/>
                <w:kern w:val="0"/>
                <w:sz w:val="22"/>
                <w:szCs w:val="22"/>
              </w:rPr>
              <w:t>2</w:t>
            </w:r>
          </w:p>
        </w:tc>
        <w:tc>
          <w:tcPr>
            <w:tcW w:w="3790" w:type="dxa"/>
            <w:vAlign w:val="center"/>
          </w:tcPr>
          <w:p>
            <w:pPr>
              <w:widowControl/>
              <w:jc w:val="center"/>
              <w:rPr>
                <w:rFonts w:ascii="宋体" w:hAnsi="宋体" w:cs="宋体"/>
                <w:kern w:val="0"/>
                <w:szCs w:val="21"/>
              </w:rPr>
            </w:pPr>
            <w:r>
              <w:rPr>
                <w:rFonts w:hint="eastAsia" w:ascii="宋体" w:hAnsi="宋体" w:cs="宋体"/>
                <w:bCs/>
                <w:kern w:val="0"/>
                <w:szCs w:val="21"/>
              </w:rPr>
              <w:t>心理学、精神医学相关专业</w:t>
            </w:r>
          </w:p>
        </w:tc>
        <w:tc>
          <w:tcPr>
            <w:tcW w:w="780" w:type="dxa"/>
            <w:vAlign w:val="center"/>
          </w:tcPr>
          <w:p>
            <w:pPr>
              <w:widowControl/>
              <w:jc w:val="center"/>
              <w:rPr>
                <w:rFonts w:ascii="宋体" w:hAnsi="宋体" w:cs="宋体"/>
                <w:kern w:val="0"/>
                <w:szCs w:val="21"/>
              </w:rPr>
            </w:pPr>
            <w:r>
              <w:rPr>
                <w:rFonts w:hint="eastAsia" w:ascii="宋体" w:hAnsi="宋体"/>
                <w:kern w:val="0"/>
                <w:sz w:val="24"/>
              </w:rPr>
              <w:t>1</w:t>
            </w:r>
          </w:p>
        </w:tc>
        <w:tc>
          <w:tcPr>
            <w:tcW w:w="7980" w:type="dxa"/>
            <w:vAlign w:val="center"/>
          </w:tcPr>
          <w:p>
            <w:pPr>
              <w:widowControl/>
              <w:jc w:val="left"/>
              <w:rPr>
                <w:rFonts w:ascii="宋体" w:hAnsi="宋体" w:cs="宋体"/>
                <w:b/>
                <w:bCs/>
                <w:kern w:val="0"/>
                <w:szCs w:val="21"/>
              </w:rPr>
            </w:pPr>
            <w:r>
              <w:rPr>
                <w:rFonts w:hint="eastAsia" w:ascii="宋体" w:hAnsi="宋体" w:cs="宋体"/>
                <w:bCs/>
                <w:kern w:val="0"/>
                <w:szCs w:val="21"/>
              </w:rPr>
              <w:t>学科带头人，副高及以上职称，具有相关专业背景，在专业领域有一定影响力。</w:t>
            </w:r>
            <w:r>
              <w:rPr>
                <w:rFonts w:hint="eastAsia" w:ascii="宋体" w:hAnsi="宋体" w:cs="宋体"/>
                <w:kern w:val="0"/>
                <w:szCs w:val="21"/>
              </w:rPr>
              <w:t>有医院相关工作经历者优先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085" w:type="dxa"/>
            <w:vMerge w:val="continue"/>
            <w:vAlign w:val="center"/>
          </w:tcPr>
          <w:p>
            <w:pPr>
              <w:jc w:val="center"/>
              <w:rPr>
                <w:rFonts w:ascii="宋体" w:hAnsi="宋体" w:cs="宋体"/>
                <w:kern w:val="0"/>
                <w:szCs w:val="21"/>
              </w:rPr>
            </w:pPr>
          </w:p>
        </w:tc>
        <w:tc>
          <w:tcPr>
            <w:tcW w:w="792" w:type="dxa"/>
            <w:vMerge w:val="continue"/>
            <w:vAlign w:val="center"/>
          </w:tcPr>
          <w:p>
            <w:pPr>
              <w:jc w:val="center"/>
              <w:rPr>
                <w:rFonts w:ascii="宋体" w:hAnsi="宋体" w:cs="宋体"/>
                <w:kern w:val="0"/>
                <w:szCs w:val="21"/>
              </w:rPr>
            </w:pPr>
          </w:p>
        </w:tc>
        <w:tc>
          <w:tcPr>
            <w:tcW w:w="3790" w:type="dxa"/>
            <w:vAlign w:val="center"/>
          </w:tcPr>
          <w:p>
            <w:pPr>
              <w:widowControl/>
              <w:jc w:val="center"/>
              <w:rPr>
                <w:rFonts w:ascii="宋体" w:hAnsi="宋体" w:cs="宋体"/>
                <w:kern w:val="0"/>
                <w:szCs w:val="21"/>
              </w:rPr>
            </w:pPr>
            <w:r>
              <w:rPr>
                <w:rFonts w:hint="eastAsia" w:ascii="宋体" w:hAnsi="宋体" w:cs="宋体"/>
                <w:bCs/>
                <w:kern w:val="0"/>
                <w:szCs w:val="21"/>
              </w:rPr>
              <w:t>心理学、精神医学相关专业</w:t>
            </w:r>
          </w:p>
        </w:tc>
        <w:tc>
          <w:tcPr>
            <w:tcW w:w="780" w:type="dxa"/>
            <w:vAlign w:val="center"/>
          </w:tcPr>
          <w:p>
            <w:pPr>
              <w:widowControl/>
              <w:jc w:val="center"/>
              <w:rPr>
                <w:rFonts w:ascii="宋体" w:hAnsi="宋体" w:cs="宋体"/>
                <w:kern w:val="0"/>
                <w:szCs w:val="21"/>
              </w:rPr>
            </w:pPr>
            <w:r>
              <w:rPr>
                <w:rFonts w:hint="eastAsia" w:ascii="宋体" w:hAnsi="宋体"/>
                <w:kern w:val="0"/>
                <w:sz w:val="24"/>
              </w:rPr>
              <w:t>1</w:t>
            </w:r>
          </w:p>
        </w:tc>
        <w:tc>
          <w:tcPr>
            <w:tcW w:w="7980" w:type="dxa"/>
            <w:vAlign w:val="center"/>
          </w:tcPr>
          <w:p>
            <w:pPr>
              <w:pStyle w:val="4"/>
              <w:widowControl w:val="0"/>
              <w:spacing w:before="0" w:beforeAutospacing="0" w:after="0" w:afterAutospacing="0" w:line="560" w:lineRule="exact"/>
              <w:rPr>
                <w:b/>
                <w:bCs/>
                <w:sz w:val="21"/>
                <w:szCs w:val="21"/>
              </w:rPr>
            </w:pPr>
            <w:r>
              <w:rPr>
                <w:rFonts w:hint="eastAsia"/>
                <w:bCs/>
                <w:sz w:val="21"/>
                <w:szCs w:val="21"/>
              </w:rPr>
              <w:t>硕士及以上学历或具有中级及以上职称，心理咨询或临床心理学专业背景者优先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7" w:hRule="exact"/>
          <w:jc w:val="center"/>
        </w:trPr>
        <w:tc>
          <w:tcPr>
            <w:tcW w:w="14427" w:type="dxa"/>
            <w:gridSpan w:val="5"/>
            <w:tcBorders>
              <w:tl2br w:val="nil"/>
              <w:tr2bl w:val="nil"/>
            </w:tcBorders>
            <w:vAlign w:val="center"/>
          </w:tcPr>
          <w:p>
            <w:pPr>
              <w:widowControl/>
              <w:rPr>
                <w:rFonts w:hint="eastAsia" w:ascii="宋体" w:hAnsi="宋体" w:cs="宋体"/>
                <w:b/>
                <w:kern w:val="0"/>
                <w:sz w:val="38"/>
                <w:szCs w:val="38"/>
              </w:rPr>
            </w:pPr>
            <w:r>
              <w:rPr>
                <w:rFonts w:hint="eastAsia" w:asciiTheme="minorEastAsia" w:hAnsiTheme="minorEastAsia" w:eastAsiaTheme="minorEastAsia" w:cstheme="minorEastAsia"/>
                <w:color w:val="auto"/>
                <w:kern w:val="0"/>
                <w:sz w:val="21"/>
                <w:szCs w:val="21"/>
                <w:lang w:val="en-US" w:eastAsia="zh-CN"/>
              </w:rPr>
              <w:t>同时，学校持续招聘与以上专业相符且有丰富的高校教学经验的兼职教师若干名（简历投递时请备注“兼职”）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7" w:hRule="exact"/>
          <w:jc w:val="center"/>
        </w:trPr>
        <w:tc>
          <w:tcPr>
            <w:tcW w:w="14427" w:type="dxa"/>
            <w:gridSpan w:val="5"/>
            <w:tcBorders>
              <w:tl2br w:val="nil"/>
              <w:tr2bl w:val="nil"/>
            </w:tcBorders>
            <w:vAlign w:val="center"/>
          </w:tcPr>
          <w:p>
            <w:pPr>
              <w:widowControl/>
              <w:rPr>
                <w:rFonts w:ascii="宋体" w:hAnsi="宋体" w:cs="宋体"/>
                <w:b/>
                <w:kern w:val="0"/>
                <w:sz w:val="44"/>
                <w:szCs w:val="44"/>
              </w:rPr>
            </w:pPr>
            <w:r>
              <w:rPr>
                <w:rFonts w:hint="eastAsia" w:ascii="宋体" w:hAnsi="宋体" w:cs="宋体"/>
                <w:b/>
                <w:kern w:val="0"/>
                <w:sz w:val="38"/>
                <w:szCs w:val="38"/>
              </w:rPr>
              <w:t>二、</w:t>
            </w:r>
            <w:r>
              <w:rPr>
                <w:rFonts w:hint="eastAsia" w:ascii="宋体" w:hAnsi="宋体" w:cs="宋体"/>
                <w:b/>
                <w:kern w:val="0"/>
                <w:sz w:val="44"/>
                <w:szCs w:val="44"/>
              </w:rPr>
              <w:t>辅导员（能同时胜任每周2-4课时教学任务）：</w:t>
            </w:r>
            <w:r>
              <w:rPr>
                <w:rFonts w:hint="eastAsia" w:ascii="宋体" w:hAnsi="宋体" w:cs="宋体"/>
                <w:b/>
                <w:kern w:val="0"/>
                <w:sz w:val="44"/>
                <w:szCs w:val="44"/>
                <w:lang w:val="en-US" w:eastAsia="zh-CN"/>
              </w:rPr>
              <w:t>4</w:t>
            </w:r>
            <w:r>
              <w:rPr>
                <w:rFonts w:hint="eastAsia" w:ascii="宋体" w:hAnsi="宋体" w:cs="宋体"/>
                <w:b/>
                <w:kern w:val="0"/>
                <w:sz w:val="44"/>
                <w:szCs w:val="44"/>
              </w:rPr>
              <w:t>0人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31" w:hRule="exact"/>
          <w:jc w:val="center"/>
        </w:trPr>
        <w:tc>
          <w:tcPr>
            <w:tcW w:w="14427" w:type="dxa"/>
            <w:gridSpan w:val="5"/>
            <w:tcBorders>
              <w:tl2br w:val="nil"/>
              <w:tr2bl w:val="nil"/>
            </w:tcBorders>
            <w:vAlign w:val="center"/>
          </w:tcPr>
          <w:p>
            <w:pPr>
              <w:widowControl/>
              <w:ind w:firstLine="420" w:firstLineChars="200"/>
              <w:jc w:val="left"/>
              <w:rPr>
                <w:rFonts w:ascii="宋体" w:hAnsi="宋体" w:cs="宋体"/>
                <w:kern w:val="0"/>
                <w:szCs w:val="21"/>
              </w:rPr>
            </w:pPr>
            <w:r>
              <w:rPr>
                <w:rFonts w:hint="eastAsia" w:ascii="宋体" w:hAnsi="宋体" w:cs="宋体"/>
                <w:bCs/>
                <w:kern w:val="0"/>
                <w:szCs w:val="21"/>
              </w:rPr>
              <w:t>具有硕士及以上学历，中共党员，28周岁以内；热爱学生工作，有责任心和奉献精神，具有良好的团队合作意识和较强的语言表达、文字写作能力；能熟练操作常用办公软件。哲学、思想政治教育、中共党史、教育学、社会学、心理学、法学、管理学相关专业毕业生及有校（院）级学生会干部、三支一扶、村官、入伍等经历者优先。</w:t>
            </w:r>
          </w:p>
        </w:tc>
      </w:tr>
    </w:tbl>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eastAsia="zh-CN"/>
      </w:rPr>
    </w:pPr>
    <w:r>
      <w:rPr>
        <w:rFonts w:hint="eastAsia" w:eastAsia="宋体"/>
        <w:lang w:eastAsia="zh-CN"/>
      </w:rPr>
      <w:drawing>
        <wp:anchor distT="0" distB="0" distL="114300" distR="114300" simplePos="0" relativeHeight="251659264" behindDoc="0" locked="0" layoutInCell="1" allowOverlap="1">
          <wp:simplePos x="0" y="0"/>
          <wp:positionH relativeFrom="column">
            <wp:posOffset>7993380</wp:posOffset>
          </wp:positionH>
          <wp:positionV relativeFrom="paragraph">
            <wp:posOffset>51435</wp:posOffset>
          </wp:positionV>
          <wp:extent cx="1091565" cy="295275"/>
          <wp:effectExtent l="0" t="0" r="13335" b="9525"/>
          <wp:wrapNone/>
          <wp:docPr id="1" name="图片 1" descr="高层次人才网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高层次人才网logo"/>
                  <pic:cNvPicPr>
                    <a:picLocks noChangeAspect="1"/>
                  </pic:cNvPicPr>
                </pic:nvPicPr>
                <pic:blipFill>
                  <a:blip r:embed="rId1"/>
                  <a:stretch>
                    <a:fillRect/>
                  </a:stretch>
                </pic:blipFill>
                <pic:spPr>
                  <a:xfrm>
                    <a:off x="0" y="0"/>
                    <a:ext cx="1091565" cy="2952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xNzExMmI1ZmExNGJlMWJhNDc0NTMxYThhNDFlNGIifQ=="/>
  </w:docVars>
  <w:rsids>
    <w:rsidRoot w:val="2ADB4B6B"/>
    <w:rsid w:val="2ADB4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NormalCharacter"/>
    <w:autoRedefine/>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2024-03-19T08:59:00Z</dcterms:created>
  <dc:creator>A__の小胖纸·双</dc:creator>
  <cp:lastModifiedBy>A__の小胖纸·双</cp:lastModifiedBy>
  <dcterms:modified xsi:type="dcterms:W3CDTF">2024-03-19T08:59:59Z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8CABBFF65A5D4895ADA708FC37545304_11</vt:lpwstr>
  </property>
</Properties>
</file>