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shd w:val="clear" w:fill="FFFFFF"/>
          <w:vertAlign w:val="baseline"/>
          <w:lang w:eastAsia="zh-CN" w:bidi="ar"/>
        </w:rPr>
      </w:pPr>
    </w:p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shd w:val="clear" w:fill="FFFFFF"/>
          <w:vertAlign w:val="baseline"/>
          <w:lang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shd w:val="clear" w:fill="FFFFFF"/>
          <w:vertAlign w:val="baseline"/>
          <w:lang w:eastAsia="zh-CN" w:bidi="ar"/>
        </w:rPr>
        <w:t>个人承诺书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4"/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本人保证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应聘登记表内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所填写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每项内容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及提供的所有证明材料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均真实、准确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若有虚假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有权依法立即解除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聘用并追究相应责任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；入职后完全服从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健康产业所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工作安排，严格遵守各项规章制度，努力做好本职工作。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300"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授权用人单位及其第三方代表对表格中的各项信息进行背景调查，并免除因此产生的一切责任。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vertAlign w:val="baseline"/>
          <w:lang w:val="en-US" w:eastAsia="zh-CN" w:bidi="ar"/>
        </w:rPr>
        <w:t>承诺人：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vertAlign w:val="baseline"/>
          <w:lang w:val="en-US" w:eastAsia="zh-CN" w:bidi="ar"/>
        </w:rPr>
        <w:t xml:space="preserve">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iddenHorzOC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Y2U1YTRmZDliMWVmMzMxNWU5M2U0Zjk0OGY5YWQifQ=="/>
  </w:docVars>
  <w:rsids>
    <w:rsidRoot w:val="234D7250"/>
    <w:rsid w:val="234D7250"/>
    <w:rsid w:val="4D4136E0"/>
    <w:rsid w:val="6B7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HiddenHorzOCl" w:hAnsi="Calibri" w:eastAsia="HiddenHorzOCl" w:cs="HiddenHorzOC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2024-03-27T02:54:00Z</dcterms:created>
  <dc:creator>刘岩</dc:creator>
  <cp:lastModifiedBy>刘岩</cp:lastModifiedBy>
  <cp:lastPrinted>2024-03-27T03:19:40Z</cp:lastPrinted>
  <dcterms:modified xsi:type="dcterms:W3CDTF">2024-03-27T03:33:54Z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C8138AF7B5DE4C83B66B29162AA36A80_11</vt:lpwstr>
  </property>
</Properties>
</file>