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ascii="华文中宋" w:hAnsi="华文中宋" w:eastAsia="华文中宋" w:cs="华文中宋"/>
          <w:color w:val="000000"/>
          <w:kern w:val="0"/>
          <w:sz w:val="40"/>
          <w:szCs w:val="40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</w:t>
      </w:r>
    </w:p>
    <w:p>
      <w:pPr>
        <w:widowControl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顺德区颐养院2024年第一批公开招聘工作人员职位表</w:t>
      </w:r>
    </w:p>
    <w:bookmarkEnd w:id="0"/>
    <w:tbl>
      <w:tblPr>
        <w:tblStyle w:val="5"/>
        <w:tblW w:w="15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80"/>
        <w:gridCol w:w="765"/>
        <w:gridCol w:w="911"/>
        <w:gridCol w:w="495"/>
        <w:gridCol w:w="562"/>
        <w:gridCol w:w="553"/>
        <w:gridCol w:w="495"/>
        <w:gridCol w:w="2673"/>
        <w:gridCol w:w="2466"/>
        <w:gridCol w:w="2400"/>
        <w:gridCol w:w="2500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招聘专业及代码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负责办公室工作开展及管理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新闻学（A050301）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传播学（A050302）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新闻与传播硕士（专业硕士）（A050303）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汉语言文字学（A050103）       计算机应用技术（A081203）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公共管理硕士（A120406）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企业管理（含：财务管理、市场营销、人力资源管理）（A120202）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（专业硕士）（A120205）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审计硕士（专业硕士）(A020218)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档案学（A120503）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新闻学（B050301）                  传播学（B050304）         网络与新媒体（B050306）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汉语言文学（B050101）                      计算机科学与技术(B080901)  公共事业管理（B120401）   人力资源管理（B120206）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工商管理（B120201）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审计学（B120207）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养老服务管理（B120414）                                 档案学（B120502）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新闻采编与制作（C050501）    网络新闻与传播（C050402）              汉语（C050101）                              计算机应用技术(C081401)                           公共事务管理(C120705 )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人力资源管理（C120702）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工商企业管理（C120301）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审计（C120203）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老年服务与管理（C120801）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图书档案管理（C120507）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1.35周岁以下，懂粤语；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2.有2年或以上工作经验；                                             3.有志投身养老服务事业，对养老服务事业有热情、有爱心、有耐心，责任心强；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4.具有较强的文字表达能力，优秀的沟通、组织、协调、管理和推进能力；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5.执行力强，能够承受较高的工作压力。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负责入住老人的基础护理、生活照料等工作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   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  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1.女性45周岁以下，男性50周岁以下，懂粤语优先；                                         2.能书写认字，有爱心、耐性、亲和力，责任心强，具备良好的沟通能力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/>
        <w:jc w:val="left"/>
        <w:rPr>
          <w:rFonts w:ascii="Times New Roman" w:hAnsi="Times New Roman" w:eastAsia="仿宋"/>
          <w:sz w:val="32"/>
        </w:rPr>
        <w:sectPr>
          <w:pgSz w:w="16838" w:h="11906" w:orient="landscape"/>
          <w:pgMar w:top="1247" w:right="1304" w:bottom="1247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注：工作经验、年龄计算截止时间为202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日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6DF6"/>
    <w:rsid w:val="6A16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2024-03-29T07:51:00Z</dcterms:created>
  <dc:creator>陈伟志</dc:creator>
  <cp:lastModifiedBy>陈伟志</cp:lastModifiedBy>
  <dcterms:modified xsi:type="dcterms:W3CDTF">2024-03-29T07:53:14Z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2052-11.8.2.12220</vt:lpwstr>
  </property>
  <property fmtid="{D5CDD505-2E9C-101B-9397-08002B2CF9AE}" pid="3" name="ICV">
    <vt:lpwstr>ECC1E5A4803B4B7185D0522D35C8D6AD</vt:lpwstr>
  </property>
</Properties>
</file>