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  <w:t>附 件</w:t>
      </w:r>
      <w:r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lang w:val="en-US" w:eastAsia="zh-CN"/>
        </w:rPr>
        <w:t>湘东区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引进高层次（急需紧缺）人才报名表</w:t>
      </w:r>
    </w:p>
    <w:p>
      <w:pPr>
        <w:spacing w:line="300" w:lineRule="exact"/>
        <w:jc w:val="center"/>
        <w:rPr>
          <w:b/>
          <w:bCs/>
          <w:color w:val="auto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7"/>
        <w:gridCol w:w="1311"/>
        <w:gridCol w:w="1014"/>
        <w:gridCol w:w="1396"/>
        <w:gridCol w:w="1224"/>
        <w:gridCol w:w="149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岁）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面 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（加入时间）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号码</w:t>
            </w:r>
          </w:p>
        </w:tc>
        <w:tc>
          <w:tcPr>
            <w:tcW w:w="372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pacing w:val="-28"/>
                <w:sz w:val="24"/>
              </w:rPr>
            </w:pPr>
            <w:r>
              <w:rPr>
                <w:rFonts w:hint="eastAsia" w:eastAsia="仿宋_GB2312"/>
                <w:color w:val="auto"/>
                <w:spacing w:val="-28"/>
                <w:sz w:val="24"/>
              </w:rPr>
              <w:t>报考单位及岗位</w:t>
            </w:r>
          </w:p>
        </w:tc>
        <w:tc>
          <w:tcPr>
            <w:tcW w:w="836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42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8365" w:type="dxa"/>
            <w:gridSpan w:val="6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6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8365" w:type="dxa"/>
            <w:gridSpan w:val="6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8365" w:type="dxa"/>
            <w:gridSpan w:val="6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区</w:t>
            </w:r>
            <w:r>
              <w:rPr>
                <w:rFonts w:hint="eastAsia" w:eastAsia="仿宋_GB2312"/>
                <w:color w:val="auto"/>
                <w:sz w:val="24"/>
              </w:rPr>
              <w:t>人社局意见</w:t>
            </w:r>
          </w:p>
        </w:tc>
        <w:tc>
          <w:tcPr>
            <w:tcW w:w="8365" w:type="dxa"/>
            <w:gridSpan w:val="6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ind w:left="480" w:hanging="480" w:hangingChars="20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注：1.报名者按照栏目要求如实、工整填写；2.简历含工作、学习（大学以上）情况；</w:t>
      </w:r>
    </w:p>
    <w:p>
      <w:pPr>
        <w:ind w:left="478" w:leftChars="228" w:firstLine="0" w:firstLineChars="0"/>
        <w:rPr>
          <w:rFonts w:hint="eastAsia" w:eastAsia="仿宋_GB2312"/>
          <w:color w:val="auto"/>
          <w:sz w:val="24"/>
        </w:rPr>
      </w:pPr>
      <w:r>
        <w:rPr>
          <w:rFonts w:hint="eastAsia" w:eastAsia="仿宋_GB2312"/>
          <w:color w:val="auto"/>
          <w:sz w:val="24"/>
        </w:rPr>
        <w:t>3.本表可复制。</w:t>
      </w:r>
    </w:p>
    <w:tbl>
      <w:tblPr>
        <w:tblStyle w:val="6"/>
        <w:tblpPr w:leftFromText="180" w:rightFromText="180" w:vertAnchor="text" w:horzAnchor="page" w:tblpX="845" w:tblpY="-121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  <w:t>附 件</w:t>
            </w: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  <w:lang w:val="en-US" w:eastAsia="zh-CN"/>
              </w:rPr>
              <w:t>湘东区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</w:rPr>
              <w:t>教育系统公费师范生招聘报名表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spacing w:line="600" w:lineRule="exact"/>
        <w:rPr>
          <w:rFonts w:hint="eastAsia"/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>
      <w:pPr>
        <w:widowControl/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</w:pPr>
    </w:p>
    <w:p>
      <w:pPr>
        <w:widowControl/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</w:pPr>
      <w:r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  <w:t xml:space="preserve">附件3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Style w:val="9"/>
          <w:rFonts w:hint="default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36"/>
        </w:rPr>
        <w:t>江西省中小学教师招聘岗位专业要求参照目录</w:t>
      </w:r>
    </w:p>
    <w:p>
      <w:pPr>
        <w:spacing w:line="560" w:lineRule="exact"/>
        <w:jc w:val="center"/>
        <w:rPr>
          <w:rFonts w:ascii="仿宋_GB2312" w:eastAsia="仿宋_GB2312"/>
          <w:spacing w:val="-6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二、本目录中的分类是按照中小学教师招聘岗位需要进行归类的，与教育学科分类没有直接对应关系。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三、本目录仅适用于全省中小学及特岗教师招聘，考生应参照此目录进行报考。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五、研究生学历的教育学专业（代码：0401）、教育经济与管理专业（代码：120403）、教育管理专业（045101），如取得与报考岗位相同学科的教师资格证，均符合专业要求。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六、本目录由江西省教育厅负责解释。</w:t>
      </w:r>
    </w:p>
    <w:p>
      <w:pPr>
        <w:pStyle w:val="2"/>
        <w:sectPr>
          <w:pgSz w:w="11906" w:h="16838"/>
          <w:pgMar w:top="1361" w:right="1021" w:bottom="1247" w:left="1588" w:header="851" w:footer="1191" w:gutter="0"/>
          <w:pgNumType w:fmt="numberInDash"/>
          <w:cols w:space="720" w:num="1"/>
          <w:docGrid w:type="linesAndChars" w:linePitch="319" w:charSpace="0"/>
        </w:sectPr>
      </w:pPr>
    </w:p>
    <w:p>
      <w:pPr>
        <w:rPr>
          <w:rFonts w:hint="eastAsia"/>
        </w:rPr>
      </w:pPr>
    </w:p>
    <w:tbl>
      <w:tblPr>
        <w:tblStyle w:val="6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5261"/>
        <w:gridCol w:w="3555"/>
        <w:gridCol w:w="318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招聘岗位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5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研究生专业</w:t>
            </w:r>
            <w:bookmarkStart w:id="0" w:name="_GoBack"/>
            <w:bookmarkEnd w:id="0"/>
          </w:p>
        </w:tc>
        <w:tc>
          <w:tcPr>
            <w:tcW w:w="3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本科专业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专科专业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1.语文教师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0501中国语言文学，045103学科教学(语文)，0453汉语国际教育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0501中国语言文学类，040109T华文教育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670104K语文教育，670201汉语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5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2.数学教师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0701数学，0202应用经济学，0714统计学，045104学科教学(数学)，0251金融，0252应用统计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020102经济统计学，0203金融学类，0701数学类，0712统计学类，120204财务管理，120203K会计学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6102计算机类，670105K数学教育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3.英语教师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050201英语，050261翻译，050262商务英语，0204经济与贸易类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670106K英语教育,670202商务英语，670203应用英语，670204旅游英语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4.道德与法治、政治教师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01哲学，0302政治学，0305马克思主义理论，045102学科教学(思政)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0101哲学类，0302政治学类，0305马克思主义理论类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6805法律实务类，670115K思想政治教育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5.历史教师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06历史学，045109学科教学(历史)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0601历史学类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670110K历史教育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6.地理教师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  <w:sectPr>
          <w:pgSz w:w="16838" w:h="11906" w:orient="landscape"/>
          <w:pgMar w:top="1587" w:right="2098" w:bottom="1020" w:left="1871" w:header="851" w:footer="1191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6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5749"/>
        <w:gridCol w:w="3183"/>
        <w:gridCol w:w="298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8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7.物理教师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0702物理学类，0706大气科学类，0708地球物理学类，08工学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8.化学教师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4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9.生物教师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4012"/>
        <w:gridCol w:w="2917"/>
        <w:gridCol w:w="465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10.音乐教师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040105艺术教育，1302音乐与舞蹈学类，130301表演，130302戏剧学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70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11.体育教师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0403体育学，045112学科教学(体育)，0452体育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0402体育学类，040105艺术教育，040205运动人体科学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670114K体育教育,6704体育类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7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12.美术教师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1304美术学，1305设计学，045113学科教学(美术)，135107美术，135108艺术设计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1304美术学类，1305设计学类，040105艺术教育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13.科学教师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07理学、08工学、045117科学与技术教育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07理学、08工学、040102科学教育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670119K科学教育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14.综合实践活动（信息技术）教师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09信息技术类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03信息类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15.心理健康教师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0402心理学，045116心理健康教育，0454应用心理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0711心理学类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620804心理咨询，670121K心理健康教育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16.高中技术（含信息技术和通用技术）教师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17.幼儿园教师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040105学前教育学，045118学前教育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040106学前教育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670101K早期教育，670102K学前教育，670106K英语教育，670203应用英语，670112K音乐教育，670113K美术教育，670114K体育教育，670116K舞蹈教育，670117K艺术教育,690306幼儿发展与健康管理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160100学前教育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1501幼儿教育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18.特殊教育教师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040108特殊教育，101005康复治疗学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670118K特殊教育，690304社区康复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NTY2N2ViOTQ0N2YwZmNjOTA1ZTFiMzIzZGRhMTgifQ=="/>
  </w:docVars>
  <w:rsids>
    <w:rsidRoot w:val="3B607CE1"/>
    <w:rsid w:val="00587161"/>
    <w:rsid w:val="2C3E057A"/>
    <w:rsid w:val="3B607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15"/>
    <w:basedOn w:val="7"/>
    <w:autoRedefine/>
    <w:qFormat/>
    <w:uiPriority w:val="0"/>
    <w:rPr>
      <w:rFonts w:hint="eastAsia" w:ascii="宋体" w:hAnsi="宋体" w:eastAsia="宋体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2023-11-06T10:13:00Z</dcterms:created>
  <dc:creator>Administrator</dc:creator>
  <cp:lastModifiedBy>若无其事</cp:lastModifiedBy>
  <dcterms:modified xsi:type="dcterms:W3CDTF">2024-02-06T05:57:52Z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442752EE2DFA4A85AD72695A8DAC98EB_13</vt:lpwstr>
  </property>
</Properties>
</file>