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筠连县交通运输局</w:t>
      </w:r>
    </w:p>
    <w:p>
      <w:pPr>
        <w:spacing w:line="240" w:lineRule="auto"/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公开</w:t>
      </w:r>
      <w:r>
        <w:rPr>
          <w:rFonts w:hint="eastAsia"/>
          <w:b/>
          <w:bCs/>
          <w:sz w:val="36"/>
          <w:szCs w:val="44"/>
          <w:lang w:val="en-US" w:eastAsia="zh-CN"/>
        </w:rPr>
        <w:t>招聘</w:t>
      </w:r>
      <w:r>
        <w:rPr>
          <w:rFonts w:hint="eastAsia"/>
          <w:b/>
          <w:bCs/>
          <w:sz w:val="36"/>
          <w:szCs w:val="44"/>
        </w:rPr>
        <w:t>交通运输综合行政执法辅助人员报名表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/>
          <w:b/>
          <w:bCs/>
          <w:sz w:val="24"/>
          <w:szCs w:val="3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24"/>
          <w:szCs w:val="24"/>
          <w:shd w:val="clear" w:fill="FFFFFF"/>
        </w:rPr>
        <w:t>填表时间：</w:t>
      </w:r>
    </w:p>
    <w:tbl>
      <w:tblPr>
        <w:tblW w:w="9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997"/>
        <w:gridCol w:w="393"/>
        <w:gridCol w:w="684"/>
        <w:gridCol w:w="507"/>
        <w:gridCol w:w="396"/>
        <w:gridCol w:w="678"/>
        <w:gridCol w:w="786"/>
        <w:gridCol w:w="428"/>
        <w:gridCol w:w="1227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-2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（全日制）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511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（非全日制）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511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技术特长及持有相关证书情况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150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5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家庭主要成员及重要社会关系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9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OGFkNDdhYjFiNzcwNThiMDgwZGFkYTg4NzY5NDEifQ=="/>
  </w:docVars>
  <w:rsids>
    <w:rsidRoot w:val="00000000"/>
    <w:rsid w:val="439A2BC7"/>
    <w:rsid w:val="4938451A"/>
    <w:rsid w:val="4BA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2024-02-27T00:55:30Z</dcterms:created>
  <dc:creator>Administrator</dc:creator>
  <cp:lastModifiedBy>编辑部小编</cp:lastModifiedBy>
  <dcterms:modified xsi:type="dcterms:W3CDTF">2024-02-27T01:07:05Z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13F72366B6EA403482C5FB72526D3FD2_12</vt:lpwstr>
  </property>
</Properties>
</file>