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许昌市东城区消防救援大队政府专职队员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36"/>
          <w:szCs w:val="36"/>
          <w:bdr w:val="none" w:color="auto" w:sz="0" w:space="0"/>
          <w:shd w:val="clear" w:fill="FFFFFF"/>
        </w:rPr>
        <w:t>报名登记表                </w:t>
      </w:r>
    </w:p>
    <w:tbl>
      <w:tblPr>
        <w:tblW w:w="6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302"/>
        <w:gridCol w:w="1995"/>
        <w:gridCol w:w="657"/>
        <w:gridCol w:w="872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ascii="仿宋_GB2312" w:hAnsi="Microsoft YaHei UI" w:eastAsia="仿宋_GB2312" w:cs="仿宋_GB2312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名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现  名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性别</w:t>
            </w:r>
          </w:p>
        </w:tc>
        <w:tc>
          <w:tcPr>
            <w:tcW w:w="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97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照  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曾用名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民族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出生年月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血型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籍   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政治面貌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通信地址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联系电话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家庭出身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本人成份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文化程度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婚恋状况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兴趣爱好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专业特长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51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个人经历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何年何月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至何年何月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何地、何部门、任何职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6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772"/>
        <w:gridCol w:w="1474"/>
        <w:gridCol w:w="852"/>
        <w:gridCol w:w="1831"/>
        <w:gridCol w:w="1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家庭主要成员情况</w:t>
            </w:r>
          </w:p>
        </w:tc>
        <w:tc>
          <w:tcPr>
            <w:tcW w:w="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称 谓</w:t>
            </w:r>
          </w:p>
        </w:tc>
        <w:tc>
          <w:tcPr>
            <w:tcW w:w="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姓    名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年龄</w:t>
            </w:r>
          </w:p>
        </w:tc>
        <w:tc>
          <w:tcPr>
            <w:tcW w:w="1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工作单位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身体状况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主要社会关系情况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</w:rPr>
        <w:t>日期：   年    月  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0E974223"/>
    <w:rsid w:val="25BE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2024-02-23T01:00:00Z</dcterms:created>
  <dc:creator>周泽辉</dc:creator>
  <cp:lastModifiedBy>时零</cp:lastModifiedBy>
  <dcterms:modified xsi:type="dcterms:W3CDTF">2024-02-23T05:36:34Z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91D9A3EF98004413AFD57BC5F8F55C90_12</vt:lpwstr>
  </property>
</Properties>
</file>