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/>
        <w:jc w:val="both"/>
        <w:textAlignment w:val="auto"/>
        <w:outlineLvl w:val="9"/>
        <w:rPr>
          <w:rStyle w:val="7"/>
          <w:rFonts w:hint="default" w:ascii="Times New Roman" w:hAnsi="Times New Roman" w:eastAsia="仿宋_GB2312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eastAsia="仿宋_GB2312" w:cs="Times New Roman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Style w:val="7"/>
          <w:rFonts w:hint="eastAsia" w:ascii="Times New Roman" w:hAnsi="Times New Roman" w:eastAsia="仿宋_GB2312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44"/>
          <w:szCs w:val="44"/>
          <w:highlight w:val="none"/>
          <w:shd w:val="clear" w:color="03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大标宋简体" w:cs="Times New Roman"/>
          <w:spacing w:val="-20"/>
          <w:sz w:val="44"/>
          <w:szCs w:val="44"/>
          <w:lang w:val="en-US" w:eastAsia="zh-CN"/>
        </w:rPr>
        <w:t>四平市</w:t>
      </w:r>
      <w:r>
        <w:rPr>
          <w:rFonts w:hint="eastAsia" w:ascii="Times New Roman" w:hAnsi="Times New Roman" w:eastAsia="方正大标宋简体" w:cs="Times New Roman"/>
          <w:spacing w:val="-20"/>
          <w:sz w:val="44"/>
          <w:szCs w:val="44"/>
          <w:lang w:val="en-US" w:eastAsia="zh-CN"/>
        </w:rPr>
        <w:t>第三批</w:t>
      </w:r>
      <w:r>
        <w:rPr>
          <w:rFonts w:hint="default" w:ascii="Times New Roman" w:hAnsi="Times New Roman" w:eastAsia="方正大标宋简体" w:cs="Times New Roman"/>
          <w:spacing w:val="-20"/>
          <w:sz w:val="44"/>
          <w:szCs w:val="44"/>
          <w:lang w:val="en-US" w:eastAsia="zh-CN"/>
        </w:rPr>
        <w:t>基层治理专干</w:t>
      </w:r>
      <w:r>
        <w:rPr>
          <w:rFonts w:hint="eastAsia" w:ascii="Times New Roman" w:hAnsi="Times New Roman" w:eastAsia="方正大标宋简体" w:cs="Times New Roman"/>
          <w:spacing w:val="-20"/>
          <w:sz w:val="44"/>
          <w:szCs w:val="44"/>
          <w:lang w:val="en-US" w:eastAsia="zh-CN"/>
        </w:rPr>
        <w:t>招聘、四平市所属县</w:t>
      </w:r>
      <w:r>
        <w:rPr>
          <w:rFonts w:hint="eastAsia" w:ascii="Times New Roman" w:hAnsi="Times New Roman" w:eastAsia="方正大标宋简体" w:cs="Times New Roman"/>
          <w:spacing w:val="-20"/>
          <w:sz w:val="44"/>
          <w:szCs w:val="44"/>
          <w:highlight w:val="none"/>
          <w:lang w:val="en-US" w:eastAsia="zh-CN"/>
        </w:rPr>
        <w:t>（市）</w:t>
      </w:r>
      <w:r>
        <w:rPr>
          <w:rFonts w:hint="eastAsia" w:ascii="Times New Roman" w:hAnsi="Times New Roman" w:eastAsia="方正大标宋简体" w:cs="Times New Roman"/>
          <w:spacing w:val="-20"/>
          <w:sz w:val="44"/>
          <w:szCs w:val="44"/>
          <w:lang w:val="en-US" w:eastAsia="zh-CN"/>
        </w:rPr>
        <w:t>事业单位公开招聘工作人员</w:t>
      </w:r>
      <w:r>
        <w:rPr>
          <w:rFonts w:hint="default" w:ascii="Times New Roman" w:hAnsi="Times New Roman" w:eastAsia="方正大标宋简体" w:cs="Times New Roman"/>
          <w:spacing w:val="-20"/>
          <w:sz w:val="44"/>
          <w:szCs w:val="44"/>
          <w:lang w:val="en-US" w:eastAsia="zh-CN"/>
        </w:rPr>
        <w:t>考试大纲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88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44"/>
          <w:szCs w:val="44"/>
          <w:highlight w:val="none"/>
          <w:shd w:val="clear" w:color="03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为了方便考生有效把握招聘笔试范围，根据四平市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基层治理专干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、四平市所属县（市）事业单位公开招聘工作人员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考试需要，结合招聘岗位特点，拟定四平市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第三批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基层治理专干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、四平市所属县（市）事业单位公开招聘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工作人员考试大纲。此大纲仅为考生复习提供参考</w:t>
      </w:r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和借鉴。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一、考试科目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考试科目设定为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通用知识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二、考试时限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时限为90分钟，满分100分。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三、考试形式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采用闭卷、全客观题的形式。试题的答案必须按照相关要求填涂在答题纸（卡）相应位置上。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四、考试题型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客观化试题题型为单项选择题、多项选择题、判断题等。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考试参考内容</w:t>
      </w:r>
    </w:p>
    <w:p>
      <w:pPr>
        <w:pStyle w:val="5"/>
        <w:widowControl/>
        <w:numPr>
          <w:ilvl w:val="0"/>
          <w:numId w:val="0"/>
        </w:numPr>
        <w:wordWrap/>
        <w:adjustRightInd/>
        <w:snapToGrid/>
        <w:spacing w:before="0" w:beforeAutospacing="0" w:after="0" w:afterAutospacing="0" w:line="360" w:lineRule="auto"/>
        <w:ind w:right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通用知识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笔试内容为：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（一）政治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马克思主义基本原理。科学的世界观和方法论、物质和意识、唯物辩证法、辩证唯物主义认识论、唯物主义的社会历史观、商品与货币、资本理论等。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毛泽东思想。毛泽东思想的形成和发展、历史地位以及毛泽东思想活的灵魂。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中国特色社会主义理论体系。邓小平理论、“三个代表”重要思想、科学发展观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、习近平新时代中国特色社会主义思想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等重大战略思想。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（二）法律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法学基础理论。基本概念、法律的制定与实施、依法治国的理论与实践等。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2.宪法。宪法的地位和作用、国家的基本制度、公民的基本权利和义务等。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有关部门法。行政法、刑法、民法、经济法、社会法、环境与资源保护法、诉讼程序法、国际法等。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（三）道德建设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公民道德。公民道德建设的内容和公民道德教育等。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职业道德。职业道德的特点、核心和基本原则，职业道德基本规范等。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（四）时事政治与基本常识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时事政治。近一年来的国际、国内重大时事、重大会议、政治事件、社会热点问题等。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自然、历史、人文、科技、生活、安全等百科知识及吉林省省情。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（五）经济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马克思主义政治经济学。生产方式与经济制度、商品与货币、资本理论等。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社会主义市场经济理论。市场经济基本原理、社会主义基本经济制度、社会主义市场经济体制等。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（六）其他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与事业单位相关的法律、法规、规定及从业人员所应具备的基本素质、从业背景知识等。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default"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 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 </w:t>
      </w:r>
    </w:p>
    <w:p>
      <w:pPr>
        <w:wordWrap/>
        <w:adjustRightInd/>
        <w:snapToGrid/>
        <w:spacing w:before="0" w:beforeAutospacing="0" w:after="0" w:afterAutospacing="0" w:line="360" w:lineRule="auto"/>
        <w:ind w:left="0" w:leftChars="0" w:right="0"/>
        <w:textAlignment w:val="auto"/>
        <w:outlineLvl w:val="9"/>
        <w:rPr>
          <w:rFonts w:hint="default"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ordWrap/>
        <w:adjustRightInd/>
        <w:snapToGrid/>
        <w:spacing w:before="0" w:beforeAutospacing="0" w:after="0" w:afterAutospacing="0" w:line="360" w:lineRule="auto"/>
        <w:ind w:left="0" w:leftChars="0" w:right="0"/>
        <w:textAlignment w:val="auto"/>
        <w:outlineLvl w:val="9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OTIyMjEyM2NlZDZhM2UzYTczN2Y2NGQ4NDU3YjEifQ=="/>
  </w:docVars>
  <w:rsids>
    <w:rsidRoot w:val="00000000"/>
    <w:rsid w:val="017E5C48"/>
    <w:rsid w:val="05085E3E"/>
    <w:rsid w:val="09816041"/>
    <w:rsid w:val="0EDA7DCB"/>
    <w:rsid w:val="11D36D85"/>
    <w:rsid w:val="1AA452EF"/>
    <w:rsid w:val="1DFD6198"/>
    <w:rsid w:val="2450362F"/>
    <w:rsid w:val="25053C2D"/>
    <w:rsid w:val="26CD316A"/>
    <w:rsid w:val="27FD79C1"/>
    <w:rsid w:val="28730773"/>
    <w:rsid w:val="291737BF"/>
    <w:rsid w:val="2D2F02A4"/>
    <w:rsid w:val="319750DE"/>
    <w:rsid w:val="339346FF"/>
    <w:rsid w:val="36120EB2"/>
    <w:rsid w:val="385C5AE6"/>
    <w:rsid w:val="3D7258D9"/>
    <w:rsid w:val="41E31DB2"/>
    <w:rsid w:val="4A1F03BE"/>
    <w:rsid w:val="4C4A4946"/>
    <w:rsid w:val="5EBC7FBF"/>
    <w:rsid w:val="638A0F04"/>
    <w:rsid w:val="6BFB555B"/>
    <w:rsid w:val="6FD851B6"/>
    <w:rsid w:val="73A647F3"/>
    <w:rsid w:val="75882698"/>
    <w:rsid w:val="78D3753E"/>
    <w:rsid w:val="EEBB1DB5"/>
    <w:rsid w:val="F6BF67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9">
    <w:name w:val="网站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796</Words>
  <Characters>817</Characters>
  <Lines>6</Lines>
  <Paragraphs>1</Paragraphs>
  <ScaleCrop>false</ScaleCrop>
  <LinksUpToDate>false</LinksUpToDate>
  <CharactersWithSpaces>828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2018-01-09T02:02:00Z</dcterms:created>
  <dc:creator>Sky123.Org</dc:creator>
  <cp:lastModifiedBy>st</cp:lastModifiedBy>
  <cp:lastPrinted>2023-04-28T07:11:00Z</cp:lastPrinted>
  <dcterms:modified xsi:type="dcterms:W3CDTF">2023-11-14T03:01:44Z</dcterms:modified>
  <dc:title>2018年四平市事业单位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F8A58ADF472F46279D37549803642D79</vt:lpwstr>
  </property>
</Properties>
</file>