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右玉县公开招聘煤矿安全监管“五人小组”</w:t>
      </w:r>
    </w:p>
    <w:p>
      <w:pPr>
        <w:spacing w:line="54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人员领导组</w:t>
      </w:r>
    </w:p>
    <w:p>
      <w:pPr>
        <w:spacing w:line="540" w:lineRule="exact"/>
        <w:ind w:firstLine="640" w:firstLineChars="200"/>
        <w:rPr>
          <w:rFonts w:ascii="仿宋" w:cs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为加强招聘工作领导，成立招聘工作领导组，具体负责招聘有关工作。</w:t>
      </w:r>
    </w:p>
    <w:p>
      <w:pPr>
        <w:autoSpaceDE w:val="0"/>
        <w:spacing w:line="540" w:lineRule="exact"/>
        <w:ind w:firstLine="623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组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长：刘兴中（县委常委、副县长）</w:t>
      </w:r>
      <w:r>
        <w:rPr>
          <w:rFonts w:ascii="仿宋" w:hAnsi="仿宋" w:cs="仿宋"/>
          <w:sz w:val="32"/>
          <w:szCs w:val="32"/>
        </w:rPr>
        <w:t xml:space="preserve">   </w:t>
      </w:r>
    </w:p>
    <w:p>
      <w:pPr>
        <w:snapToGrid w:val="0"/>
        <w:spacing w:line="540" w:lineRule="exact"/>
        <w:ind w:firstLine="640" w:firstLineChars="2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副组长：王兴帅（县应急管理局局长）</w:t>
      </w:r>
    </w:p>
    <w:p>
      <w:pPr>
        <w:snapToGrid w:val="0"/>
        <w:spacing w:line="540" w:lineRule="exact"/>
        <w:ind w:firstLine="1920" w:firstLineChars="6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李永亮（县人力资源和社会保障局局长）</w:t>
      </w:r>
    </w:p>
    <w:p>
      <w:pPr>
        <w:snapToGrid w:val="0"/>
        <w:spacing w:line="540" w:lineRule="exact"/>
        <w:ind w:firstLine="640" w:firstLineChars="2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成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员：张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敏（县纪委常委、监委委员）</w:t>
      </w:r>
    </w:p>
    <w:p>
      <w:pPr>
        <w:snapToGrid w:val="0"/>
        <w:spacing w:line="540" w:lineRule="exact"/>
        <w:ind w:firstLine="1920" w:firstLineChars="6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王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斌（县应急管理局副局长）</w:t>
      </w:r>
    </w:p>
    <w:p>
      <w:pPr>
        <w:snapToGrid w:val="0"/>
        <w:spacing w:line="540" w:lineRule="exact"/>
        <w:ind w:firstLine="1920" w:firstLineChars="6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马一军（县人力资源和社会保障局副局长）</w:t>
      </w:r>
    </w:p>
    <w:p>
      <w:pPr>
        <w:snapToGrid w:val="0"/>
        <w:spacing w:line="540" w:lineRule="exact"/>
        <w:ind w:firstLine="640" w:firstLineChars="200"/>
        <w:jc w:val="left"/>
        <w:rPr>
          <w:rFonts w:ascii="仿宋" w:cs="仿宋"/>
          <w:sz w:val="32"/>
          <w:szCs w:val="32"/>
        </w:rPr>
      </w:pPr>
      <w:r>
        <w:rPr>
          <w:rFonts w:ascii="仿宋" w:hAnsi="仿宋" w:cs="仿宋"/>
          <w:sz w:val="32"/>
          <w:szCs w:val="32"/>
        </w:rPr>
        <w:t xml:space="preserve">        </w:t>
      </w:r>
      <w:r>
        <w:rPr>
          <w:rFonts w:hint="eastAsia" w:ascii="仿宋" w:hAnsi="仿宋" w:cs="仿宋"/>
          <w:sz w:val="32"/>
          <w:szCs w:val="32"/>
        </w:rPr>
        <w:t>赵</w:t>
      </w:r>
      <w:r>
        <w:rPr>
          <w:rFonts w:ascii="仿宋" w:hAnsi="仿宋" w:cs="仿宋"/>
          <w:sz w:val="32"/>
          <w:szCs w:val="32"/>
        </w:rPr>
        <w:t xml:space="preserve">  </w:t>
      </w:r>
      <w:r>
        <w:rPr>
          <w:rFonts w:hint="eastAsia" w:ascii="仿宋" w:hAnsi="仿宋" w:cs="仿宋"/>
          <w:sz w:val="32"/>
          <w:szCs w:val="32"/>
        </w:rPr>
        <w:t>恒（县应急管理局党委委员）</w:t>
      </w:r>
    </w:p>
    <w:p>
      <w:pPr>
        <w:snapToGrid w:val="0"/>
        <w:spacing w:line="540" w:lineRule="exact"/>
        <w:ind w:firstLine="640" w:firstLineChars="200"/>
        <w:jc w:val="left"/>
        <w:rPr>
          <w:rFonts w:asci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招聘领导组下设办公室，办公室设在县应急管理局。办公室主任由王兴帅兼任。</w:t>
      </w:r>
    </w:p>
    <w:p>
      <w:pPr>
        <w:spacing w:line="540" w:lineRule="exact"/>
        <w:rPr>
          <w:rFonts w:ascii="仿宋" w:cs="仿宋"/>
          <w:b/>
          <w:bCs/>
          <w:sz w:val="44"/>
          <w:szCs w:val="44"/>
        </w:rPr>
      </w:pPr>
      <w:bookmarkStart w:id="0" w:name="_GoBack"/>
      <w:bookmarkEnd w:id="0"/>
    </w:p>
    <w:p>
      <w:pPr>
        <w:spacing w:line="540" w:lineRule="exact"/>
        <w:rPr>
          <w:rFonts w:ascii="仿宋" w:cs="仿宋"/>
          <w:b/>
          <w:bCs/>
          <w:sz w:val="44"/>
          <w:szCs w:val="44"/>
        </w:rPr>
      </w:pPr>
    </w:p>
    <w:p>
      <w:pPr>
        <w:spacing w:line="540" w:lineRule="exact"/>
        <w:rPr>
          <w:rFonts w:ascii="仿宋" w:cs="仿宋"/>
          <w:b/>
          <w:bCs/>
          <w:sz w:val="44"/>
          <w:szCs w:val="44"/>
        </w:rPr>
      </w:pPr>
    </w:p>
    <w:p>
      <w:pPr>
        <w:spacing w:line="240" w:lineRule="atLeast"/>
        <w:rPr>
          <w:rFonts w:ascii="仿宋" w:cs="仿宋"/>
          <w:b/>
          <w:bCs/>
          <w:sz w:val="44"/>
          <w:szCs w:val="44"/>
        </w:rPr>
      </w:pPr>
    </w:p>
    <w:p>
      <w:pPr>
        <w:spacing w:line="240" w:lineRule="atLeast"/>
        <w:rPr>
          <w:rFonts w:ascii="仿宋" w:cs="仿宋"/>
          <w:b/>
          <w:bCs/>
          <w:sz w:val="44"/>
          <w:szCs w:val="44"/>
        </w:rPr>
      </w:pPr>
    </w:p>
    <w:p/>
    <w:p/>
    <w:sectPr>
      <w:footerReference r:id="rId3" w:type="default"/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58FC5C54"/>
    <w:rsid w:val="58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2023-11-01T01:55:00Z</dcterms:created>
  <dc:creator>张xq</dc:creator>
  <cp:lastModifiedBy>张xq</cp:lastModifiedBy>
  <dcterms:modified xsi:type="dcterms:W3CDTF">2023-11-01T01:55:25Z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36758C49F6B748E4AD2B92622E0E106B_11</vt:lpwstr>
  </property>
</Properties>
</file>