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EE6F" w14:textId="61184FF1" w:rsidR="001E246D" w:rsidRPr="008478E4" w:rsidRDefault="001E246D" w:rsidP="001E246D">
      <w:pPr>
        <w:spacing w:line="44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323BB7">
        <w:rPr>
          <w:rFonts w:ascii="仿宋_GB2312" w:eastAsia="仿宋_GB2312" w:hint="eastAsia"/>
          <w:b/>
          <w:sz w:val="32"/>
          <w:szCs w:val="32"/>
        </w:rPr>
        <w:t>【公司</w:t>
      </w:r>
      <w:r>
        <w:rPr>
          <w:rFonts w:ascii="仿宋_GB2312" w:eastAsia="仿宋_GB2312" w:hint="eastAsia"/>
          <w:b/>
          <w:sz w:val="32"/>
          <w:szCs w:val="32"/>
        </w:rPr>
        <w:t>简介</w:t>
      </w:r>
      <w:r w:rsidRPr="00323BB7">
        <w:rPr>
          <w:rFonts w:ascii="仿宋_GB2312" w:eastAsia="仿宋_GB2312" w:hint="eastAsia"/>
          <w:b/>
          <w:sz w:val="32"/>
          <w:szCs w:val="32"/>
        </w:rPr>
        <w:t>】</w:t>
      </w:r>
    </w:p>
    <w:p w14:paraId="5A81D910" w14:textId="77777777" w:rsidR="001E246D" w:rsidRPr="0041683D" w:rsidRDefault="001E246D" w:rsidP="001E246D">
      <w:pPr>
        <w:spacing w:line="440" w:lineRule="exact"/>
        <w:ind w:firstLineChars="200" w:firstLine="643"/>
        <w:rPr>
          <w:rFonts w:ascii="仿宋_GB2312" w:eastAsia="仿宋_GB2312" w:hAnsi="Calibri" w:cs="Times New Roman"/>
          <w:b/>
          <w:bCs/>
          <w:color w:val="FF0000"/>
          <w:sz w:val="32"/>
          <w:szCs w:val="32"/>
        </w:rPr>
      </w:pPr>
      <w:r w:rsidRPr="00044B1F">
        <w:rPr>
          <w:rFonts w:ascii="仿宋_GB2312" w:eastAsia="仿宋_GB2312" w:hAnsi="Calibri" w:cs="Times New Roman" w:hint="eastAsia"/>
          <w:b/>
          <w:sz w:val="32"/>
          <w:szCs w:val="32"/>
        </w:rPr>
        <w:t>中国石化天然气分公司成立于2005年6月，是中国石化唯一的专业化天然气经营企业，与天然气有限责任公司、长城燃气投资有限公司实行“一套机构，三块牌子”，主要负责：天然气资源运作、市场营销和经营管理，天然气管道、LNG接收站、储气库等储运设施建设与运营管理，地方管网、终端市场开发与合资合作管理等，业务范围覆盖天然气采购、储运、销售、终端、贸易等全产业链。公司成立</w:t>
      </w:r>
      <w:r w:rsidRPr="00044B1F">
        <w:rPr>
          <w:rFonts w:ascii="仿宋_GB2312" w:eastAsia="仿宋_GB2312" w:hAnsi="Calibri" w:cs="Times New Roman"/>
          <w:b/>
          <w:sz w:val="32"/>
          <w:szCs w:val="32"/>
        </w:rPr>
        <w:t>18</w:t>
      </w:r>
      <w:r w:rsidRPr="00044B1F">
        <w:rPr>
          <w:rFonts w:ascii="仿宋_GB2312" w:eastAsia="仿宋_GB2312" w:hAnsi="Calibri" w:cs="Times New Roman" w:hint="eastAsia"/>
          <w:b/>
          <w:sz w:val="32"/>
          <w:szCs w:val="32"/>
        </w:rPr>
        <w:t>年来，紧抓天然气大发展的黄金机遇期，坚持系统化布局、集约化运营、协同化发展，形成了以建设世界领先天然气企业为目标，以做大资源总量、做强经营效益、做优设施布局为路径，以推进全国化营销、国际化经营为导向，以先进技术创新为驱动，以中国特色现代国有企业制度为保障的总体工作格局，实现了从无到有，从小到大，从弱到强的历史性转变，在推动中国石化天然气高质量大发展、保障国家能源安全、改善人民生活等方面作出了积极贡献。目前，公司设有本部部门（直属机构）</w:t>
      </w:r>
      <w:r w:rsidRPr="00044B1F">
        <w:rPr>
          <w:rFonts w:ascii="仿宋_GB2312" w:eastAsia="仿宋_GB2312" w:hAnsi="Calibri" w:cs="Times New Roman"/>
          <w:b/>
          <w:sz w:val="32"/>
          <w:szCs w:val="32"/>
        </w:rPr>
        <w:t>16</w:t>
      </w:r>
      <w:r w:rsidRPr="00044B1F">
        <w:rPr>
          <w:rFonts w:ascii="仿宋_GB2312" w:eastAsia="仿宋_GB2312" w:hAnsi="Calibri" w:cs="Times New Roman" w:hint="eastAsia"/>
          <w:b/>
          <w:sz w:val="32"/>
          <w:szCs w:val="32"/>
        </w:rPr>
        <w:t>个、所属单位</w:t>
      </w:r>
      <w:r w:rsidRPr="00044B1F">
        <w:rPr>
          <w:rFonts w:ascii="仿宋_GB2312" w:eastAsia="仿宋_GB2312" w:hAnsi="Calibri" w:cs="Times New Roman"/>
          <w:b/>
          <w:sz w:val="32"/>
          <w:szCs w:val="32"/>
        </w:rPr>
        <w:t>31</w:t>
      </w:r>
      <w:r w:rsidRPr="00044B1F">
        <w:rPr>
          <w:rFonts w:ascii="仿宋_GB2312" w:eastAsia="仿宋_GB2312" w:hAnsi="Calibri" w:cs="Times New Roman" w:hint="eastAsia"/>
          <w:b/>
          <w:sz w:val="32"/>
          <w:szCs w:val="32"/>
        </w:rPr>
        <w:t>家（含合资公司、项目</w:t>
      </w:r>
      <w:r w:rsidRPr="00A13928">
        <w:rPr>
          <w:rFonts w:ascii="仿宋_GB2312" w:eastAsia="仿宋_GB2312" w:hAnsi="Calibri" w:cs="Times New Roman" w:hint="eastAsia"/>
          <w:b/>
          <w:sz w:val="32"/>
          <w:szCs w:val="32"/>
        </w:rPr>
        <w:t>部）；资产总额超过1</w:t>
      </w:r>
      <w:r w:rsidRPr="00A13928">
        <w:rPr>
          <w:rFonts w:ascii="仿宋_GB2312" w:eastAsia="仿宋_GB2312" w:hAnsi="Calibri" w:cs="Times New Roman"/>
          <w:b/>
          <w:sz w:val="32"/>
          <w:szCs w:val="32"/>
        </w:rPr>
        <w:t>000</w:t>
      </w:r>
      <w:r w:rsidRPr="00A13928">
        <w:rPr>
          <w:rFonts w:ascii="仿宋_GB2312" w:eastAsia="仿宋_GB2312" w:hAnsi="Calibri" w:cs="Times New Roman" w:hint="eastAsia"/>
          <w:b/>
          <w:sz w:val="32"/>
          <w:szCs w:val="32"/>
        </w:rPr>
        <w:t>亿，年经营收入超</w:t>
      </w:r>
      <w:r w:rsidRPr="00A13928">
        <w:rPr>
          <w:rFonts w:ascii="仿宋_GB2312" w:eastAsia="仿宋_GB2312" w:hAnsi="Calibri" w:cs="Times New Roman"/>
          <w:b/>
          <w:sz w:val="32"/>
          <w:szCs w:val="32"/>
        </w:rPr>
        <w:t>13</w:t>
      </w:r>
      <w:r w:rsidRPr="00A13928">
        <w:rPr>
          <w:rFonts w:ascii="仿宋_GB2312" w:eastAsia="仿宋_GB2312" w:hAnsi="Calibri" w:cs="Times New Roman" w:hint="eastAsia"/>
          <w:b/>
          <w:sz w:val="32"/>
          <w:szCs w:val="32"/>
        </w:rPr>
        <w:t>00亿元，市场范围覆盖全国</w:t>
      </w:r>
      <w:r w:rsidRPr="00A13928">
        <w:rPr>
          <w:rFonts w:ascii="仿宋_GB2312" w:eastAsia="仿宋_GB2312" w:hAnsi="Calibri" w:cs="Times New Roman"/>
          <w:b/>
          <w:sz w:val="32"/>
          <w:szCs w:val="32"/>
        </w:rPr>
        <w:t>29</w:t>
      </w:r>
      <w:r w:rsidRPr="00A13928">
        <w:rPr>
          <w:rFonts w:ascii="仿宋_GB2312" w:eastAsia="仿宋_GB2312" w:hAnsi="Calibri" w:cs="Times New Roman" w:hint="eastAsia"/>
          <w:b/>
          <w:sz w:val="32"/>
          <w:szCs w:val="32"/>
        </w:rPr>
        <w:t>个省份（市、自治区）。</w:t>
      </w:r>
    </w:p>
    <w:p w14:paraId="42711241" w14:textId="77777777" w:rsidR="001E246D" w:rsidRPr="00044B1F" w:rsidRDefault="001E246D" w:rsidP="001E246D">
      <w:pPr>
        <w:spacing w:line="4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06D6207B" w14:textId="77777777" w:rsidR="001E246D" w:rsidRPr="00044B1F" w:rsidRDefault="001E246D" w:rsidP="001E246D">
      <w:pPr>
        <w:spacing w:line="4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44B1F">
        <w:rPr>
          <w:rFonts w:ascii="仿宋_GB2312" w:eastAsia="仿宋_GB2312" w:hint="eastAsia"/>
          <w:b/>
          <w:sz w:val="32"/>
          <w:szCs w:val="32"/>
        </w:rPr>
        <w:t>绿色能源大发展，施展才华新机遇!中国石化天然气分公司热忱欢迎您的到来，共同投身天然气发展的宏伟事业，书写自己精彩的人生！</w:t>
      </w:r>
    </w:p>
    <w:p w14:paraId="10FF6209" w14:textId="77777777" w:rsidR="008478E4" w:rsidRPr="008478E4" w:rsidRDefault="004B3D03" w:rsidP="000A4394">
      <w:pPr>
        <w:spacing w:line="5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23BB7">
        <w:rPr>
          <w:rFonts w:ascii="仿宋_GB2312" w:eastAsia="仿宋_GB2312" w:hint="eastAsia"/>
          <w:b/>
          <w:sz w:val="32"/>
          <w:szCs w:val="32"/>
        </w:rPr>
        <w:t>【招聘</w:t>
      </w:r>
      <w:r>
        <w:rPr>
          <w:rFonts w:ascii="仿宋_GB2312" w:eastAsia="仿宋_GB2312" w:hint="eastAsia"/>
          <w:b/>
          <w:sz w:val="32"/>
          <w:szCs w:val="32"/>
        </w:rPr>
        <w:t>岗位</w:t>
      </w:r>
      <w:r w:rsidRPr="00323BB7">
        <w:rPr>
          <w:rFonts w:ascii="仿宋_GB2312" w:eastAsia="仿宋_GB2312" w:hint="eastAsia"/>
          <w:b/>
          <w:sz w:val="32"/>
          <w:szCs w:val="32"/>
        </w:rPr>
        <w:t>】</w:t>
      </w:r>
    </w:p>
    <w:p w14:paraId="3060A420" w14:textId="199D2324" w:rsidR="00C4622A" w:rsidRDefault="001E246D" w:rsidP="001E246D">
      <w:pPr>
        <w:pStyle w:val="a7"/>
        <w:spacing w:before="0" w:beforeAutospacing="0" w:after="0" w:afterAutospacing="0" w:line="48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60CF6"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28</w:t>
      </w:r>
      <w:r w:rsidRPr="00D60CF6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个</w:t>
      </w:r>
      <w:r w:rsidRPr="00D60CF6">
        <w:rPr>
          <w:rFonts w:ascii="仿宋_GB2312" w:eastAsia="仿宋_GB2312" w:hAnsi="仿宋_GB2312" w:cs="仿宋_GB2312" w:hint="eastAsia"/>
          <w:kern w:val="2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Pr="00D60CF6"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130</w:t>
      </w:r>
      <w:r w:rsidRPr="00D60CF6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个招聘</w:t>
      </w:r>
      <w:r w:rsidRPr="00D60CF6">
        <w:rPr>
          <w:rFonts w:ascii="仿宋_GB2312" w:eastAsia="仿宋_GB2312" w:hAnsi="仿宋_GB2312" w:cs="仿宋_GB2312" w:hint="eastAsia"/>
          <w:kern w:val="2"/>
          <w:sz w:val="32"/>
          <w:szCs w:val="32"/>
        </w:rPr>
        <w:t>名额，</w:t>
      </w:r>
      <w:r w:rsidRPr="0058338A">
        <w:rPr>
          <w:rFonts w:ascii="仿宋_GB2312" w:eastAsia="仿宋_GB2312" w:hAnsi="仿宋_GB2312" w:cs="仿宋_GB2312" w:hint="eastAsia"/>
          <w:kern w:val="2"/>
          <w:sz w:val="32"/>
          <w:szCs w:val="32"/>
        </w:rPr>
        <w:t>职等</w:t>
      </w:r>
      <w:r w:rsidRPr="00D60CF6">
        <w:rPr>
          <w:rFonts w:ascii="仿宋_GB2312" w:eastAsia="仿宋_GB2312" w:hAnsi="仿宋_GB2312" w:cs="仿宋_GB2312" w:hint="eastAsia"/>
          <w:kern w:val="2"/>
          <w:sz w:val="32"/>
          <w:szCs w:val="32"/>
        </w:rPr>
        <w:t>你来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！</w:t>
      </w:r>
    </w:p>
    <w:p w14:paraId="5FDAA575" w14:textId="77777777" w:rsidR="001E246D" w:rsidRPr="001E246D" w:rsidRDefault="001E246D" w:rsidP="001E246D">
      <w:pPr>
        <w:pStyle w:val="a7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06852F17" w14:textId="4B877069" w:rsidR="00BA4D72" w:rsidRPr="006B05F7" w:rsidRDefault="00BA4D72" w:rsidP="006B05F7">
      <w:pPr>
        <w:spacing w:line="540" w:lineRule="exac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</w:p>
    <w:p w14:paraId="3E6C3DD0" w14:textId="77777777" w:rsidR="00BA4D72" w:rsidRDefault="00BA4D72" w:rsidP="00E97590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598C3C73" w14:textId="77777777" w:rsidR="00BA4D72" w:rsidRDefault="00BA4D72" w:rsidP="00E97590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73F7EEE0" w14:textId="65AECCAF" w:rsidR="00BA4D72" w:rsidRDefault="00BA4D72" w:rsidP="00E97590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0994052F" w14:textId="77777777" w:rsidR="00BA4D72" w:rsidRPr="00BA4D72" w:rsidRDefault="00BA4D72" w:rsidP="00E97590">
      <w:pPr>
        <w:spacing w:line="54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14:paraId="0E978EA7" w14:textId="4EF05A9A" w:rsidR="004B3D03" w:rsidRDefault="00E97590" w:rsidP="00E97590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50669">
        <w:rPr>
          <w:rFonts w:ascii="仿宋_GB2312" w:eastAsia="仿宋_GB2312" w:hint="eastAsia"/>
          <w:b/>
          <w:sz w:val="28"/>
          <w:szCs w:val="28"/>
        </w:rPr>
        <w:t>以中国石化人才招聘网天然气</w:t>
      </w:r>
      <w:r w:rsidR="00E16190" w:rsidRPr="00B50669">
        <w:rPr>
          <w:rFonts w:ascii="仿宋_GB2312" w:eastAsia="仿宋_GB2312" w:hint="eastAsia"/>
          <w:b/>
          <w:sz w:val="28"/>
          <w:szCs w:val="28"/>
        </w:rPr>
        <w:t>分</w:t>
      </w:r>
      <w:r w:rsidRPr="00B50669">
        <w:rPr>
          <w:rFonts w:ascii="仿宋_GB2312" w:eastAsia="仿宋_GB2312" w:hint="eastAsia"/>
          <w:b/>
          <w:sz w:val="28"/>
          <w:szCs w:val="28"/>
        </w:rPr>
        <w:t>公司</w:t>
      </w:r>
      <w:r w:rsidR="00E16190" w:rsidRPr="00B50669">
        <w:rPr>
          <w:rFonts w:ascii="仿宋_GB2312" w:eastAsia="仿宋_GB2312"/>
          <w:b/>
          <w:sz w:val="28"/>
          <w:szCs w:val="28"/>
        </w:rPr>
        <w:t>202</w:t>
      </w:r>
      <w:r w:rsidR="001E246D">
        <w:rPr>
          <w:rFonts w:ascii="仿宋_GB2312" w:eastAsia="仿宋_GB2312"/>
          <w:b/>
          <w:sz w:val="28"/>
          <w:szCs w:val="28"/>
        </w:rPr>
        <w:t>4</w:t>
      </w:r>
      <w:r w:rsidRPr="00B50669">
        <w:rPr>
          <w:rFonts w:ascii="仿宋_GB2312" w:eastAsia="仿宋_GB2312" w:hint="eastAsia"/>
          <w:b/>
          <w:sz w:val="28"/>
          <w:szCs w:val="28"/>
        </w:rPr>
        <w:t>年度招聘公告为准。</w:t>
      </w:r>
    </w:p>
    <w:p w14:paraId="54A1D550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【招聘条件】</w:t>
      </w:r>
    </w:p>
    <w:p w14:paraId="5F8148AF" w14:textId="77777777" w:rsidR="001C4694" w:rsidRPr="001A6B33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A6B33">
        <w:rPr>
          <w:rFonts w:ascii="仿宋_GB2312" w:eastAsia="仿宋_GB2312" w:hint="eastAsia"/>
          <w:b/>
          <w:sz w:val="32"/>
          <w:szCs w:val="32"/>
        </w:rPr>
        <w:t>1.2024年全国普通高等院校统招统分应届毕业生（定向、委培除外），回国（境）后初次就业且具有教育部留学服务中心派遣资格的国（境）外留学生（毕业时间在2023年1月1日至2024年12月31日期间，且报到时取得教育部国&lt;境&gt;外学历学位认证证书）;</w:t>
      </w:r>
    </w:p>
    <w:p w14:paraId="7DCE4D9E" w14:textId="77777777" w:rsidR="001C4694" w:rsidRPr="001A6B33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A6B33">
        <w:rPr>
          <w:rFonts w:ascii="仿宋_GB2312" w:eastAsia="仿宋_GB2312" w:hint="eastAsia"/>
          <w:b/>
          <w:sz w:val="32"/>
          <w:szCs w:val="32"/>
        </w:rPr>
        <w:t>2.大专和高职毕业生、本科毕业生年龄不超过26岁(1998年1月以后出生)，硕士研究生年龄不超过30岁(1994年1月以后出生)；</w:t>
      </w:r>
    </w:p>
    <w:p w14:paraId="6E84A3C0" w14:textId="77777777" w:rsidR="001C4694" w:rsidRPr="001A6B33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A6B33">
        <w:rPr>
          <w:rFonts w:ascii="仿宋_GB2312" w:eastAsia="仿宋_GB2312" w:hint="eastAsia"/>
          <w:b/>
          <w:sz w:val="32"/>
          <w:szCs w:val="32"/>
        </w:rPr>
        <w:t>3.本科英语四级（CET-4）425分及以上或相当水平；硕研英语六级（CET-6）425分及以上或相当水平。</w:t>
      </w:r>
    </w:p>
    <w:p w14:paraId="718AF89B" w14:textId="77777777" w:rsidR="001C4694" w:rsidRPr="001A6B33" w:rsidRDefault="001C4694" w:rsidP="001C4694">
      <w:pPr>
        <w:pStyle w:val="a7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b/>
          <w:kern w:val="2"/>
          <w:sz w:val="32"/>
          <w:szCs w:val="32"/>
        </w:rPr>
      </w:pPr>
      <w:r w:rsidRPr="001A6B33">
        <w:rPr>
          <w:rFonts w:ascii="仿宋_GB2312" w:eastAsia="仿宋_GB2312" w:hAnsi="仿宋_GB2312" w:cs="仿宋_GB2312"/>
          <w:b/>
          <w:kern w:val="2"/>
          <w:sz w:val="32"/>
          <w:szCs w:val="32"/>
        </w:rPr>
        <w:t>4</w:t>
      </w:r>
      <w:r w:rsidRPr="001A6B33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.遵纪守法，品行端正，团结协作，无不良行为记录，热爱石油石化事业，认同中国石化企业文化和价值观。</w:t>
      </w:r>
    </w:p>
    <w:p w14:paraId="7B7035E3" w14:textId="77777777" w:rsidR="001C4694" w:rsidRPr="001A6B33" w:rsidRDefault="001C4694" w:rsidP="001C4694">
      <w:pPr>
        <w:spacing w:line="48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1A6B33">
        <w:rPr>
          <w:rFonts w:ascii="仿宋_GB2312" w:eastAsia="仿宋_GB2312" w:hAnsi="仿宋_GB2312" w:cs="仿宋_GB2312"/>
          <w:b/>
          <w:sz w:val="32"/>
          <w:szCs w:val="32"/>
        </w:rPr>
        <w:t>5</w:t>
      </w:r>
      <w:r w:rsidRPr="001A6B33">
        <w:rPr>
          <w:rFonts w:ascii="仿宋_GB2312" w:eastAsia="仿宋_GB2312" w:hAnsi="仿宋_GB2312" w:cs="仿宋_GB2312" w:hint="eastAsia"/>
          <w:b/>
          <w:sz w:val="32"/>
          <w:szCs w:val="32"/>
        </w:rPr>
        <w:t>.具有良好的心理和身体素质，</w:t>
      </w:r>
      <w:r w:rsidRPr="001A6B33">
        <w:rPr>
          <w:rFonts w:ascii="仿宋_GB2312" w:eastAsia="仿宋_GB2312" w:hint="eastAsia"/>
          <w:b/>
          <w:sz w:val="32"/>
          <w:szCs w:val="32"/>
        </w:rPr>
        <w:t>符合天然气分公司岗位体检要求，</w:t>
      </w:r>
      <w:r w:rsidRPr="001A6B33">
        <w:rPr>
          <w:rFonts w:ascii="仿宋_GB2312" w:eastAsia="仿宋_GB2312" w:hAnsi="仿宋_GB2312" w:cs="仿宋_GB2312" w:hint="eastAsia"/>
          <w:b/>
          <w:sz w:val="32"/>
          <w:szCs w:val="32"/>
        </w:rPr>
        <w:t>能适应天然气行业生产和工作环境，人格和谐，身心健康。</w:t>
      </w:r>
    </w:p>
    <w:p w14:paraId="1AD02EBE" w14:textId="77777777" w:rsidR="001C4694" w:rsidRPr="001A6B33" w:rsidRDefault="001C4694" w:rsidP="001C4694">
      <w:pPr>
        <w:spacing w:line="48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1A6B33">
        <w:rPr>
          <w:rFonts w:ascii="仿宋_GB2312" w:eastAsia="仿宋_GB2312" w:hAnsi="仿宋_GB2312" w:cs="仿宋_GB2312"/>
          <w:b/>
          <w:sz w:val="32"/>
          <w:szCs w:val="32"/>
        </w:rPr>
        <w:t>6.</w:t>
      </w:r>
      <w:r w:rsidRPr="001A6B33">
        <w:rPr>
          <w:rFonts w:ascii="仿宋_GB2312" w:eastAsia="仿宋_GB2312" w:hAnsi="仿宋_GB2312" w:cs="仿宋_GB2312" w:hint="eastAsia"/>
          <w:b/>
          <w:sz w:val="32"/>
          <w:szCs w:val="32"/>
        </w:rPr>
        <w:t>所学专业符合招聘岗位要求，具有履行岗位职责所需的专业知识；在校期间学习成绩良好，专业知识扎实。</w:t>
      </w:r>
      <w:r w:rsidRPr="001A6B33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p w14:paraId="3F9DEA71" w14:textId="77777777" w:rsidR="001C4694" w:rsidRPr="001A6B33" w:rsidRDefault="001C4694" w:rsidP="001C4694">
      <w:pPr>
        <w:spacing w:line="579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1A6B33">
        <w:rPr>
          <w:rFonts w:ascii="仿宋_GB2312" w:eastAsia="仿宋_GB2312" w:hAnsi="仿宋_GB2312" w:cs="仿宋_GB2312"/>
          <w:b/>
          <w:sz w:val="32"/>
          <w:szCs w:val="32"/>
        </w:rPr>
        <w:t>7.</w:t>
      </w:r>
      <w:r w:rsidRPr="001A6B33">
        <w:rPr>
          <w:rFonts w:ascii="仿宋_GB2312" w:eastAsia="仿宋_GB2312" w:hAnsi="仿宋_GB2312" w:cs="仿宋_GB2312" w:hint="eastAsia"/>
          <w:b/>
          <w:sz w:val="32"/>
          <w:szCs w:val="32"/>
        </w:rPr>
        <w:t>具有良好的职业素养。讲团结、善配合，事业心、责任心强；能够服从工作地点和岗位调剂，能够适应艰苦环境和生产一线岗位工作。</w:t>
      </w:r>
    </w:p>
    <w:p w14:paraId="2837CC77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lastRenderedPageBreak/>
        <w:t>【招聘程序】</w:t>
      </w:r>
    </w:p>
    <w:p w14:paraId="7FABBBC8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1.网上报名</w:t>
      </w:r>
    </w:p>
    <w:p w14:paraId="7A4FDD97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一律采用网上报名，无其他报名方式。报名时间截止到202</w:t>
      </w:r>
      <w:r>
        <w:rPr>
          <w:rFonts w:ascii="仿宋_GB2312" w:eastAsia="仿宋_GB2312"/>
          <w:b/>
          <w:sz w:val="32"/>
          <w:szCs w:val="32"/>
        </w:rPr>
        <w:t>3</w:t>
      </w:r>
      <w:r w:rsidRPr="00B50669">
        <w:rPr>
          <w:rFonts w:ascii="仿宋_GB2312" w:eastAsia="仿宋_GB2312" w:hint="eastAsia"/>
          <w:b/>
          <w:sz w:val="32"/>
          <w:szCs w:val="32"/>
        </w:rPr>
        <w:t>年1</w:t>
      </w:r>
      <w:r>
        <w:rPr>
          <w:rFonts w:ascii="仿宋_GB2312" w:eastAsia="仿宋_GB2312"/>
          <w:b/>
          <w:sz w:val="32"/>
          <w:szCs w:val="32"/>
        </w:rPr>
        <w:t>1</w:t>
      </w:r>
      <w:r w:rsidRPr="00B50669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3</w:t>
      </w:r>
      <w:r w:rsidRPr="00B50669">
        <w:rPr>
          <w:rFonts w:ascii="仿宋_GB2312" w:eastAsia="仿宋_GB2312" w:hint="eastAsia"/>
          <w:b/>
          <w:sz w:val="32"/>
          <w:szCs w:val="32"/>
        </w:rPr>
        <w:t>日。</w:t>
      </w:r>
    </w:p>
    <w:p w14:paraId="64F4E676" w14:textId="77777777" w:rsidR="001C4694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应聘毕业生应登录中国石化人才招聘网（http</w:t>
      </w:r>
      <w:r>
        <w:rPr>
          <w:rFonts w:ascii="仿宋_GB2312" w:eastAsia="仿宋_GB2312" w:hint="eastAsia"/>
          <w:b/>
          <w:sz w:val="32"/>
          <w:szCs w:val="32"/>
        </w:rPr>
        <w:t>s</w:t>
      </w:r>
      <w:r w:rsidRPr="00B50669">
        <w:rPr>
          <w:rFonts w:ascii="仿宋_GB2312" w:eastAsia="仿宋_GB2312" w:hint="eastAsia"/>
          <w:b/>
          <w:sz w:val="32"/>
          <w:szCs w:val="32"/>
        </w:rPr>
        <w:t>://job.sinopec.com），仔细阅读有关公告。报名时，请选择“校园招聘”—“招聘信息”—“油田企业”—“天然气分公司202</w:t>
      </w:r>
      <w:r>
        <w:rPr>
          <w:rFonts w:ascii="仿宋_GB2312" w:eastAsia="仿宋_GB2312"/>
          <w:b/>
          <w:sz w:val="32"/>
          <w:szCs w:val="32"/>
        </w:rPr>
        <w:t>4</w:t>
      </w:r>
      <w:r w:rsidRPr="00B50669">
        <w:rPr>
          <w:rFonts w:ascii="仿宋_GB2312" w:eastAsia="仿宋_GB2312" w:hint="eastAsia"/>
          <w:b/>
          <w:sz w:val="32"/>
          <w:szCs w:val="32"/>
        </w:rPr>
        <w:t>年度校园招聘”。</w:t>
      </w:r>
    </w:p>
    <w:p w14:paraId="223A1968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2.资格审查</w:t>
      </w:r>
    </w:p>
    <w:p w14:paraId="29ED6AC6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即日起至</w:t>
      </w:r>
      <w:r>
        <w:rPr>
          <w:rFonts w:ascii="仿宋_GB2312" w:eastAsia="仿宋_GB2312"/>
          <w:b/>
          <w:sz w:val="32"/>
          <w:szCs w:val="32"/>
        </w:rPr>
        <w:t>11</w:t>
      </w:r>
      <w:r w:rsidRPr="00B50669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3</w:t>
      </w:r>
      <w:r w:rsidRPr="00B50669">
        <w:rPr>
          <w:rFonts w:ascii="仿宋_GB2312" w:eastAsia="仿宋_GB2312" w:hint="eastAsia"/>
          <w:b/>
          <w:sz w:val="32"/>
          <w:szCs w:val="32"/>
        </w:rPr>
        <w:t>日，按照招聘条件对应聘毕业生进行资格审查，并通过招聘网站发送“站内消息”告知资格审查结果。</w:t>
      </w:r>
    </w:p>
    <w:p w14:paraId="1425E60E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3.统一初选考试</w:t>
      </w:r>
    </w:p>
    <w:p w14:paraId="0CF75C70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11</w:t>
      </w:r>
      <w:r w:rsidRPr="00B50669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12</w:t>
      </w:r>
      <w:r w:rsidRPr="00B50669">
        <w:rPr>
          <w:rFonts w:ascii="仿宋_GB2312" w:eastAsia="仿宋_GB2312" w:hint="eastAsia"/>
          <w:b/>
          <w:sz w:val="32"/>
          <w:szCs w:val="32"/>
        </w:rPr>
        <w:t>日下午1</w:t>
      </w:r>
      <w:r>
        <w:rPr>
          <w:rFonts w:ascii="仿宋_GB2312" w:eastAsia="仿宋_GB2312"/>
          <w:b/>
          <w:sz w:val="32"/>
          <w:szCs w:val="32"/>
        </w:rPr>
        <w:t>5</w:t>
      </w:r>
      <w:r w:rsidRPr="00B50669">
        <w:rPr>
          <w:rFonts w:ascii="仿宋_GB2312" w:eastAsia="仿宋_GB2312" w:hint="eastAsia"/>
          <w:b/>
          <w:sz w:val="32"/>
          <w:szCs w:val="32"/>
        </w:rPr>
        <w:t>:00组织统一初选考试。</w:t>
      </w:r>
    </w:p>
    <w:p w14:paraId="08A1F4C1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4.测试面试</w:t>
      </w:r>
    </w:p>
    <w:p w14:paraId="48374F34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/>
          <w:b/>
          <w:sz w:val="32"/>
          <w:szCs w:val="32"/>
        </w:rPr>
        <w:t>2</w:t>
      </w:r>
      <w:r w:rsidRPr="00B50669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1</w:t>
      </w:r>
      <w:r w:rsidRPr="00B50669">
        <w:rPr>
          <w:rFonts w:ascii="仿宋_GB2312" w:eastAsia="仿宋_GB2312" w:hint="eastAsia"/>
          <w:b/>
          <w:sz w:val="32"/>
          <w:szCs w:val="32"/>
        </w:rPr>
        <w:t>日—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024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B50669">
        <w:rPr>
          <w:rFonts w:ascii="仿宋_GB2312" w:eastAsia="仿宋_GB2312"/>
          <w:b/>
          <w:sz w:val="32"/>
          <w:szCs w:val="32"/>
        </w:rPr>
        <w:t>1</w:t>
      </w:r>
      <w:r w:rsidRPr="00B50669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31</w:t>
      </w:r>
      <w:r w:rsidRPr="00B50669">
        <w:rPr>
          <w:rFonts w:ascii="仿宋_GB2312" w:eastAsia="仿宋_GB2312" w:hint="eastAsia"/>
          <w:b/>
          <w:sz w:val="32"/>
          <w:szCs w:val="32"/>
        </w:rPr>
        <w:t>日，组织实施测试面试，确定拟录用人选和递补人选。</w:t>
      </w:r>
    </w:p>
    <w:p w14:paraId="0CE6557C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5.人选公示</w:t>
      </w:r>
    </w:p>
    <w:p w14:paraId="7B6A367B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2024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B50669">
        <w:rPr>
          <w:rFonts w:ascii="仿宋_GB2312" w:eastAsia="仿宋_GB2312"/>
          <w:b/>
          <w:sz w:val="32"/>
          <w:szCs w:val="32"/>
        </w:rPr>
        <w:t>1</w:t>
      </w:r>
      <w:r w:rsidRPr="00B50669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31</w:t>
      </w:r>
      <w:r w:rsidRPr="00B50669">
        <w:rPr>
          <w:rFonts w:ascii="仿宋_GB2312" w:eastAsia="仿宋_GB2312" w:hint="eastAsia"/>
          <w:b/>
          <w:sz w:val="32"/>
          <w:szCs w:val="32"/>
        </w:rPr>
        <w:t>日前，将拟录用人选和递补人选在招聘网站公示，公示期7天，公示期满，及时与毕业生签订就业协议。</w:t>
      </w:r>
    </w:p>
    <w:p w14:paraId="34B914FB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6.接收录用</w:t>
      </w:r>
    </w:p>
    <w:p w14:paraId="3B66A43F" w14:textId="77777777" w:rsidR="001C4694" w:rsidRPr="00B50669" w:rsidRDefault="001C4694" w:rsidP="001C4694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202</w:t>
      </w:r>
      <w:r>
        <w:rPr>
          <w:rFonts w:ascii="仿宋_GB2312" w:eastAsia="仿宋_GB2312"/>
          <w:b/>
          <w:sz w:val="32"/>
          <w:szCs w:val="32"/>
        </w:rPr>
        <w:t>4</w:t>
      </w:r>
      <w:r w:rsidRPr="00B50669">
        <w:rPr>
          <w:rFonts w:ascii="仿宋_GB2312" w:eastAsia="仿宋_GB2312" w:hint="eastAsia"/>
          <w:b/>
          <w:sz w:val="32"/>
          <w:szCs w:val="32"/>
        </w:rPr>
        <w:t>年8月15日前，办理毕业生报到接收手续。</w:t>
      </w:r>
    </w:p>
    <w:p w14:paraId="536F81CC" w14:textId="77777777" w:rsidR="008478E4" w:rsidRPr="00B50669" w:rsidRDefault="004B3D03" w:rsidP="005B11EF">
      <w:pPr>
        <w:spacing w:line="579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【</w:t>
      </w:r>
      <w:r w:rsidR="007E3304" w:rsidRPr="00B50669">
        <w:rPr>
          <w:rFonts w:ascii="仿宋_GB2312" w:eastAsia="仿宋_GB2312" w:hint="eastAsia"/>
          <w:b/>
          <w:sz w:val="32"/>
          <w:szCs w:val="32"/>
        </w:rPr>
        <w:t>高层次人才</w:t>
      </w:r>
      <w:r w:rsidRPr="00B50669">
        <w:rPr>
          <w:rFonts w:ascii="仿宋_GB2312" w:eastAsia="仿宋_GB2312" w:hint="eastAsia"/>
          <w:b/>
          <w:sz w:val="32"/>
          <w:szCs w:val="32"/>
        </w:rPr>
        <w:t>引进】</w:t>
      </w:r>
    </w:p>
    <w:p w14:paraId="77D341E7" w14:textId="77777777" w:rsidR="007E3304" w:rsidRPr="00B50669" w:rsidRDefault="007E3304" w:rsidP="005B11EF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50669">
        <w:rPr>
          <w:rFonts w:ascii="仿宋_GB2312" w:eastAsia="仿宋_GB2312" w:hint="eastAsia"/>
          <w:b/>
          <w:bCs/>
          <w:sz w:val="32"/>
          <w:szCs w:val="32"/>
        </w:rPr>
        <w:lastRenderedPageBreak/>
        <w:t>明确高层次人才引进的岗位，符合中国石化“高层次人才”条件的，纳入引进范围，免予参加统一初选考试。</w:t>
      </w:r>
    </w:p>
    <w:p w14:paraId="7E94301A" w14:textId="41BF6244" w:rsidR="007E3304" w:rsidRPr="00B50669" w:rsidRDefault="007E3304" w:rsidP="005B11EF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50669">
        <w:rPr>
          <w:rFonts w:ascii="仿宋_GB2312" w:eastAsia="仿宋_GB2312" w:hint="eastAsia"/>
          <w:b/>
          <w:bCs/>
          <w:sz w:val="32"/>
          <w:szCs w:val="32"/>
        </w:rPr>
        <w:t>1.</w:t>
      </w:r>
      <w:r w:rsidR="007214E0" w:rsidRPr="007214E0">
        <w:rPr>
          <w:rFonts w:hint="eastAsia"/>
        </w:rPr>
        <w:t xml:space="preserve"> </w:t>
      </w:r>
      <w:r w:rsidR="00FC1AEC" w:rsidRPr="00FC1AEC">
        <w:rPr>
          <w:rFonts w:ascii="仿宋_GB2312" w:eastAsia="仿宋_GB2312" w:hint="eastAsia"/>
          <w:b/>
          <w:bCs/>
          <w:sz w:val="32"/>
          <w:szCs w:val="32"/>
        </w:rPr>
        <w:t>泰晤士高等教育2023年世界大学排名前30名高校的研究生、泰晤士高等教育2023年世界大学排名前10名国内高校的研究生。</w:t>
      </w:r>
    </w:p>
    <w:p w14:paraId="160658F3" w14:textId="64D12EBB" w:rsidR="007E3304" w:rsidRPr="00B50669" w:rsidRDefault="007E3304" w:rsidP="005B11EF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50669">
        <w:rPr>
          <w:rFonts w:ascii="仿宋_GB2312" w:eastAsia="仿宋_GB2312" w:hint="eastAsia"/>
          <w:b/>
          <w:bCs/>
          <w:sz w:val="32"/>
          <w:szCs w:val="32"/>
        </w:rPr>
        <w:t>2.获得两次国家奖学金的研究生</w:t>
      </w:r>
      <w:r w:rsidR="00FC1AEC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14:paraId="0C8F0D5D" w14:textId="7495584E" w:rsidR="008478E4" w:rsidRPr="000128F2" w:rsidRDefault="007E3304" w:rsidP="000128F2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50669">
        <w:rPr>
          <w:rFonts w:ascii="仿宋_GB2312" w:eastAsia="仿宋_GB2312" w:hint="eastAsia"/>
          <w:b/>
          <w:bCs/>
          <w:sz w:val="32"/>
          <w:szCs w:val="32"/>
        </w:rPr>
        <w:t>3.</w:t>
      </w:r>
      <w:r w:rsidR="00FC1AEC" w:rsidRPr="00FC1AEC">
        <w:rPr>
          <w:rFonts w:ascii="仿宋_GB2312" w:eastAsia="仿宋_GB2312" w:hint="eastAsia"/>
          <w:b/>
          <w:bCs/>
          <w:sz w:val="32"/>
          <w:szCs w:val="32"/>
        </w:rPr>
        <w:t>两次评选为全国普通高等院校省级“三好学生”“优秀学生干部”的研究生。</w:t>
      </w:r>
    </w:p>
    <w:p w14:paraId="67006D44" w14:textId="77777777" w:rsidR="004E0F0B" w:rsidRPr="00B50669" w:rsidRDefault="004E0F0B" w:rsidP="00070FD5">
      <w:pPr>
        <w:spacing w:line="500" w:lineRule="exact"/>
        <w:rPr>
          <w:rFonts w:ascii="仿宋_GB2312" w:eastAsia="仿宋_GB2312"/>
          <w:b/>
          <w:sz w:val="32"/>
          <w:szCs w:val="32"/>
        </w:rPr>
      </w:pPr>
    </w:p>
    <w:p w14:paraId="5B5077A3" w14:textId="77777777" w:rsidR="001C4694" w:rsidRPr="00044B1F" w:rsidRDefault="001C4694" w:rsidP="001C4694">
      <w:pPr>
        <w:spacing w:line="5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044B1F">
        <w:rPr>
          <w:rFonts w:ascii="仿宋_GB2312" w:eastAsia="仿宋_GB2312" w:hint="eastAsia"/>
          <w:b/>
          <w:sz w:val="32"/>
          <w:szCs w:val="32"/>
        </w:rPr>
        <w:t>【人力资源政策】</w:t>
      </w:r>
    </w:p>
    <w:p w14:paraId="390A8D85" w14:textId="77777777" w:rsidR="001C4694" w:rsidRPr="00044B1F" w:rsidRDefault="001C4694" w:rsidP="001C4694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44B1F">
        <w:rPr>
          <w:rFonts w:ascii="仿宋_GB2312" w:eastAsia="仿宋_GB2312" w:hint="eastAsia"/>
          <w:b/>
          <w:sz w:val="32"/>
          <w:szCs w:val="32"/>
        </w:rPr>
        <w:t>合同签订：天然气分公司实行全员劳动合同制，新录用员工</w:t>
      </w:r>
      <w:r>
        <w:rPr>
          <w:rFonts w:ascii="仿宋_GB2312" w:eastAsia="仿宋_GB2312" w:hint="eastAsia"/>
          <w:b/>
          <w:sz w:val="32"/>
          <w:szCs w:val="32"/>
        </w:rPr>
        <w:t>首次</w:t>
      </w:r>
      <w:r w:rsidRPr="00044B1F">
        <w:rPr>
          <w:rFonts w:ascii="仿宋_GB2312" w:eastAsia="仿宋_GB2312" w:hint="eastAsia"/>
          <w:b/>
          <w:sz w:val="32"/>
          <w:szCs w:val="32"/>
        </w:rPr>
        <w:t>签订5年期劳动合同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14:paraId="64E3F0F8" w14:textId="77777777" w:rsidR="001C4694" w:rsidRPr="00A13928" w:rsidRDefault="001C4694" w:rsidP="001C469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13928">
        <w:rPr>
          <w:rFonts w:ascii="仿宋_GB2312" w:eastAsia="仿宋_GB2312" w:hint="eastAsia"/>
          <w:b/>
          <w:sz w:val="32"/>
          <w:szCs w:val="32"/>
        </w:rPr>
        <w:t>1.优厚的薪酬待遇:执行中国石油化工集团公司统一的薪酬管理制度;入职即可参与绩效工资、年终奖兑现分配；</w:t>
      </w:r>
    </w:p>
    <w:p w14:paraId="17A04924" w14:textId="77777777" w:rsidR="001C4694" w:rsidRPr="00044B1F" w:rsidRDefault="001C4694" w:rsidP="001C469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44B1F">
        <w:rPr>
          <w:rFonts w:ascii="仿宋_GB2312" w:eastAsia="仿宋_GB2312" w:hint="eastAsia"/>
          <w:b/>
          <w:sz w:val="32"/>
          <w:szCs w:val="32"/>
        </w:rPr>
        <w:t>2.全面的福利保障：按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/>
          <w:b/>
          <w:sz w:val="32"/>
          <w:szCs w:val="32"/>
        </w:rPr>
        <w:t>2%</w:t>
      </w:r>
      <w:r>
        <w:rPr>
          <w:rFonts w:ascii="仿宋_GB2312" w:eastAsia="仿宋_GB2312" w:hint="eastAsia"/>
          <w:b/>
          <w:sz w:val="32"/>
          <w:szCs w:val="32"/>
        </w:rPr>
        <w:t>的最高比例</w:t>
      </w:r>
      <w:r w:rsidRPr="00044B1F">
        <w:rPr>
          <w:rFonts w:ascii="仿宋_GB2312" w:eastAsia="仿宋_GB2312" w:hint="eastAsia"/>
          <w:b/>
          <w:sz w:val="32"/>
          <w:szCs w:val="32"/>
        </w:rPr>
        <w:t>缴纳住房公积金；享有国家规定的各类假期；</w:t>
      </w:r>
    </w:p>
    <w:p w14:paraId="7B22A4E5" w14:textId="77777777" w:rsidR="001C4694" w:rsidRPr="00044B1F" w:rsidRDefault="001C4694" w:rsidP="001C469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44B1F">
        <w:rPr>
          <w:rFonts w:ascii="仿宋_GB2312" w:eastAsia="仿宋_GB2312" w:hint="eastAsia"/>
          <w:b/>
          <w:sz w:val="32"/>
          <w:szCs w:val="32"/>
        </w:rPr>
        <w:t>3.完善的职业发展体系：强化“人才强企”工程，统筹推进管理、技术和操作三支队伍建设；</w:t>
      </w:r>
    </w:p>
    <w:p w14:paraId="7B1CD595" w14:textId="77777777" w:rsidR="001C4694" w:rsidRPr="00044B1F" w:rsidRDefault="001C4694" w:rsidP="001C469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44B1F">
        <w:rPr>
          <w:rFonts w:ascii="仿宋_GB2312" w:eastAsia="仿宋_GB2312" w:hint="eastAsia"/>
          <w:b/>
          <w:sz w:val="32"/>
          <w:szCs w:val="32"/>
        </w:rPr>
        <w:t>4.</w:t>
      </w:r>
      <w:r>
        <w:rPr>
          <w:rFonts w:ascii="仿宋_GB2312" w:eastAsia="仿宋_GB2312" w:hint="eastAsia"/>
          <w:b/>
          <w:sz w:val="32"/>
          <w:szCs w:val="32"/>
        </w:rPr>
        <w:t>暖心</w:t>
      </w:r>
      <w:r w:rsidRPr="00044B1F">
        <w:rPr>
          <w:rFonts w:ascii="仿宋_GB2312" w:eastAsia="仿宋_GB2312" w:hint="eastAsia"/>
          <w:b/>
          <w:sz w:val="32"/>
          <w:szCs w:val="32"/>
        </w:rPr>
        <w:t>的员工关怀：每年定期的健康体检；设立重大疾病、意外伤害等救助机制；在京</w:t>
      </w:r>
      <w:r>
        <w:rPr>
          <w:rFonts w:ascii="仿宋_GB2312" w:eastAsia="仿宋_GB2312" w:hint="eastAsia"/>
          <w:b/>
          <w:sz w:val="32"/>
          <w:szCs w:val="32"/>
        </w:rPr>
        <w:t>设置</w:t>
      </w:r>
      <w:r w:rsidRPr="00044B1F">
        <w:rPr>
          <w:rFonts w:ascii="仿宋_GB2312" w:eastAsia="仿宋_GB2312" w:hint="eastAsia"/>
          <w:b/>
          <w:sz w:val="32"/>
          <w:szCs w:val="32"/>
        </w:rPr>
        <w:t>“绿色就医”通道；</w:t>
      </w:r>
    </w:p>
    <w:p w14:paraId="1C3AA0A7" w14:textId="77777777" w:rsidR="001C4694" w:rsidRPr="00044B1F" w:rsidRDefault="001C4694" w:rsidP="001C4694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44B1F">
        <w:rPr>
          <w:rFonts w:ascii="仿宋_GB2312" w:eastAsia="仿宋_GB2312" w:hint="eastAsia"/>
          <w:b/>
          <w:sz w:val="32"/>
          <w:szCs w:val="32"/>
        </w:rPr>
        <w:t>5.丰富的</w:t>
      </w:r>
      <w:r>
        <w:rPr>
          <w:rFonts w:ascii="仿宋_GB2312" w:eastAsia="仿宋_GB2312" w:hint="eastAsia"/>
          <w:b/>
          <w:sz w:val="32"/>
          <w:szCs w:val="32"/>
        </w:rPr>
        <w:t>业余</w:t>
      </w:r>
      <w:r w:rsidRPr="00044B1F">
        <w:rPr>
          <w:rFonts w:ascii="仿宋_GB2312" w:eastAsia="仿宋_GB2312" w:hint="eastAsia"/>
          <w:b/>
          <w:sz w:val="32"/>
          <w:szCs w:val="32"/>
        </w:rPr>
        <w:t>生活：各类体育竞赛，以及摄影、书画等职工业余文化活动。</w:t>
      </w:r>
    </w:p>
    <w:p w14:paraId="54D6C172" w14:textId="77777777" w:rsidR="003E5CD3" w:rsidRPr="001C4694" w:rsidRDefault="003E5CD3" w:rsidP="003E5CD3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4DC816BE" w14:textId="77777777" w:rsidR="003E5CD3" w:rsidRPr="00B50669" w:rsidRDefault="003E5CD3" w:rsidP="003E5CD3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【联系方式】</w:t>
      </w:r>
    </w:p>
    <w:p w14:paraId="101D592F" w14:textId="77777777" w:rsidR="003E5CD3" w:rsidRPr="00B50669" w:rsidRDefault="003E5CD3" w:rsidP="003E5CD3">
      <w:pPr>
        <w:spacing w:line="50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lastRenderedPageBreak/>
        <w:t>联系人：袁</w:t>
      </w:r>
      <w:r w:rsidR="00F850C9">
        <w:rPr>
          <w:rFonts w:ascii="仿宋_GB2312" w:eastAsia="仿宋_GB2312" w:hint="eastAsia"/>
          <w:b/>
          <w:sz w:val="32"/>
          <w:szCs w:val="32"/>
        </w:rPr>
        <w:t>老师</w:t>
      </w:r>
    </w:p>
    <w:p w14:paraId="50F3119A" w14:textId="77777777" w:rsidR="003E5CD3" w:rsidRPr="00B50669" w:rsidRDefault="003E5CD3" w:rsidP="003E5CD3">
      <w:pPr>
        <w:spacing w:line="50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电  话：15011440397</w:t>
      </w:r>
    </w:p>
    <w:p w14:paraId="17F71D42" w14:textId="77777777" w:rsidR="003E5CD3" w:rsidRPr="00B50669" w:rsidRDefault="003E5CD3" w:rsidP="003E5CD3">
      <w:pPr>
        <w:spacing w:line="50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B50669">
        <w:rPr>
          <w:rFonts w:ascii="仿宋_GB2312" w:eastAsia="仿宋_GB2312" w:hint="eastAsia"/>
          <w:b/>
          <w:sz w:val="32"/>
          <w:szCs w:val="32"/>
        </w:rPr>
        <w:t>邮  箱：trqfgsxyzp@126.com</w:t>
      </w:r>
    </w:p>
    <w:p w14:paraId="7E2A3E6C" w14:textId="1031F353" w:rsidR="003E5CD3" w:rsidRPr="00B50669" w:rsidRDefault="003E5CD3" w:rsidP="003E5CD3">
      <w:pPr>
        <w:spacing w:line="500" w:lineRule="exact"/>
        <w:ind w:firstLine="660"/>
        <w:rPr>
          <w:rFonts w:ascii="仿宋_GB2312" w:eastAsia="仿宋_GB2312"/>
          <w:b/>
          <w:sz w:val="32"/>
          <w:szCs w:val="32"/>
        </w:rPr>
      </w:pPr>
    </w:p>
    <w:p w14:paraId="35A9A015" w14:textId="77777777" w:rsidR="003E5CD3" w:rsidRPr="00B50669" w:rsidRDefault="003E5CD3" w:rsidP="003E5CD3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476F205E" w14:textId="77777777" w:rsidR="003E5CD3" w:rsidRPr="00B50669" w:rsidRDefault="003E5CD3" w:rsidP="003E5CD3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0D398EB8" w14:textId="77777777" w:rsidR="003E5CD3" w:rsidRPr="00B50669" w:rsidRDefault="003E5CD3" w:rsidP="003E5CD3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6485880C" w14:textId="77777777" w:rsidR="003E5CD3" w:rsidRPr="00B50669" w:rsidRDefault="003E5CD3" w:rsidP="003E5CD3">
      <w:pPr>
        <w:spacing w:line="500" w:lineRule="exact"/>
        <w:ind w:firstLineChars="800" w:firstLine="1687"/>
        <w:rPr>
          <w:rFonts w:ascii="仿宋_GB2312" w:eastAsia="仿宋_GB2312"/>
          <w:b/>
          <w:szCs w:val="21"/>
        </w:rPr>
      </w:pPr>
      <w:r w:rsidRPr="00B50669">
        <w:rPr>
          <w:rFonts w:ascii="仿宋_GB2312" w:eastAsia="仿宋_GB2312" w:hint="eastAsia"/>
          <w:b/>
          <w:szCs w:val="21"/>
        </w:rPr>
        <w:t xml:space="preserve"> </w:t>
      </w:r>
      <w:r w:rsidRPr="00B50669">
        <w:rPr>
          <w:rFonts w:ascii="仿宋_GB2312" w:eastAsia="仿宋_GB2312"/>
          <w:b/>
          <w:szCs w:val="21"/>
        </w:rPr>
        <w:t xml:space="preserve">                            </w:t>
      </w:r>
    </w:p>
    <w:p w14:paraId="71C126FF" w14:textId="77777777" w:rsidR="00746F83" w:rsidRPr="003E5CD3" w:rsidRDefault="00746F83" w:rsidP="003E5CD3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sectPr w:rsidR="00746F83" w:rsidRPr="003E5CD3" w:rsidSect="007F0CDF">
      <w:pgSz w:w="11906" w:h="16838"/>
      <w:pgMar w:top="1962" w:right="1474" w:bottom="184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D376" w14:textId="77777777" w:rsidR="006155F0" w:rsidRDefault="006155F0" w:rsidP="00BA76E0">
      <w:r>
        <w:separator/>
      </w:r>
    </w:p>
  </w:endnote>
  <w:endnote w:type="continuationSeparator" w:id="0">
    <w:p w14:paraId="697D7EEC" w14:textId="77777777" w:rsidR="006155F0" w:rsidRDefault="006155F0" w:rsidP="00BA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4B7A" w14:textId="77777777" w:rsidR="006155F0" w:rsidRDefault="006155F0" w:rsidP="00BA76E0">
      <w:r>
        <w:separator/>
      </w:r>
    </w:p>
  </w:footnote>
  <w:footnote w:type="continuationSeparator" w:id="0">
    <w:p w14:paraId="0AA095F8" w14:textId="77777777" w:rsidR="006155F0" w:rsidRDefault="006155F0" w:rsidP="00BA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DFD"/>
    <w:rsid w:val="0001001F"/>
    <w:rsid w:val="00010484"/>
    <w:rsid w:val="000128F2"/>
    <w:rsid w:val="0002369C"/>
    <w:rsid w:val="00055CE3"/>
    <w:rsid w:val="00070FD5"/>
    <w:rsid w:val="00076A2D"/>
    <w:rsid w:val="00091FFE"/>
    <w:rsid w:val="00096311"/>
    <w:rsid w:val="000A4394"/>
    <w:rsid w:val="000A4EE2"/>
    <w:rsid w:val="000B0164"/>
    <w:rsid w:val="000B43FB"/>
    <w:rsid w:val="000D245A"/>
    <w:rsid w:val="000F1164"/>
    <w:rsid w:val="001143FA"/>
    <w:rsid w:val="00115E1A"/>
    <w:rsid w:val="00117CA4"/>
    <w:rsid w:val="001319F5"/>
    <w:rsid w:val="00132226"/>
    <w:rsid w:val="0013593A"/>
    <w:rsid w:val="0017476C"/>
    <w:rsid w:val="00177587"/>
    <w:rsid w:val="00180FC9"/>
    <w:rsid w:val="001863D2"/>
    <w:rsid w:val="001C109A"/>
    <w:rsid w:val="001C3BA8"/>
    <w:rsid w:val="001C4694"/>
    <w:rsid w:val="001E246D"/>
    <w:rsid w:val="001F7170"/>
    <w:rsid w:val="001F719A"/>
    <w:rsid w:val="00201437"/>
    <w:rsid w:val="00206AA3"/>
    <w:rsid w:val="002120ED"/>
    <w:rsid w:val="00213474"/>
    <w:rsid w:val="00243B16"/>
    <w:rsid w:val="00251AC3"/>
    <w:rsid w:val="0026329E"/>
    <w:rsid w:val="00283201"/>
    <w:rsid w:val="002B47E2"/>
    <w:rsid w:val="002D4520"/>
    <w:rsid w:val="002E4526"/>
    <w:rsid w:val="002E4A1E"/>
    <w:rsid w:val="00315D10"/>
    <w:rsid w:val="003267A5"/>
    <w:rsid w:val="003550A7"/>
    <w:rsid w:val="00357CAF"/>
    <w:rsid w:val="00373C44"/>
    <w:rsid w:val="003B5F3D"/>
    <w:rsid w:val="003E5CD3"/>
    <w:rsid w:val="00471E32"/>
    <w:rsid w:val="004829C5"/>
    <w:rsid w:val="0049735E"/>
    <w:rsid w:val="004B1C85"/>
    <w:rsid w:val="004B218C"/>
    <w:rsid w:val="004B3D03"/>
    <w:rsid w:val="004B473F"/>
    <w:rsid w:val="004C76A0"/>
    <w:rsid w:val="004E0F0B"/>
    <w:rsid w:val="00507966"/>
    <w:rsid w:val="00527123"/>
    <w:rsid w:val="00553EFF"/>
    <w:rsid w:val="00587040"/>
    <w:rsid w:val="005A3C0A"/>
    <w:rsid w:val="005B11EF"/>
    <w:rsid w:val="005C4DC8"/>
    <w:rsid w:val="006101B8"/>
    <w:rsid w:val="006155F0"/>
    <w:rsid w:val="00617EDF"/>
    <w:rsid w:val="006669F0"/>
    <w:rsid w:val="00670974"/>
    <w:rsid w:val="00675F5F"/>
    <w:rsid w:val="00677646"/>
    <w:rsid w:val="00677F36"/>
    <w:rsid w:val="006B05F7"/>
    <w:rsid w:val="006B3E28"/>
    <w:rsid w:val="006C41F2"/>
    <w:rsid w:val="006D08E0"/>
    <w:rsid w:val="006F521B"/>
    <w:rsid w:val="007110E0"/>
    <w:rsid w:val="007214E0"/>
    <w:rsid w:val="00746F83"/>
    <w:rsid w:val="00763240"/>
    <w:rsid w:val="0076448B"/>
    <w:rsid w:val="007853EA"/>
    <w:rsid w:val="00786063"/>
    <w:rsid w:val="007A7E69"/>
    <w:rsid w:val="007B674E"/>
    <w:rsid w:val="007E3304"/>
    <w:rsid w:val="007F0CDF"/>
    <w:rsid w:val="007F1E74"/>
    <w:rsid w:val="007F204A"/>
    <w:rsid w:val="007F37FB"/>
    <w:rsid w:val="00805FB6"/>
    <w:rsid w:val="008315C6"/>
    <w:rsid w:val="00834AAB"/>
    <w:rsid w:val="00840E89"/>
    <w:rsid w:val="00845890"/>
    <w:rsid w:val="008478E4"/>
    <w:rsid w:val="008631E5"/>
    <w:rsid w:val="00870B57"/>
    <w:rsid w:val="008724FF"/>
    <w:rsid w:val="00902771"/>
    <w:rsid w:val="00905EF7"/>
    <w:rsid w:val="00907E12"/>
    <w:rsid w:val="009112BF"/>
    <w:rsid w:val="009123BE"/>
    <w:rsid w:val="00943D2C"/>
    <w:rsid w:val="009444AE"/>
    <w:rsid w:val="009557CB"/>
    <w:rsid w:val="00986A4E"/>
    <w:rsid w:val="009927FC"/>
    <w:rsid w:val="009942CD"/>
    <w:rsid w:val="0099601F"/>
    <w:rsid w:val="009A61E0"/>
    <w:rsid w:val="00A115A9"/>
    <w:rsid w:val="00A316D2"/>
    <w:rsid w:val="00A410DE"/>
    <w:rsid w:val="00A51EE4"/>
    <w:rsid w:val="00A55796"/>
    <w:rsid w:val="00A774DC"/>
    <w:rsid w:val="00A823E7"/>
    <w:rsid w:val="00A97561"/>
    <w:rsid w:val="00AA243E"/>
    <w:rsid w:val="00AF02EE"/>
    <w:rsid w:val="00AF69A1"/>
    <w:rsid w:val="00B210C1"/>
    <w:rsid w:val="00B34348"/>
    <w:rsid w:val="00B41B21"/>
    <w:rsid w:val="00B43859"/>
    <w:rsid w:val="00B50669"/>
    <w:rsid w:val="00B5133E"/>
    <w:rsid w:val="00B55ABA"/>
    <w:rsid w:val="00B61DFD"/>
    <w:rsid w:val="00B72498"/>
    <w:rsid w:val="00BA4D72"/>
    <w:rsid w:val="00BA76E0"/>
    <w:rsid w:val="00BC115C"/>
    <w:rsid w:val="00BC12E1"/>
    <w:rsid w:val="00BC3BB4"/>
    <w:rsid w:val="00BD1042"/>
    <w:rsid w:val="00BE1194"/>
    <w:rsid w:val="00C0005B"/>
    <w:rsid w:val="00C17BB2"/>
    <w:rsid w:val="00C22EB1"/>
    <w:rsid w:val="00C334F8"/>
    <w:rsid w:val="00C41D19"/>
    <w:rsid w:val="00C4622A"/>
    <w:rsid w:val="00C47E0A"/>
    <w:rsid w:val="00C47FC7"/>
    <w:rsid w:val="00C5057C"/>
    <w:rsid w:val="00C6358B"/>
    <w:rsid w:val="00C73C53"/>
    <w:rsid w:val="00C84FC2"/>
    <w:rsid w:val="00CF0908"/>
    <w:rsid w:val="00CF37F1"/>
    <w:rsid w:val="00D25206"/>
    <w:rsid w:val="00D716B2"/>
    <w:rsid w:val="00D85268"/>
    <w:rsid w:val="00D86BDD"/>
    <w:rsid w:val="00D944C9"/>
    <w:rsid w:val="00DA26C7"/>
    <w:rsid w:val="00DA63C1"/>
    <w:rsid w:val="00DB2215"/>
    <w:rsid w:val="00DB6D2D"/>
    <w:rsid w:val="00E0493D"/>
    <w:rsid w:val="00E13131"/>
    <w:rsid w:val="00E13E3B"/>
    <w:rsid w:val="00E16190"/>
    <w:rsid w:val="00E20F6B"/>
    <w:rsid w:val="00E217E5"/>
    <w:rsid w:val="00E23651"/>
    <w:rsid w:val="00E356A1"/>
    <w:rsid w:val="00E40B64"/>
    <w:rsid w:val="00E41F4B"/>
    <w:rsid w:val="00E61FD6"/>
    <w:rsid w:val="00E7191A"/>
    <w:rsid w:val="00E72484"/>
    <w:rsid w:val="00E75D2F"/>
    <w:rsid w:val="00E92DA4"/>
    <w:rsid w:val="00E97590"/>
    <w:rsid w:val="00EC73FA"/>
    <w:rsid w:val="00F212C7"/>
    <w:rsid w:val="00F233F8"/>
    <w:rsid w:val="00F30B04"/>
    <w:rsid w:val="00F32C8E"/>
    <w:rsid w:val="00F43461"/>
    <w:rsid w:val="00F850C9"/>
    <w:rsid w:val="00F853C6"/>
    <w:rsid w:val="00F9194A"/>
    <w:rsid w:val="00FA6E7E"/>
    <w:rsid w:val="00FC1AEC"/>
    <w:rsid w:val="00FC4B2E"/>
    <w:rsid w:val="00FE2839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F7A89"/>
  <w15:docId w15:val="{EBA7A2BF-A499-4430-8F22-9D35A0D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6E0"/>
    <w:rPr>
      <w:sz w:val="18"/>
      <w:szCs w:val="18"/>
    </w:rPr>
  </w:style>
  <w:style w:type="character" w:customStyle="1" w:styleId="fontstyle01">
    <w:name w:val="fontstyle01"/>
    <w:basedOn w:val="a0"/>
    <w:rsid w:val="00BA76E0"/>
    <w:rPr>
      <w:rFonts w:ascii="黑体" w:eastAsia="黑体" w:hAnsi="黑体" w:hint="eastAsia"/>
      <w:b w:val="0"/>
      <w:bCs w:val="0"/>
      <w:i w:val="0"/>
      <w:iCs w:val="0"/>
      <w:color w:val="2F4EA1"/>
      <w:sz w:val="38"/>
      <w:szCs w:val="38"/>
    </w:rPr>
  </w:style>
  <w:style w:type="paragraph" w:styleId="a7">
    <w:name w:val="Normal (Web)"/>
    <w:basedOn w:val="a"/>
    <w:unhideWhenUsed/>
    <w:rsid w:val="00373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69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69A1"/>
    <w:rPr>
      <w:sz w:val="18"/>
      <w:szCs w:val="18"/>
    </w:rPr>
  </w:style>
  <w:style w:type="character" w:styleId="aa">
    <w:name w:val="Hyperlink"/>
    <w:basedOn w:val="a0"/>
    <w:uiPriority w:val="99"/>
    <w:unhideWhenUsed/>
    <w:rsid w:val="00746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5</Pages>
  <Words>298</Words>
  <Characters>1702</Characters>
  <Application>Microsoft Office Word</Application>
  <DocSecurity>0</DocSecurity>
  <Lines>14</Lines>
  <Paragraphs>3</Paragraphs>
  <ScaleCrop>false</ScaleCrop>
  <Company>Lenovo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</dc:creator>
  <cp:lastModifiedBy>袁骁天</cp:lastModifiedBy>
  <cp:revision>96</cp:revision>
  <cp:lastPrinted>2020-09-09T09:08:00Z</cp:lastPrinted>
  <dcterms:created xsi:type="dcterms:W3CDTF">2020-09-09T06:51:00Z</dcterms:created>
  <dcterms:modified xsi:type="dcterms:W3CDTF">2023-09-19T10:09:00Z</dcterms:modified>
</cp:coreProperties>
</file>