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none"/>
          <w:shd w:val="clear" w:color="auto" w:fill="auto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none"/>
          <w:shd w:val="clear" w:color="auto" w:fill="auto"/>
          <w:lang w:val="en-US" w:eastAsia="zh-CN"/>
        </w:rPr>
        <w:t>1</w:t>
      </w:r>
      <w:bookmarkStart w:id="0" w:name="_GoBack"/>
      <w:bookmarkEnd w:id="0"/>
    </w:p>
    <w:p>
      <w:pPr>
        <w:widowControl/>
        <w:spacing w:line="42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/>
          <w:shd w:val="clear" w:color="auto" w:fill="auto"/>
          <w:lang w:val="en-US" w:eastAsia="zh-CN"/>
        </w:rPr>
        <w:t>衢江区国有企业高层次人才招引计划表</w:t>
      </w:r>
    </w:p>
    <w:tbl>
      <w:tblPr>
        <w:tblStyle w:val="5"/>
        <w:tblpPr w:leftFromText="180" w:rightFromText="180" w:vertAnchor="text" w:horzAnchor="page" w:tblpX="1167" w:tblpY="239"/>
        <w:tblOverlap w:val="never"/>
        <w:tblW w:w="15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15"/>
        <w:gridCol w:w="1590"/>
        <w:gridCol w:w="773"/>
        <w:gridCol w:w="1371"/>
        <w:gridCol w:w="1200"/>
        <w:gridCol w:w="2608"/>
        <w:gridCol w:w="3237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用人单位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招引岗位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招引计划人数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年龄要求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学历要求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专业要求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其他要求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衢州市衢江控股集团有限公司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融资岗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理论经济学类、应用经济学类、统计学类、工商管理类、管理科学与工程类、法学类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具有5年及以上银行等金融机构对公业务或国企债券融资相关工作经验。</w:t>
            </w:r>
          </w:p>
        </w:tc>
        <w:tc>
          <w:tcPr>
            <w:tcW w:w="2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联系人：黄女士0570-3359257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 xml:space="preserve">报名邮箱：lzh15068966661@163.com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财务岗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理论经济学类、应用经济学类、统计学类、工商管理类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具有初级会计师及以上。</w:t>
            </w: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衢州浙鑫私募基金管理有限公司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（基金）岗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理论经济学类、应用经济学类、统计学类、工商管理类、管理科学与工程类、法学类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①具有基金从业资格证；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年及以上金融、证券、产业投资、基金管理、债券申报发行或私募股权投资等相关工作经验。</w:t>
            </w: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衢州市衢江区城乡建设发展有限公司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储备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人才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管理科学与工程类、应用经济学类、工商管理类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普通高校应届毕业生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联系人：方女士</w:t>
            </w:r>
            <w:r>
              <w:rPr>
                <w:rFonts w:hint="default" w:ascii="Times New Roman" w:hAnsi="Times New Roman" w:cs="Times New Roman"/>
                <w:shd w:val="clear" w:color="auto" w:fill="auto"/>
                <w:lang w:val="en-US" w:eastAsia="zh-CN"/>
              </w:rPr>
              <w:t>0570-2292860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报名邮箱：</w:t>
            </w:r>
            <w:r>
              <w:rPr>
                <w:rFonts w:hint="default" w:ascii="Times New Roman" w:hAnsi="Times New Roman" w:cs="Times New Roman"/>
                <w:shd w:val="clear" w:color="auto" w:fill="auto"/>
                <w:lang w:val="en-US" w:eastAsia="zh-CN"/>
              </w:rPr>
              <w:t xml:space="preserve">2696244707@qq.com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58227B-F7AC-41C3-BADC-927B64B8DD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24C8498-DCF9-48E1-B291-7317D6A312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E79F170-82F3-45FA-A3D2-0002ACEAAA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4EC6896-208A-4F1B-836E-870162437B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ODhhMjUxYjk4ZjU2NGRhOWVjOWRiN2E5N2YzODIifQ=="/>
  </w:docVars>
  <w:rsids>
    <w:rsidRoot w:val="22E11495"/>
    <w:rsid w:val="22E11495"/>
    <w:rsid w:val="6063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560" w:lineRule="exact"/>
      <w:ind w:firstLine="880" w:firstLineChars="200"/>
      <w:jc w:val="left"/>
    </w:pPr>
    <w:rPr>
      <w:rFonts w:ascii="Times New Roman" w:hAnsi="Times New Roman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496</Characters>
  <Lines>0</Lines>
  <Paragraphs>0</Paragraphs>
  <TotalTime>0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2023-07-27T02:54:00Z</dcterms:created>
  <dc:creator>小半生。</dc:creator>
  <cp:lastModifiedBy>小半生。</cp:lastModifiedBy>
  <dcterms:modified xsi:type="dcterms:W3CDTF">2023-07-27T02:57:29Z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BED79407464043999EA08736AE403655_11</vt:lpwstr>
  </property>
</Properties>
</file>