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邯郸市消防救援支队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政府专职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消防员招录体能测试操作规程及评判细则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36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一、1000米跑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354330</wp:posOffset>
            </wp:positionV>
            <wp:extent cx="4385310" cy="1851660"/>
            <wp:effectExtent l="0" t="0" r="15240" b="1524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531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操作程序：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考生在集合线上站好，听到“各就位”的口令，考生至起点线处做好起跑准备；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听到“开始”信号，考生沿跑道逆时针方向向前跑进。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操作要求：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1、考生在跑进中不得离开跑道；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2、考生在跑进中不得以推、拉、挡等形式妨碍他人考试；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3、发出“开始”信号前，考生身体任何部位不得触及或越过起跑线，有考生抢跑须召回重跑；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4、起跑后不分跑道，但不得踏出规定的跑道线外，同时遵循右侧超越的田径规则。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480" w:firstLineChars="15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成绩评定（分、秒）：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  <w:sectPr>
          <w:footerReference r:id="rId3" w:type="default"/>
          <w:pgSz w:w="11907" w:h="16839"/>
          <w:pgMar w:top="1431" w:right="1349" w:bottom="1182" w:left="1351" w:header="0" w:footer="1004" w:gutter="0"/>
          <w:pgNumType w:fmt="decimal" w:start="1"/>
          <w:cols w:space="720" w:num="1"/>
        </w:sectPr>
      </w:pP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5"/>
        <w:gridCol w:w="864"/>
        <w:gridCol w:w="865"/>
        <w:gridCol w:w="864"/>
        <w:gridCol w:w="866"/>
        <w:gridCol w:w="867"/>
        <w:gridCol w:w="866"/>
        <w:gridCol w:w="866"/>
        <w:gridCol w:w="867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0"/>
                <w:sz w:val="24"/>
                <w:szCs w:val="24"/>
              </w:rPr>
              <w:t>4ˊ</w:t>
            </w:r>
            <w:r>
              <w:rPr>
                <w:rFonts w:hint="default" w:ascii="Times New Roman" w:hAnsi="Times New Roman" w:cs="Times New Roman"/>
                <w:color w:val="auto"/>
                <w:spacing w:val="-3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pacing w:val="-30"/>
                <w:sz w:val="24"/>
                <w:szCs w:val="24"/>
              </w:rPr>
              <w:t>5〞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4ˊ20〞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4ˊ15〞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4ˊ10〞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4ˊ05〞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4ˊ00〞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3ˊ55〞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3ˊ50〞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3ˊ45〞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30"/>
                <w:sz w:val="24"/>
                <w:szCs w:val="24"/>
              </w:rPr>
              <w:t>3ˊ40〞</w:t>
            </w:r>
          </w:p>
        </w:tc>
      </w:tr>
    </w:tbl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1、得分超出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分的，每递减5秒增加1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2、达不到最低分值的为不合格。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评判细则：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1、考生在跑进中离开规定跑道的，不合格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2、考生挤、撞、推、拉、挡等形式妨碍他人跑进的，不合格；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3、起跑口令发出前越过起跑线的，视为抢跑犯规，同一人抢跑2次的，不合格。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、立定跳远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69850</wp:posOffset>
            </wp:positionV>
            <wp:extent cx="4880610" cy="1676400"/>
            <wp:effectExtent l="0" t="0" r="15240" b="0"/>
            <wp:wrapNone/>
            <wp:docPr id="4" name="图片 57" descr="http://5b0988e595225.cdn.sohucs.com/images/20190623/f37a364005e442e786bb298bb6b077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7" descr="http://5b0988e595225.cdn.sohucs.com/images/20190623/f37a364005e442e786bb298bb6b077cf.jpeg"/>
                    <pic:cNvPicPr>
                      <a:picLocks noChangeAspect="1"/>
                    </pic:cNvPicPr>
                  </pic:nvPicPr>
                  <pic:blipFill>
                    <a:blip r:embed="rId7" r:link="rId8"/>
                    <a:srcRect t="34036"/>
                    <a:stretch>
                      <a:fillRect/>
                    </a:stretch>
                  </pic:blipFill>
                  <pic:spPr>
                    <a:xfrm>
                      <a:off x="0" y="0"/>
                      <a:ext cx="48806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操作程序：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听到“××号”后，跑至起跳位置，听到“开始”口令后，考生开始起跳，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测量起跳线后沿至身体任何着地最近点后沿的垂直距离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，动作完成后，成立正姿势。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操作要求：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1、考生不得助跑、垫步或连跳；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2、脚尖不得接触起跳线，两脚必须同时起跳。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成绩评定（米）：</w:t>
      </w:r>
    </w:p>
    <w:tbl>
      <w:tblPr>
        <w:tblStyle w:val="5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3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距离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2.0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2.45</w:t>
            </w:r>
          </w:p>
        </w:tc>
      </w:tr>
    </w:tbl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1、考核以完成距离计算成绩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2、两次测试，记录成绩较好的1次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3、得分超出10分的，每递增4厘米增加1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4、达不到最低分值的为不合格。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28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评判细则：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拒不配合考务人员进行操作的，不合格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单杠引体向上</w:t>
      </w:r>
    </w:p>
    <w:p>
      <w:pPr>
        <w:numPr>
          <w:ilvl w:val="0"/>
          <w:numId w:val="0"/>
        </w:numPr>
        <w:overflowPunct w:val="0"/>
        <w:topLinePunct/>
        <w:autoSpaceDE w:val="0"/>
        <w:autoSpaceDN w:val="0"/>
        <w:snapToGrid w:val="0"/>
        <w:spacing w:line="58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188595</wp:posOffset>
            </wp:positionV>
            <wp:extent cx="5795010" cy="2186940"/>
            <wp:effectExtent l="0" t="0" r="15240" b="3810"/>
            <wp:wrapNone/>
            <wp:docPr id="1" name="图片 4" descr="截图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截图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操作程序：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听到“××号”后，考生跑至单杠下做好准备，立正站好。听到“开始”的口令后，跳起双手正握单杠悬垂，双手用力曲臂拉杠，使身体向上，下颌过杠，然后还原成悬垂动作。动作完成后，下杠成立正姿势。听到“入列”口令，考生跑步入列（如图所示）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54610</wp:posOffset>
            </wp:positionV>
            <wp:extent cx="5082540" cy="1630680"/>
            <wp:effectExtent l="0" t="0" r="3810" b="7620"/>
            <wp:wrapNone/>
            <wp:docPr id="2" name="图片 5" descr="截图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截图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操作要求：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1、拉杠时，下颌高于杠面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2、拉杠时，身体不得借助振浪或摆动、悬垂时双肘关节伸直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3、脚触及地面或立柱时，结束考核。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成绩评定（次）：</w:t>
      </w:r>
    </w:p>
    <w:tbl>
      <w:tblPr>
        <w:tblStyle w:val="5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3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</w:tr>
    </w:tbl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1、计时从发令“开始”起至考生结束操作或到3分钟止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2、得分超出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0分的，每递增1次增加1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3、达不到最低分值的为不合格。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评判细则：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1、在操作过程中，下颌未高于杠面的，不计次数；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2、在操作过程中，身体借助振浪或摆动的，不计次数；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3、在操作过程中，悬垂时双肘关节未伸直的，不计次数。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、俯卧撑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操作程序：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在集合线处站立。听到“出列”口令，考生跑至起点线立正站好。听到“预备”口令，考生做好准备。听到“开始”口令，考生左（右）脚向前一步，双手手掌向前在双脚两侧前约20cm处着地，两腿后撤伸直，双脚并齐成俯卧，做两臂屈伸动作（如下图）。动作完成后，成立正姿势。听到“入列”口令，考生跑步入列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24130</wp:posOffset>
            </wp:positionV>
            <wp:extent cx="5022850" cy="1135380"/>
            <wp:effectExtent l="0" t="0" r="6350" b="7620"/>
            <wp:wrapNone/>
            <wp:docPr id="6" name="图片 2" descr="俯卧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俯卧撑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操作要求：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1、俯撑时，头、躯干、臀及腿与身体纵轴成一直线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2、下俯时两肘内合，撑起时两臂伸直。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成绩评定（次）：</w:t>
      </w:r>
    </w:p>
    <w:tbl>
      <w:tblPr>
        <w:tblStyle w:val="5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3"/>
        <w:gridCol w:w="763"/>
        <w:gridCol w:w="751"/>
        <w:gridCol w:w="777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自发出“开始”口令后，按2分钟内完成次数计取成绩，得分超出10分的，每递增5次增加1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评判细则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1、有下列情况之一者，不予计数：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（1）曲臂时肩关节高于肘关节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（2）伸臂时双肘关节未伸直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（3）做动作时身体未保持平直。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2、除手脚外身体其他部位触及地面的，结束考核。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、100米跑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205740</wp:posOffset>
            </wp:positionV>
            <wp:extent cx="4968875" cy="2072640"/>
            <wp:effectExtent l="0" t="0" r="3175" b="3810"/>
            <wp:wrapNone/>
            <wp:docPr id="5" name="图片 54" descr="微信图片_20200724104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4" descr="微信图片_202007241047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操作程序：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听到“××号”后，考生跑至起跑线做好起跑准备。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听到“开始”的口令后，考生起跑线起跑，到达终点线后记录时间。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听到“入列”口令，考生跑步回等待区。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操作要求：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1、发出“开始”的口令前，考生不得越过或触碰起跑线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2、不得抢跑、跑出规定跑道。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成绩评定（秒）：</w:t>
      </w:r>
    </w:p>
    <w:tbl>
      <w:tblPr>
        <w:tblStyle w:val="5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78"/>
        <w:gridCol w:w="868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4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4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pacing w:val="-24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pacing w:val="-24"/>
                <w:sz w:val="24"/>
                <w:szCs w:val="24"/>
              </w:rPr>
              <w:t>〞</w:t>
            </w:r>
            <w:r>
              <w:rPr>
                <w:rFonts w:hint="default" w:ascii="Times New Roman" w:hAnsi="Times New Roman" w:cs="Times New Roman"/>
                <w:color w:val="auto"/>
                <w:spacing w:val="-2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24"/>
              </w:rPr>
              <w:t>16〞4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16〞1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15〞8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15〞5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15〞2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14〞9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14〞6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14〞3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14〞0</w:t>
            </w:r>
          </w:p>
        </w:tc>
      </w:tr>
    </w:tbl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1、计时从发令“开始”起至考生结束操作，停止记时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2、达不到最低分值的为不合格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3、得分超出10分的，每递减0.3秒增加1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评判细则：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1、在操作过程中，抢跑的、身体越过或触碰起跑线，重新组织起跑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2、在操作过程中，跑出跑道或用其他方式干扰、阻碍他人者，不记录成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ascii="微软雅黑" w:hAnsi="微软雅黑" w:eastAsia="微软雅黑" w:cs="微软雅黑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屈腿仰卧起坐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操作程序：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考生在集合线处站立。听到“出列”口令，考生仰卧于垫上。听到“预备”口令，考生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手分别扶住耳朵，含胸低头；腹部用力，上体屈起呈坐姿，双肘触碰膝关节，然后上体后倒还原呈准备姿势 （如下图）。动作完成后，成立正姿势。听到“入列”口令，考生跑步入列。</w:t>
      </w:r>
    </w:p>
    <w:p>
      <w:pPr>
        <w:pStyle w:val="2"/>
      </w:pP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0" distR="0">
            <wp:extent cx="4573270" cy="1308735"/>
            <wp:effectExtent l="0" t="0" r="17780" b="571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523" cy="130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操作要求：</w:t>
      </w:r>
    </w:p>
    <w:p>
      <w:pPr>
        <w:numPr>
          <w:ilvl w:val="0"/>
          <w:numId w:val="2"/>
        </w:numPr>
        <w:overflowPunct w:val="0"/>
        <w:topLinePunct/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臀部不得离地借力；打开还原时，头与肩膀不得触地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2、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双肘触碰膝关节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成绩评定（次）：</w:t>
      </w:r>
    </w:p>
    <w:tbl>
      <w:tblPr>
        <w:tblStyle w:val="5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3"/>
        <w:gridCol w:w="763"/>
        <w:gridCol w:w="751"/>
        <w:gridCol w:w="777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得分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napToGrid w:val="0"/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自发出“开始”口令后，按2分钟内完成次数计取成绩，得分超出10分的，每递增5次增加1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评判细则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1、有下列情况之一者，不予计数：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（1）双肘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触碰膝关节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双手未扶耳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（3）打开还原时，头与肩膀触地。</w:t>
      </w:r>
    </w:p>
    <w:p>
      <w:pPr>
        <w:overflowPunct w:val="0"/>
        <w:topLinePunct/>
        <w:autoSpaceDE w:val="0"/>
        <w:autoSpaceDN w:val="0"/>
        <w:snapToGrid w:val="0"/>
        <w:spacing w:line="58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531" w:bottom="1440" w:left="1531" w:header="567" w:footer="567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3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569D2"/>
    <w:multiLevelType w:val="singleLevel"/>
    <w:tmpl w:val="F86569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C21E69"/>
    <w:multiLevelType w:val="singleLevel"/>
    <w:tmpl w:val="68C21E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jFhZTAzYjZmODg1NzRlYmRmMzVlNjRkM2JiOWQifQ=="/>
  </w:docVars>
  <w:rsids>
    <w:rsidRoot w:val="00000000"/>
    <w:rsid w:val="15E56298"/>
    <w:rsid w:val="21A642FD"/>
    <w:rsid w:val="3BF26EA4"/>
    <w:rsid w:val="4DDA1A08"/>
    <w:rsid w:val="52AD6579"/>
    <w:rsid w:val="59A81050"/>
    <w:rsid w:val="7E0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http://5b0988e595225.cdn.sohucs.com/images/20190623/f37a364005e442e786bb298bb6b077cf.jpeg" TargetMode="Externa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2025</Words>
  <Characters>2209</Characters>
  <Lines>0</Lines>
  <Paragraphs>0</Paragraphs>
  <TotalTime>1</TotalTime>
  <ScaleCrop>false</ScaleCrop>
  <LinksUpToDate>false</LinksUpToDate>
  <CharactersWithSpaces>2226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2022-02-20T03:11:00Z</dcterms:created>
  <dc:creator>dwk</dc:creator>
  <cp:lastModifiedBy>YYG</cp:lastModifiedBy>
  <cp:lastPrinted>2023-06-27T06:51:58Z</cp:lastPrinted>
  <dcterms:modified xsi:type="dcterms:W3CDTF">2023-06-27T06:52:02Z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F6E142ADFCC04ED9A4334838FE2A5074</vt:lpwstr>
  </property>
</Properties>
</file>