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F257C7A" w14:textId="77777777" w:rsidR="006A2A34" w:rsidRDefault="00F85230">
      <w:pPr>
        <w:pStyle w:val="A6"/>
        <w:ind w:firstLine="0"/>
        <w:jc w:val="center"/>
        <w:outlineLvl w:val="0"/>
        <w:rPr>
          <w:rFonts w:ascii="方正小标宋_GBK" w:eastAsia="方正小标宋_GBK" w:hAnsi="方正小标宋_GBK" w:cs="方正小标宋_GBK" w:hint="default"/>
          <w:b/>
          <w:bCs/>
          <w:sz w:val="36"/>
          <w:szCs w:val="36"/>
          <w:lang w:val="zh-TW" w:eastAsia="zh-TW"/>
        </w:rPr>
      </w:pPr>
      <w:r>
        <w:rPr>
          <w:rFonts w:ascii="方正小标宋_GBK" w:eastAsia="方正小标宋_GBK" w:hAnsi="方正小标宋_GBK" w:cs="方正小标宋_GBK"/>
          <w:b/>
          <w:bCs/>
          <w:sz w:val="36"/>
          <w:szCs w:val="36"/>
          <w:lang w:val="zh-TW" w:eastAsia="zh-TW"/>
        </w:rPr>
        <w:t>《 国际货运代理实务 》 课程标准</w:t>
      </w:r>
    </w:p>
    <w:p w14:paraId="3C254B3B"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一、课程基本信息</w:t>
      </w:r>
    </w:p>
    <w:tbl>
      <w:tblPr>
        <w:tblStyle w:val="TableNormal"/>
        <w:tblW w:w="852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248"/>
        <w:gridCol w:w="4274"/>
      </w:tblGrid>
      <w:tr w:rsidR="006A2A34" w14:paraId="62698DA4" w14:textId="77777777">
        <w:trPr>
          <w:trHeight w:val="417"/>
        </w:trPr>
        <w:tc>
          <w:tcPr>
            <w:tcW w:w="852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C3FA62"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课程名称</w:t>
            </w:r>
            <w:r>
              <w:rPr>
                <w:rFonts w:ascii="宋体" w:eastAsia="宋体" w:hAnsi="宋体" w:cs="宋体"/>
                <w:b/>
                <w:bCs/>
                <w:sz w:val="24"/>
                <w:szCs w:val="24"/>
              </w:rPr>
              <w:t>:国际货运代理实务</w:t>
            </w:r>
          </w:p>
        </w:tc>
      </w:tr>
      <w:tr w:rsidR="006A2A34" w14:paraId="4BCF9E8D"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6BB927"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课程编码</w:t>
            </w:r>
            <w:r>
              <w:rPr>
                <w:rFonts w:ascii="宋体" w:eastAsia="宋体" w:hAnsi="宋体" w:cs="宋体"/>
                <w:b/>
                <w:bCs/>
                <w:sz w:val="24"/>
                <w:szCs w:val="24"/>
              </w:rPr>
              <w:t>:04041035</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AAC836"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课程类别</w:t>
            </w:r>
            <w:r>
              <w:rPr>
                <w:rFonts w:ascii="宋体" w:eastAsia="宋体" w:hAnsi="宋体" w:cs="宋体"/>
                <w:b/>
                <w:bCs/>
                <w:sz w:val="24"/>
                <w:szCs w:val="24"/>
              </w:rPr>
              <w:t>:专业必修课</w:t>
            </w:r>
          </w:p>
        </w:tc>
      </w:tr>
      <w:tr w:rsidR="006A2A34" w14:paraId="47195AB7"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026674"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学分</w:t>
            </w:r>
            <w:r>
              <w:rPr>
                <w:rFonts w:ascii="宋体" w:eastAsia="宋体" w:hAnsi="宋体" w:cs="宋体"/>
                <w:b/>
                <w:bCs/>
                <w:sz w:val="24"/>
                <w:szCs w:val="24"/>
              </w:rPr>
              <w:t>:4</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216B2D"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学时：64</w:t>
            </w:r>
          </w:p>
        </w:tc>
      </w:tr>
      <w:tr w:rsidR="006A2A34" w14:paraId="3613027D"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B9EF41"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适用专业</w:t>
            </w:r>
            <w:r>
              <w:rPr>
                <w:rFonts w:ascii="宋体" w:eastAsia="宋体" w:hAnsi="宋体" w:cs="宋体"/>
                <w:b/>
                <w:bCs/>
                <w:sz w:val="24"/>
                <w:szCs w:val="24"/>
              </w:rPr>
              <w:t>:</w:t>
            </w:r>
            <w:r>
              <w:rPr>
                <w:rFonts w:ascii="宋体" w:eastAsia="宋体" w:hAnsi="宋体" w:cs="宋体"/>
                <w:b/>
                <w:bCs/>
                <w:sz w:val="24"/>
                <w:szCs w:val="24"/>
                <w:lang w:val="zh-TW" w:eastAsia="zh-TW"/>
              </w:rPr>
              <w:t>航空物流</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1C631D"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开课单位</w:t>
            </w:r>
            <w:r>
              <w:rPr>
                <w:rFonts w:ascii="宋体" w:eastAsia="宋体" w:hAnsi="宋体" w:cs="宋体"/>
                <w:b/>
                <w:bCs/>
                <w:sz w:val="24"/>
                <w:szCs w:val="24"/>
              </w:rPr>
              <w:t>:</w:t>
            </w:r>
            <w:r>
              <w:rPr>
                <w:rFonts w:ascii="宋体" w:eastAsia="宋体" w:hAnsi="宋体" w:cs="宋体"/>
                <w:b/>
                <w:bCs/>
                <w:sz w:val="24"/>
                <w:szCs w:val="24"/>
                <w:lang w:val="zh-TW" w:eastAsia="zh-TW"/>
              </w:rPr>
              <w:t>人文社科系</w:t>
            </w:r>
          </w:p>
        </w:tc>
      </w:tr>
      <w:tr w:rsidR="006A2A34" w14:paraId="4749713D" w14:textId="77777777">
        <w:trPr>
          <w:trHeight w:val="388"/>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533CAC"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先修课程</w:t>
            </w:r>
            <w:r>
              <w:rPr>
                <w:rFonts w:ascii="宋体" w:eastAsia="宋体" w:hAnsi="宋体" w:cs="宋体"/>
                <w:b/>
                <w:bCs/>
                <w:sz w:val="24"/>
                <w:szCs w:val="24"/>
              </w:rPr>
              <w:t>:</w:t>
            </w:r>
            <w:r>
              <w:rPr>
                <w:rFonts w:ascii="宋体" w:eastAsia="宋体" w:hAnsi="宋体" w:cs="宋体"/>
                <w:b/>
                <w:bCs/>
                <w:sz w:val="24"/>
                <w:szCs w:val="24"/>
                <w:lang w:val="zh-TW" w:eastAsia="zh-TW"/>
              </w:rPr>
              <w:t>国际经济与贸易(04021180),物流专业英语(04031143)</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4B3BFF" w14:textId="77777777" w:rsidR="006A2A34" w:rsidRDefault="00F85230">
            <w:pPr>
              <w:pStyle w:val="A6"/>
              <w:spacing w:line="240" w:lineRule="auto"/>
              <w:ind w:firstLine="0"/>
              <w:rPr>
                <w:rFonts w:hint="default"/>
              </w:rPr>
            </w:pPr>
            <w:r>
              <w:rPr>
                <w:rFonts w:ascii="宋体" w:eastAsia="宋体" w:hAnsi="宋体" w:cs="宋体"/>
                <w:b/>
                <w:bCs/>
                <w:sz w:val="24"/>
                <w:szCs w:val="24"/>
                <w:lang w:val="zh-TW" w:eastAsia="zh-TW"/>
              </w:rPr>
              <w:t>后续课程</w:t>
            </w:r>
            <w:r>
              <w:rPr>
                <w:rFonts w:ascii="宋体" w:eastAsia="宋体" w:hAnsi="宋体" w:cs="宋体"/>
                <w:b/>
                <w:bCs/>
                <w:sz w:val="24"/>
                <w:szCs w:val="24"/>
              </w:rPr>
              <w:t>:</w:t>
            </w:r>
            <w:r>
              <w:rPr>
                <w:rFonts w:ascii="宋体" w:eastAsia="宋体" w:hAnsi="宋体" w:cs="宋体"/>
                <w:b/>
                <w:bCs/>
                <w:sz w:val="24"/>
                <w:szCs w:val="24"/>
                <w:lang w:val="zh-TW" w:eastAsia="zh-TW"/>
              </w:rPr>
              <w:t>物流成本管理(04021183)</w:t>
            </w:r>
          </w:p>
        </w:tc>
      </w:tr>
    </w:tbl>
    <w:p w14:paraId="678A1590" w14:textId="77777777" w:rsidR="006A2A34" w:rsidRDefault="006A2A34">
      <w:pPr>
        <w:pStyle w:val="A6"/>
        <w:spacing w:line="240" w:lineRule="auto"/>
        <w:ind w:left="108" w:hanging="108"/>
        <w:jc w:val="left"/>
        <w:rPr>
          <w:rFonts w:ascii="黑体" w:eastAsia="黑体" w:hAnsi="黑体" w:cs="黑体" w:hint="default"/>
          <w:sz w:val="32"/>
          <w:szCs w:val="32"/>
          <w:lang w:val="zh-TW" w:eastAsia="zh-TW"/>
        </w:rPr>
      </w:pPr>
    </w:p>
    <w:p w14:paraId="376A1E70" w14:textId="77777777" w:rsidR="006A2A34" w:rsidRDefault="006A2A34">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Menlo" w:eastAsia="Menlo" w:hAnsi="Menlo" w:cs="Menlo"/>
          <w:color w:val="404040"/>
          <w:sz w:val="24"/>
          <w:szCs w:val="24"/>
        </w:rPr>
      </w:pPr>
    </w:p>
    <w:p w14:paraId="7D1E8274" w14:textId="77777777" w:rsidR="006A2A34" w:rsidRDefault="006A2A34">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Times New Roman" w:eastAsia="Times New Roman" w:hAnsi="Times New Roman" w:cs="Times New Roman"/>
          <w:color w:val="404040"/>
          <w:sz w:val="24"/>
          <w:szCs w:val="24"/>
        </w:rPr>
      </w:pPr>
    </w:p>
    <w:p w14:paraId="167F9F31"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二、课程概述</w:t>
      </w:r>
    </w:p>
    <w:p w14:paraId="390AE8CD"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（一）课程定位</w:t>
      </w:r>
    </w:p>
    <w:p w14:paraId="7291DDAE" w14:textId="77777777" w:rsidR="006A2A34" w:rsidRDefault="00F85230">
      <w:pPr>
        <w:pStyle w:val="3"/>
      </w:pPr>
      <w:r>
        <w:rPr>
          <w:rFonts w:ascii="仿宋" w:eastAsia="仿宋" w:hAnsi="仿宋" w:cs="仿宋"/>
          <w:sz w:val="30"/>
          <w:szCs w:val="30"/>
          <w:lang w:val="zh-TW" w:eastAsia="zh-TW"/>
        </w:rPr>
        <w:tab/>
      </w:r>
      <w:r>
        <w:t>《国际货运代理实务》是研究国际运输过程中的物流的经营管理，即研究国际物流生产管理的具体操作的一门学科，是航空物流专业的一门专业课。《国际货运代理实务》的任务是研究、分析国际物流与货运代理的基本理论和基本知识，确保国际物流的安全和正常进行，使学生掌握科学的国际物流和货运代理的经营管理方法，以提高运输质量和经济效益，更好地为用户服务。</w:t>
      </w:r>
    </w:p>
    <w:p w14:paraId="0527891C" w14:textId="77777777" w:rsidR="009B7E78" w:rsidRDefault="009B7E78">
      <w:pPr>
        <w:pStyle w:val="3"/>
      </w:pPr>
    </w:p>
    <w:p w14:paraId="60F25AEA"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（二）课程基本理念</w:t>
      </w:r>
    </w:p>
    <w:p w14:paraId="4C96A2D7" w14:textId="77777777" w:rsidR="006A2A34" w:rsidRDefault="00F85230">
      <w:pPr>
        <w:pStyle w:val="3"/>
        <w:rPr>
          <w:rFonts w:ascii="仿宋" w:eastAsia="仿宋" w:hAnsi="仿宋" w:cs="仿宋"/>
          <w:lang w:val="zh-TW" w:eastAsia="zh-TW"/>
        </w:rPr>
      </w:pPr>
      <w:r>
        <w:rPr>
          <w:rFonts w:ascii="仿宋" w:eastAsia="仿宋" w:hAnsi="仿宋" w:cs="仿宋"/>
          <w:sz w:val="30"/>
          <w:szCs w:val="30"/>
          <w:lang w:val="zh-TW" w:eastAsia="zh-TW"/>
        </w:rPr>
        <w:tab/>
      </w:r>
      <w:r>
        <w:rPr>
          <w:rFonts w:ascii="仿宋" w:eastAsia="仿宋" w:hAnsi="仿宋" w:cs="仿宋"/>
          <w:lang w:val="zh-TW" w:eastAsia="zh-TW"/>
        </w:rPr>
        <w:t>本课程设置的基本理念是从实际出发，将理论与实践相结合，注重培养学生的实践操作能力，是课程目标之一。除对理论知识部分进行讲解外，还需要众多企业的实际案例支持，而且在指导学生实践操作方面，注重培养学生如何处理一些意外、突发事件的能力。当然，随着时间的推移，事物的发展，将根据实际情况对教材进行不断的修正、补充和完善，以满足学生、社会的需求。</w:t>
      </w:r>
    </w:p>
    <w:p w14:paraId="58C3A720" w14:textId="77777777" w:rsidR="009B7E78" w:rsidRDefault="009B7E78">
      <w:pPr>
        <w:pStyle w:val="3"/>
        <w:rPr>
          <w:rFonts w:ascii="Calibri" w:eastAsia="Calibri" w:hAnsi="Calibri" w:cs="Calibri"/>
        </w:rPr>
      </w:pPr>
    </w:p>
    <w:p w14:paraId="49F1F828"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（三）课程设计思路</w:t>
      </w:r>
    </w:p>
    <w:p w14:paraId="62C9FF81" w14:textId="77777777" w:rsidR="006A2A34" w:rsidRDefault="00F85230">
      <w:pPr>
        <w:pStyle w:val="3"/>
      </w:pPr>
      <w:r>
        <w:rPr>
          <w:rFonts w:ascii="仿宋" w:eastAsia="仿宋" w:hAnsi="仿宋" w:cs="仿宋"/>
          <w:sz w:val="30"/>
          <w:szCs w:val="30"/>
          <w:lang w:val="zh-TW" w:eastAsia="zh-TW"/>
        </w:rPr>
        <w:tab/>
      </w:r>
      <w:r>
        <w:t>按照专业人才培养方案计划和标准设置，依照专业岗位群对应岗位能力要求设置。本门课程的教学，遵从国际物流的过程，选取授课的主要内容，另</w:t>
      </w:r>
      <w:r>
        <w:lastRenderedPageBreak/>
        <w:t>外根据该专业学生其他课程的内容，删除重复部分。除此以外，本门课程的学习还需国际贸易相关知识作为基础，考虑到学生在该部分知识的缺失，特意增加。按照货代企业实际操作过程为基础，设计授课内容及授课过程，并在其中加入大量案例，丰富教学内容。</w:t>
      </w:r>
    </w:p>
    <w:p w14:paraId="64EF5A0E" w14:textId="77777777" w:rsidR="009B7E78" w:rsidRDefault="009B7E78">
      <w:pPr>
        <w:pStyle w:val="3"/>
      </w:pPr>
    </w:p>
    <w:p w14:paraId="7A5BE40E"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三、课程目标</w:t>
      </w:r>
    </w:p>
    <w:p w14:paraId="3248F861" w14:textId="77777777" w:rsidR="006A2A34" w:rsidRDefault="00F85230">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（一）总目标</w:t>
      </w:r>
    </w:p>
    <w:p w14:paraId="346D6E7E" w14:textId="77777777" w:rsidR="006A2A34" w:rsidRDefault="00F85230">
      <w:pPr>
        <w:pStyle w:val="3"/>
        <w:spacing w:line="300" w:lineRule="auto"/>
        <w:ind w:firstLine="420"/>
        <w:rPr>
          <w:sz w:val="21"/>
          <w:szCs w:val="21"/>
          <w:lang w:val="zh-TW" w:eastAsia="zh-TW"/>
        </w:rPr>
      </w:pPr>
      <w:r>
        <w:rPr>
          <w:rFonts w:ascii="仿宋" w:eastAsia="仿宋" w:hAnsi="仿宋" w:cs="仿宋"/>
          <w:sz w:val="30"/>
          <w:szCs w:val="30"/>
          <w:lang w:val="zh-TW" w:eastAsia="zh-TW"/>
        </w:rPr>
        <w:tab/>
      </w:r>
      <w:r>
        <w:rPr>
          <w:sz w:val="21"/>
          <w:szCs w:val="21"/>
          <w:lang w:val="zh-TW" w:eastAsia="zh-TW"/>
        </w:rPr>
        <w:t>《国际货运代理实务》课程的总目标是为企业培养掌握国际货运代理的基本知识，懂得货运代理的操作流程以及各国货物进出口的限制，能胜任货代员工作的应用型人才。</w:t>
      </w:r>
    </w:p>
    <w:p w14:paraId="4D5EA659" w14:textId="77777777" w:rsidR="009B7E78" w:rsidRDefault="009B7E78">
      <w:pPr>
        <w:pStyle w:val="3"/>
        <w:spacing w:line="300" w:lineRule="auto"/>
        <w:ind w:firstLine="420"/>
        <w:rPr>
          <w:rFonts w:ascii="Calibri" w:eastAsia="Calibri" w:hAnsi="Calibri" w:cs="Calibri"/>
          <w:sz w:val="21"/>
          <w:szCs w:val="21"/>
          <w:lang w:val="zh-TW" w:eastAsia="zh-TW"/>
        </w:rPr>
      </w:pPr>
    </w:p>
    <w:p w14:paraId="653495AA" w14:textId="77777777" w:rsidR="006A2A34" w:rsidRDefault="00F85230">
      <w:pPr>
        <w:pStyle w:val="a8"/>
        <w:spacing w:line="400" w:lineRule="exact"/>
        <w:ind w:firstLine="420"/>
        <w:rPr>
          <w:rFonts w:ascii="仿宋" w:eastAsia="仿宋" w:hAnsi="仿宋" w:cs="仿宋"/>
          <w:color w:val="808080"/>
          <w:sz w:val="30"/>
          <w:szCs w:val="30"/>
          <w:u w:color="808080"/>
          <w:lang w:val="zh-TW" w:eastAsia="zh-TW"/>
        </w:rPr>
      </w:pPr>
      <w:r>
        <w:rPr>
          <w:rFonts w:ascii="仿宋" w:eastAsia="仿宋" w:hAnsi="仿宋" w:cs="仿宋"/>
          <w:sz w:val="30"/>
          <w:szCs w:val="30"/>
          <w:lang w:val="zh-TW" w:eastAsia="zh-TW"/>
        </w:rPr>
        <w:t>（二）具体目标</w:t>
      </w:r>
    </w:p>
    <w:p w14:paraId="2D5E75F2"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99"/>
        <w:gridCol w:w="7828"/>
      </w:tblGrid>
      <w:tr w:rsidR="006A2A34" w14:paraId="0595AE3E" w14:textId="77777777">
        <w:trPr>
          <w:trHeight w:val="28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DFA0EE"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2D8008"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知识目标</w:t>
            </w:r>
          </w:p>
        </w:tc>
      </w:tr>
      <w:tr w:rsidR="006A2A34" w14:paraId="5C4811BF"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A3366" w14:textId="77777777" w:rsidR="006A2A34" w:rsidRDefault="00F85230">
            <w:pPr>
              <w:pStyle w:val="A6"/>
              <w:spacing w:line="240" w:lineRule="exact"/>
              <w:ind w:firstLine="0"/>
              <w:rPr>
                <w:rFonts w:hint="default"/>
              </w:rPr>
            </w:pPr>
            <w:r>
              <w:rPr>
                <w:rFonts w:ascii="Times New Roman" w:hAnsi="Times New Roman"/>
                <w:b/>
                <w:bCs/>
                <w:sz w:val="24"/>
                <w:szCs w:val="24"/>
              </w:rPr>
              <w:t>K1</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2B6B4" w14:textId="77777777" w:rsidR="006A2A34" w:rsidRDefault="00F85230">
            <w:pPr>
              <w:pStyle w:val="3"/>
              <w:ind w:firstLine="0"/>
            </w:pPr>
            <w:r>
              <w:rPr>
                <w:sz w:val="21"/>
                <w:szCs w:val="21"/>
                <w:lang w:val="zh-TW" w:eastAsia="zh-TW"/>
              </w:rPr>
              <w:t>掌握国际物流的相关概念；掌握国际货运代理的相关概念；重点掌握保税仓库的概念、作用、类型及海关对保税仓库的监管知识；熟悉国际物流系统的组成；掌握国际货物仓储代理及保税仓库代理的基本流程知识；了解国际货运代理的设立及内部运行；了解国际货运代理行业的管理及从业资格</w:t>
            </w:r>
          </w:p>
        </w:tc>
      </w:tr>
      <w:tr w:rsidR="006A2A34" w14:paraId="08E487EE"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240668" w14:textId="77777777" w:rsidR="006A2A34" w:rsidRDefault="00F85230">
            <w:pPr>
              <w:pStyle w:val="A6"/>
              <w:spacing w:line="240" w:lineRule="exact"/>
              <w:ind w:firstLine="0"/>
              <w:rPr>
                <w:rFonts w:hint="default"/>
              </w:rPr>
            </w:pPr>
            <w:r>
              <w:rPr>
                <w:rFonts w:ascii="Times New Roman" w:hAnsi="Times New Roman"/>
                <w:b/>
                <w:bCs/>
                <w:sz w:val="24"/>
                <w:szCs w:val="24"/>
              </w:rPr>
              <w:t>K2</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1669C5" w14:textId="77777777" w:rsidR="006A2A34" w:rsidRDefault="00F85230">
            <w:pPr>
              <w:pStyle w:val="3"/>
              <w:ind w:firstLine="0"/>
            </w:pPr>
            <w:r>
              <w:rPr>
                <w:sz w:val="21"/>
                <w:szCs w:val="21"/>
                <w:lang w:val="zh-TW" w:eastAsia="zh-TW"/>
              </w:rPr>
              <w:t>掌握主要的贸易术语；掌握出口商品成本的核算；掌握汇票的填制；熟悉佣金及术语间价格的换算；熟悉国际货款的结算方式及使用；熟悉信用证的内容及相关条款；了解汇付、托收这两种结算方式；了解进出口业务的程序及合同的履行</w:t>
            </w:r>
          </w:p>
        </w:tc>
      </w:tr>
      <w:tr w:rsidR="006A2A34" w14:paraId="26CFCB2A"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3F7560" w14:textId="77777777" w:rsidR="006A2A34" w:rsidRDefault="00F85230">
            <w:pPr>
              <w:pStyle w:val="A6"/>
              <w:spacing w:line="240" w:lineRule="exact"/>
              <w:ind w:firstLine="0"/>
              <w:rPr>
                <w:rFonts w:hint="default"/>
              </w:rPr>
            </w:pPr>
            <w:r>
              <w:rPr>
                <w:rFonts w:ascii="Times New Roman" w:hAnsi="Times New Roman"/>
                <w:b/>
                <w:bCs/>
                <w:sz w:val="24"/>
                <w:szCs w:val="24"/>
              </w:rPr>
              <w:t>K3</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86BB65" w14:textId="77777777" w:rsidR="006A2A34" w:rsidRDefault="00F85230">
            <w:pPr>
              <w:pStyle w:val="3"/>
              <w:ind w:firstLine="0"/>
            </w:pPr>
            <w:bookmarkStart w:id="0" w:name="_GoBack"/>
            <w:r>
              <w:rPr>
                <w:sz w:val="21"/>
                <w:szCs w:val="21"/>
                <w:lang w:val="zh-TW" w:eastAsia="zh-TW"/>
              </w:rPr>
              <w:t>了</w:t>
            </w:r>
            <w:bookmarkEnd w:id="0"/>
            <w:r>
              <w:rPr>
                <w:sz w:val="21"/>
                <w:szCs w:val="21"/>
                <w:lang w:val="zh-TW" w:eastAsia="zh-TW"/>
              </w:rPr>
              <w:t>解集装箱的相关知识；熟悉全球主要的承运商；熟悉全球主要的航线和港口；掌握查询班轮船期及运价的方法；掌握班轮运费的计算。</w:t>
            </w:r>
          </w:p>
        </w:tc>
      </w:tr>
      <w:tr w:rsidR="006A2A34" w14:paraId="788FBDA8"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B1C9F3" w14:textId="77777777" w:rsidR="006A2A34" w:rsidRDefault="00F85230">
            <w:pPr>
              <w:pStyle w:val="A6"/>
              <w:spacing w:line="240" w:lineRule="exact"/>
              <w:ind w:firstLine="0"/>
              <w:rPr>
                <w:rFonts w:hint="default"/>
              </w:rPr>
            </w:pPr>
            <w:r>
              <w:rPr>
                <w:rFonts w:ascii="Times New Roman" w:hAnsi="Times New Roman"/>
                <w:b/>
                <w:bCs/>
                <w:sz w:val="24"/>
                <w:szCs w:val="24"/>
              </w:rPr>
              <w:t>K4</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9D31E4" w14:textId="77777777" w:rsidR="006A2A34" w:rsidRDefault="00F85230">
            <w:pPr>
              <w:pStyle w:val="3"/>
              <w:ind w:firstLine="0"/>
            </w:pPr>
            <w:r>
              <w:rPr>
                <w:sz w:val="21"/>
                <w:szCs w:val="21"/>
                <w:lang w:val="zh-TW" w:eastAsia="zh-TW"/>
              </w:rPr>
              <w:t>掌握国际货运代理企业揽货的程序和方法；掌握货运代理合同的签订事项；熟悉揽货的概念及注意事项；熟悉国际货运代理市场营销；了解国际货运代理市场。</w:t>
            </w:r>
          </w:p>
        </w:tc>
      </w:tr>
      <w:tr w:rsidR="006A2A34" w14:paraId="702625AB"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6BE153" w14:textId="77777777" w:rsidR="006A2A34" w:rsidRDefault="00F85230">
            <w:pPr>
              <w:pStyle w:val="A6"/>
              <w:spacing w:line="240" w:lineRule="exact"/>
              <w:ind w:firstLine="0"/>
              <w:rPr>
                <w:rFonts w:hint="default"/>
              </w:rPr>
            </w:pPr>
            <w:r>
              <w:rPr>
                <w:rFonts w:ascii="Times New Roman" w:hAnsi="Times New Roman"/>
                <w:b/>
                <w:bCs/>
                <w:sz w:val="24"/>
                <w:szCs w:val="24"/>
              </w:rPr>
              <w:t>K5</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AFFA67" w14:textId="77777777" w:rsidR="006A2A34" w:rsidRDefault="00F85230">
            <w:pPr>
              <w:pStyle w:val="3"/>
              <w:ind w:firstLine="0"/>
            </w:pPr>
            <w:r>
              <w:rPr>
                <w:sz w:val="21"/>
                <w:szCs w:val="21"/>
                <w:lang w:val="zh-TW" w:eastAsia="zh-TW"/>
              </w:rPr>
              <w:t>掌握出航与做箱操作流程；掌握进出口报关与报检操作流程；掌握报关报检委托书的制定；掌握报关报检单的填制；掌握海运提单的缮制与签发；了解海运单与提单的区别</w:t>
            </w:r>
          </w:p>
        </w:tc>
      </w:tr>
      <w:tr w:rsidR="006A2A34" w14:paraId="029C93BB"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8012D3"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K6</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5EEC51" w14:textId="77777777" w:rsidR="006A2A34" w:rsidRDefault="00F85230">
            <w:pPr>
              <w:pStyle w:val="3"/>
              <w:ind w:firstLine="0"/>
            </w:pPr>
            <w:r>
              <w:rPr>
                <w:sz w:val="21"/>
                <w:szCs w:val="21"/>
                <w:lang w:val="zh-TW" w:eastAsia="zh-TW"/>
              </w:rPr>
              <w:t>掌握网上货物跟踪及投保的方法；掌握国际货物运输保险代理的基本程序；掌握保险金额和保险费的核算；掌握海上货运事故的处理：海上货运事故的确定、索赔、理赔；了解海上货物保险的单据形式</w:t>
            </w:r>
          </w:p>
        </w:tc>
      </w:tr>
      <w:tr w:rsidR="006A2A34" w14:paraId="73554A8D"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DC2F29" w14:textId="77777777" w:rsidR="006A2A34" w:rsidRDefault="00F85230">
            <w:pPr>
              <w:pStyle w:val="A6"/>
              <w:spacing w:line="240" w:lineRule="exact"/>
              <w:ind w:firstLine="0"/>
              <w:rPr>
                <w:rFonts w:hint="default"/>
              </w:rPr>
            </w:pPr>
            <w:r>
              <w:rPr>
                <w:rFonts w:ascii="Times New Roman" w:hAnsi="Times New Roman"/>
                <w:b/>
                <w:bCs/>
                <w:sz w:val="24"/>
                <w:szCs w:val="24"/>
              </w:rPr>
              <w:t>K7</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0A185B" w14:textId="77777777" w:rsidR="006A2A34" w:rsidRDefault="00F85230">
            <w:pPr>
              <w:pStyle w:val="3"/>
              <w:ind w:firstLine="0"/>
            </w:pPr>
            <w:r>
              <w:rPr>
                <w:sz w:val="21"/>
                <w:szCs w:val="21"/>
                <w:lang w:val="zh-TW" w:eastAsia="zh-TW"/>
              </w:rPr>
              <w:t>了解国际航空出口、进口货运代理程序及主要单证；掌握国际航空货运单及其填写；掌握国际航空货运运费计算</w:t>
            </w:r>
          </w:p>
        </w:tc>
      </w:tr>
      <w:tr w:rsidR="006A2A34" w14:paraId="42E65E90"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19E7DA" w14:textId="77777777" w:rsidR="006A2A34" w:rsidRDefault="00F85230">
            <w:pPr>
              <w:pStyle w:val="A6"/>
              <w:spacing w:line="240" w:lineRule="exact"/>
              <w:ind w:firstLine="0"/>
              <w:rPr>
                <w:rFonts w:hint="default"/>
              </w:rPr>
            </w:pPr>
            <w:r>
              <w:rPr>
                <w:rFonts w:ascii="Times New Roman" w:hAnsi="Times New Roman"/>
                <w:b/>
                <w:bCs/>
                <w:sz w:val="24"/>
                <w:szCs w:val="24"/>
              </w:rPr>
              <w:t>K8</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E06DF0" w14:textId="77777777" w:rsidR="006A2A34" w:rsidRDefault="00F85230">
            <w:pPr>
              <w:pStyle w:val="3"/>
              <w:ind w:firstLine="0"/>
            </w:pPr>
            <w:r>
              <w:rPr>
                <w:sz w:val="21"/>
                <w:szCs w:val="21"/>
                <w:lang w:val="zh-TW" w:eastAsia="zh-TW"/>
              </w:rPr>
              <w:t>掌握国际公路货运代理的概念、特点、基本程序；掌握国际汽车运输运单的填制；掌握国际铁路货运代理的概念、特点、基本程序；掌握国际铁路货运的运输单据填制；掌握国际多式联运与联合运输的区别、国际多式联运的经营人；国际多式联运代理的基本程序；国际多式联运提单的填制</w:t>
            </w:r>
          </w:p>
        </w:tc>
      </w:tr>
    </w:tbl>
    <w:p w14:paraId="53DDBE0D" w14:textId="77777777" w:rsidR="006A2A34" w:rsidRDefault="006A2A34">
      <w:pPr>
        <w:pStyle w:val="A6"/>
        <w:spacing w:line="240" w:lineRule="auto"/>
        <w:ind w:left="108" w:hanging="108"/>
        <w:jc w:val="left"/>
        <w:rPr>
          <w:rFonts w:ascii="仿宋" w:eastAsia="仿宋" w:hAnsi="仿宋" w:cs="仿宋" w:hint="default"/>
          <w:sz w:val="22"/>
          <w:szCs w:val="22"/>
        </w:rPr>
      </w:pPr>
    </w:p>
    <w:p w14:paraId="7CD0E79D" w14:textId="77777777" w:rsidR="006A2A34" w:rsidRDefault="006A2A34">
      <w:pPr>
        <w:pStyle w:val="A6"/>
        <w:spacing w:line="240" w:lineRule="auto"/>
        <w:ind w:firstLine="0"/>
        <w:rPr>
          <w:rFonts w:ascii="仿宋" w:eastAsia="仿宋" w:hAnsi="仿宋" w:cs="仿宋" w:hint="default"/>
          <w:sz w:val="22"/>
          <w:szCs w:val="22"/>
        </w:rPr>
      </w:pPr>
    </w:p>
    <w:p w14:paraId="75526BA4"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0"/>
        <w:gridCol w:w="7827"/>
      </w:tblGrid>
      <w:tr w:rsidR="006A2A34" w14:paraId="5A5DD6C8" w14:textId="77777777">
        <w:trPr>
          <w:trHeight w:val="28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F86B49"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38C156"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技能目标</w:t>
            </w:r>
          </w:p>
        </w:tc>
      </w:tr>
      <w:tr w:rsidR="006A2A34" w14:paraId="16941D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5AEFD" w14:textId="77777777" w:rsidR="006A2A34" w:rsidRDefault="00F85230">
            <w:pPr>
              <w:pStyle w:val="A6"/>
              <w:spacing w:line="240" w:lineRule="exact"/>
              <w:ind w:firstLine="0"/>
              <w:rPr>
                <w:rFonts w:hint="default"/>
              </w:rPr>
            </w:pPr>
            <w:r>
              <w:rPr>
                <w:rFonts w:ascii="Times New Roman" w:hAnsi="Times New Roman"/>
                <w:b/>
                <w:bCs/>
                <w:sz w:val="24"/>
                <w:szCs w:val="24"/>
              </w:rPr>
              <w:t>S1</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7152C" w14:textId="77777777" w:rsidR="006A2A34" w:rsidRDefault="00F85230">
            <w:pPr>
              <w:pStyle w:val="a9"/>
              <w:spacing w:line="360" w:lineRule="exact"/>
              <w:ind w:firstLine="0"/>
            </w:pPr>
            <w:r>
              <w:rPr>
                <w:lang w:val="zh-TW" w:eastAsia="zh-TW"/>
              </w:rPr>
              <w:t>具有从事国际货运代理工作应具备的基础知识；具有控制国际货运代理业务的能力；具有仓储代理岗位操作技能；具有包装代理岗位操作技能。</w:t>
            </w:r>
          </w:p>
        </w:tc>
      </w:tr>
      <w:tr w:rsidR="006A2A34" w14:paraId="66ABD6B6"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C69401" w14:textId="77777777" w:rsidR="006A2A34" w:rsidRDefault="00F85230">
            <w:pPr>
              <w:pStyle w:val="A6"/>
              <w:spacing w:line="240" w:lineRule="exact"/>
              <w:ind w:firstLine="0"/>
              <w:rPr>
                <w:rFonts w:hint="default"/>
              </w:rPr>
            </w:pPr>
            <w:r>
              <w:rPr>
                <w:rFonts w:ascii="Times New Roman" w:hAnsi="Times New Roman"/>
                <w:b/>
                <w:bCs/>
                <w:sz w:val="24"/>
                <w:szCs w:val="24"/>
              </w:rPr>
              <w:t>S2</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28AE19" w14:textId="77777777" w:rsidR="006A2A34" w:rsidRDefault="00F85230">
            <w:pPr>
              <w:pStyle w:val="a9"/>
              <w:spacing w:line="360" w:lineRule="exact"/>
              <w:ind w:firstLine="0"/>
            </w:pPr>
            <w:r>
              <w:rPr>
                <w:lang w:val="zh-TW" w:eastAsia="zh-TW"/>
              </w:rPr>
              <w:t>具备汇票填制的能力</w:t>
            </w:r>
          </w:p>
        </w:tc>
      </w:tr>
      <w:tr w:rsidR="006A2A34" w14:paraId="04B53B4D"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58F7F4" w14:textId="77777777" w:rsidR="006A2A34" w:rsidRDefault="00F85230">
            <w:pPr>
              <w:pStyle w:val="A6"/>
              <w:spacing w:line="240" w:lineRule="exact"/>
              <w:ind w:firstLine="0"/>
              <w:rPr>
                <w:rFonts w:hint="default"/>
              </w:rPr>
            </w:pPr>
            <w:r>
              <w:rPr>
                <w:rFonts w:ascii="Times New Roman" w:hAnsi="Times New Roman"/>
                <w:b/>
                <w:bCs/>
                <w:sz w:val="24"/>
                <w:szCs w:val="24"/>
              </w:rPr>
              <w:t>S3</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2D44CD" w14:textId="77777777" w:rsidR="006A2A34" w:rsidRDefault="00F85230">
            <w:pPr>
              <w:pStyle w:val="a9"/>
              <w:spacing w:line="360" w:lineRule="exact"/>
              <w:ind w:firstLine="0"/>
            </w:pPr>
            <w:r>
              <w:rPr>
                <w:lang w:val="zh-TW" w:eastAsia="zh-TW"/>
              </w:rPr>
              <w:t>具备查询船期和运价的能力</w:t>
            </w:r>
          </w:p>
        </w:tc>
      </w:tr>
      <w:tr w:rsidR="006A2A34" w14:paraId="5BC40D5B"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B0AFBF" w14:textId="77777777" w:rsidR="006A2A34" w:rsidRDefault="00F85230">
            <w:pPr>
              <w:pStyle w:val="A6"/>
              <w:spacing w:line="240" w:lineRule="exact"/>
              <w:ind w:firstLine="0"/>
              <w:rPr>
                <w:rFonts w:hint="default"/>
              </w:rPr>
            </w:pPr>
            <w:r>
              <w:rPr>
                <w:rFonts w:ascii="Times New Roman" w:hAnsi="Times New Roman"/>
                <w:b/>
                <w:bCs/>
                <w:sz w:val="24"/>
                <w:szCs w:val="24"/>
              </w:rPr>
              <w:t>S4</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5303C3" w14:textId="77777777" w:rsidR="006A2A34" w:rsidRDefault="00F85230">
            <w:pPr>
              <w:pStyle w:val="a9"/>
              <w:spacing w:line="360" w:lineRule="exact"/>
              <w:ind w:firstLine="0"/>
            </w:pPr>
            <w:r>
              <w:rPr>
                <w:lang w:val="zh-TW" w:eastAsia="zh-TW"/>
              </w:rPr>
              <w:t>具有国际货运代理市场营销分析能力；具有国际货运代理合同修缮与订立的能力</w:t>
            </w:r>
          </w:p>
        </w:tc>
      </w:tr>
      <w:tr w:rsidR="006A2A34" w14:paraId="054D8F5B"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413AC6" w14:textId="77777777" w:rsidR="006A2A34" w:rsidRDefault="00F85230">
            <w:pPr>
              <w:pStyle w:val="A6"/>
              <w:spacing w:line="240" w:lineRule="exact"/>
              <w:ind w:firstLine="0"/>
              <w:rPr>
                <w:rFonts w:hint="default"/>
              </w:rPr>
            </w:pPr>
            <w:r>
              <w:rPr>
                <w:rFonts w:ascii="Times New Roman" w:hAnsi="Times New Roman"/>
                <w:b/>
                <w:bCs/>
                <w:sz w:val="24"/>
                <w:szCs w:val="24"/>
              </w:rPr>
              <w:t>S5</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7861D2" w14:textId="77777777" w:rsidR="006A2A34" w:rsidRDefault="00F85230">
            <w:pPr>
              <w:pStyle w:val="a9"/>
              <w:spacing w:line="360" w:lineRule="exact"/>
              <w:ind w:firstLine="0"/>
            </w:pPr>
            <w:r>
              <w:rPr>
                <w:lang w:val="zh-TW" w:eastAsia="zh-TW"/>
              </w:rPr>
              <w:t>具有缮制托运书、提单等各类运输单据，并完成整个海运业务流程的能力；具有填制报检单的能力，具有报检员业务方面的相关操作和报检员的资格与管理的能力；具备识别各种代码与简写，审核委托书及各类运输单据的能力。</w:t>
            </w:r>
          </w:p>
        </w:tc>
      </w:tr>
      <w:tr w:rsidR="006A2A34" w14:paraId="169ABFDB"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815647" w14:textId="77777777" w:rsidR="006A2A34" w:rsidRDefault="00F85230">
            <w:pPr>
              <w:pStyle w:val="A6"/>
              <w:spacing w:line="240" w:lineRule="exact"/>
              <w:ind w:firstLine="0"/>
              <w:rPr>
                <w:rFonts w:hint="default"/>
              </w:rPr>
            </w:pPr>
            <w:r>
              <w:rPr>
                <w:rFonts w:ascii="Times New Roman" w:hAnsi="Times New Roman"/>
                <w:b/>
                <w:bCs/>
                <w:sz w:val="24"/>
                <w:szCs w:val="24"/>
              </w:rPr>
              <w:lastRenderedPageBreak/>
              <w:t>S6</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D78874" w14:textId="77777777" w:rsidR="006A2A34" w:rsidRDefault="00F85230">
            <w:pPr>
              <w:pStyle w:val="a9"/>
              <w:spacing w:line="360" w:lineRule="exact"/>
              <w:ind w:firstLine="0"/>
            </w:pPr>
            <w:r>
              <w:rPr>
                <w:lang w:val="zh-TW" w:eastAsia="zh-TW"/>
              </w:rPr>
              <w:t>具有国际货运事故处理的基本流程操作的能力；具有保险金额和保险费的核算的能力；具有分析各类具体纠纷案例，并能及时采取措施，达到规避与降低风险以及争取权利的能力。</w:t>
            </w:r>
          </w:p>
        </w:tc>
      </w:tr>
      <w:tr w:rsidR="006A2A34" w14:paraId="3C5A7CD3"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BEF5D2" w14:textId="77777777" w:rsidR="006A2A34" w:rsidRDefault="00F85230">
            <w:pPr>
              <w:pStyle w:val="A6"/>
              <w:spacing w:line="240" w:lineRule="exact"/>
              <w:ind w:firstLine="0"/>
              <w:rPr>
                <w:rFonts w:hint="default"/>
              </w:rPr>
            </w:pPr>
            <w:r>
              <w:rPr>
                <w:rFonts w:ascii="Times New Roman" w:hAnsi="Times New Roman"/>
                <w:b/>
                <w:bCs/>
                <w:sz w:val="24"/>
                <w:szCs w:val="24"/>
              </w:rPr>
              <w:t>S7</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E95B25" w14:textId="77777777" w:rsidR="006A2A34" w:rsidRDefault="00F85230">
            <w:pPr>
              <w:pStyle w:val="a9"/>
              <w:spacing w:line="360" w:lineRule="exact"/>
              <w:ind w:firstLine="0"/>
            </w:pPr>
            <w:r>
              <w:rPr>
                <w:lang w:val="zh-TW" w:eastAsia="zh-TW"/>
              </w:rPr>
              <w:t>能够帮助客户完成航空货物运输；具有填制国际航空运输运单、承运货物收据单证的能力；具有计算国际航空货运运费的能力</w:t>
            </w:r>
          </w:p>
        </w:tc>
      </w:tr>
      <w:tr w:rsidR="006A2A34" w14:paraId="5E1D7832"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737115" w14:textId="77777777" w:rsidR="006A2A34" w:rsidRDefault="00F85230">
            <w:pPr>
              <w:pStyle w:val="A6"/>
              <w:spacing w:line="240" w:lineRule="exact"/>
              <w:ind w:firstLine="0"/>
              <w:rPr>
                <w:rFonts w:hint="default"/>
              </w:rPr>
            </w:pPr>
            <w:r>
              <w:rPr>
                <w:rFonts w:ascii="Times New Roman" w:hAnsi="Times New Roman"/>
                <w:b/>
                <w:bCs/>
                <w:sz w:val="24"/>
                <w:szCs w:val="24"/>
              </w:rPr>
              <w:t>S8</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628F1" w14:textId="77777777" w:rsidR="006A2A34" w:rsidRDefault="00F85230">
            <w:pPr>
              <w:pStyle w:val="a9"/>
              <w:spacing w:line="360" w:lineRule="exact"/>
              <w:ind w:firstLine="0"/>
            </w:pPr>
            <w:r>
              <w:rPr>
                <w:lang w:val="zh-TW" w:eastAsia="zh-TW"/>
              </w:rPr>
              <w:t>具有填制国际公路运输运单、国际铁路货物联运单、国际铁路货物连运单、承运货物收据单证的能力；具有组织国际多式联运的基本流程操作能力；具备妥善安排运输，组织好各区段实际承运人的运输工作的相关操作能力；具有缮制国际多式联运相关单证的能力；</w:t>
            </w:r>
          </w:p>
        </w:tc>
      </w:tr>
    </w:tbl>
    <w:p w14:paraId="4B2CC89B" w14:textId="77777777" w:rsidR="006A2A34" w:rsidRDefault="006A2A34">
      <w:pPr>
        <w:pStyle w:val="A6"/>
        <w:spacing w:line="240" w:lineRule="auto"/>
        <w:ind w:left="108" w:hanging="108"/>
        <w:jc w:val="left"/>
        <w:rPr>
          <w:rFonts w:ascii="仿宋" w:eastAsia="仿宋" w:hAnsi="仿宋" w:cs="仿宋" w:hint="default"/>
          <w:sz w:val="22"/>
          <w:szCs w:val="22"/>
        </w:rPr>
      </w:pPr>
    </w:p>
    <w:p w14:paraId="1018C691" w14:textId="77777777" w:rsidR="006A2A34" w:rsidRDefault="006A2A34">
      <w:pPr>
        <w:pStyle w:val="A6"/>
        <w:spacing w:line="240" w:lineRule="auto"/>
        <w:ind w:firstLine="0"/>
        <w:rPr>
          <w:rFonts w:ascii="仿宋" w:eastAsia="仿宋" w:hAnsi="仿宋" w:cs="仿宋" w:hint="default"/>
          <w:sz w:val="22"/>
          <w:szCs w:val="22"/>
        </w:rPr>
      </w:pPr>
    </w:p>
    <w:p w14:paraId="21865D81" w14:textId="77777777" w:rsidR="006A2A34" w:rsidRDefault="006A2A34">
      <w:pPr>
        <w:pStyle w:val="A6"/>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0"/>
        <w:gridCol w:w="7827"/>
      </w:tblGrid>
      <w:tr w:rsidR="006A2A34" w14:paraId="794E2402" w14:textId="77777777">
        <w:trPr>
          <w:trHeight w:val="28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BDD383" w14:textId="77777777" w:rsidR="006A2A34" w:rsidRDefault="00F85230">
            <w:pPr>
              <w:pStyle w:val="A6"/>
              <w:spacing w:line="240" w:lineRule="exact"/>
              <w:ind w:firstLine="0"/>
              <w:rPr>
                <w:rFonts w:hint="default"/>
              </w:rPr>
            </w:pPr>
            <w:r>
              <w:rPr>
                <w:rFonts w:ascii="仿宋" w:eastAsia="仿宋" w:hAnsi="仿宋" w:cs="仿宋"/>
                <w:b/>
                <w:bCs/>
                <w:sz w:val="24"/>
                <w:szCs w:val="24"/>
                <w:lang w:val="zh-TW" w:eastAsia="zh-TW"/>
              </w:rPr>
              <w:t>序号</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682487" w14:textId="77777777" w:rsidR="006A2A34" w:rsidRDefault="00F85230">
            <w:pPr>
              <w:pStyle w:val="A6"/>
              <w:spacing w:line="240" w:lineRule="exact"/>
              <w:ind w:firstLine="482"/>
              <w:jc w:val="center"/>
              <w:rPr>
                <w:rFonts w:hint="default"/>
              </w:rPr>
            </w:pPr>
            <w:r>
              <w:rPr>
                <w:rFonts w:ascii="仿宋" w:eastAsia="仿宋" w:hAnsi="仿宋" w:cs="仿宋"/>
                <w:b/>
                <w:bCs/>
                <w:sz w:val="24"/>
                <w:szCs w:val="24"/>
                <w:lang w:val="zh-TW" w:eastAsia="zh-TW"/>
              </w:rPr>
              <w:t>态度目标</w:t>
            </w:r>
          </w:p>
        </w:tc>
      </w:tr>
      <w:tr w:rsidR="006A2A34" w14:paraId="388D1AB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C8602E" w14:textId="77777777" w:rsidR="006A2A34" w:rsidRDefault="00F85230">
            <w:pPr>
              <w:pStyle w:val="A6"/>
              <w:spacing w:line="240" w:lineRule="exact"/>
              <w:ind w:firstLine="0"/>
              <w:rPr>
                <w:rFonts w:hint="default"/>
              </w:rPr>
            </w:pPr>
            <w:r>
              <w:rPr>
                <w:rFonts w:ascii="Times New Roman" w:hAnsi="Times New Roman"/>
                <w:b/>
                <w:bCs/>
                <w:sz w:val="24"/>
                <w:szCs w:val="24"/>
              </w:rPr>
              <w:t>A1</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E9D81" w14:textId="77777777" w:rsidR="006A2A34" w:rsidRDefault="00F85230">
            <w:pPr>
              <w:pStyle w:val="3"/>
              <w:ind w:firstLine="0"/>
            </w:pPr>
            <w:r>
              <w:rPr>
                <w:sz w:val="21"/>
                <w:szCs w:val="21"/>
                <w:lang w:val="zh-TW" w:eastAsia="zh-TW"/>
              </w:rPr>
              <w:t>培养耐心细致的工作作风；掌握良好的人际沟通能力，培养服务行业所需的服务意识。</w:t>
            </w:r>
          </w:p>
        </w:tc>
      </w:tr>
      <w:tr w:rsidR="006A2A34" w14:paraId="2B14C517"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98FD6B" w14:textId="77777777" w:rsidR="006A2A34" w:rsidRDefault="00F85230">
            <w:pPr>
              <w:pStyle w:val="A6"/>
              <w:spacing w:line="240" w:lineRule="exact"/>
              <w:ind w:firstLine="0"/>
              <w:rPr>
                <w:rFonts w:hint="default"/>
              </w:rPr>
            </w:pPr>
            <w:r>
              <w:rPr>
                <w:rFonts w:ascii="Times New Roman" w:hAnsi="Times New Roman"/>
                <w:b/>
                <w:bCs/>
                <w:sz w:val="24"/>
                <w:szCs w:val="24"/>
              </w:rPr>
              <w:t>A2</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3EB0E3" w14:textId="77777777" w:rsidR="006A2A34" w:rsidRDefault="00F85230">
            <w:pPr>
              <w:pStyle w:val="3"/>
              <w:ind w:firstLine="0"/>
            </w:pPr>
            <w:r>
              <w:rPr>
                <w:sz w:val="21"/>
                <w:szCs w:val="21"/>
                <w:lang w:val="zh-TW" w:eastAsia="zh-TW"/>
              </w:rPr>
              <w:t>培养国际海运代理作业能力及良好的职业素养；树立市场观念、至上观念以及培养良好的职业道德</w:t>
            </w:r>
          </w:p>
        </w:tc>
      </w:tr>
      <w:tr w:rsidR="006A2A34" w14:paraId="0B61AA30"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D9C7EA" w14:textId="77777777" w:rsidR="006A2A34" w:rsidRDefault="00F85230">
            <w:pPr>
              <w:pStyle w:val="A6"/>
              <w:spacing w:line="240" w:lineRule="exact"/>
              <w:ind w:firstLine="0"/>
              <w:rPr>
                <w:rFonts w:hint="default"/>
              </w:rPr>
            </w:pPr>
            <w:r>
              <w:rPr>
                <w:rFonts w:ascii="Times New Roman" w:hAnsi="Times New Roman"/>
                <w:b/>
                <w:bCs/>
                <w:sz w:val="24"/>
                <w:szCs w:val="24"/>
              </w:rPr>
              <w:t>A3</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D73D90" w14:textId="77777777" w:rsidR="006A2A34" w:rsidRDefault="00F85230">
            <w:pPr>
              <w:pStyle w:val="3"/>
              <w:ind w:firstLine="0"/>
            </w:pPr>
            <w:r>
              <w:rPr>
                <w:sz w:val="21"/>
                <w:szCs w:val="21"/>
                <w:lang w:val="zh-TW" w:eastAsia="zh-TW"/>
              </w:rPr>
              <w:t>培养国际货运事故处理和协调能力；树立国际货运代理的风险防范意识，掌握风险防范操作方法</w:t>
            </w:r>
          </w:p>
        </w:tc>
      </w:tr>
      <w:tr w:rsidR="006A2A34" w14:paraId="6A4EA4C1"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CAA411" w14:textId="77777777" w:rsidR="006A2A34" w:rsidRDefault="00F85230">
            <w:pPr>
              <w:pStyle w:val="A6"/>
              <w:spacing w:line="240" w:lineRule="exact"/>
              <w:ind w:firstLine="0"/>
              <w:rPr>
                <w:rFonts w:hint="default"/>
              </w:rPr>
            </w:pPr>
            <w:r>
              <w:rPr>
                <w:rFonts w:ascii="Times New Roman" w:hAnsi="Times New Roman"/>
                <w:b/>
                <w:bCs/>
                <w:sz w:val="24"/>
                <w:szCs w:val="24"/>
              </w:rPr>
              <w:t>A4</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04F598" w14:textId="77777777" w:rsidR="006A2A34" w:rsidRDefault="00F85230">
            <w:pPr>
              <w:pStyle w:val="3"/>
              <w:ind w:firstLine="0"/>
            </w:pPr>
            <w:r>
              <w:rPr>
                <w:sz w:val="21"/>
                <w:szCs w:val="21"/>
                <w:lang w:val="zh-TW" w:eastAsia="zh-TW"/>
              </w:rPr>
              <w:t>培养学生正确的政治导向</w:t>
            </w:r>
          </w:p>
        </w:tc>
      </w:tr>
    </w:tbl>
    <w:p w14:paraId="1846581D" w14:textId="77777777" w:rsidR="006A2A34" w:rsidRDefault="006A2A34">
      <w:pPr>
        <w:pStyle w:val="A6"/>
        <w:spacing w:line="240" w:lineRule="auto"/>
        <w:ind w:left="108" w:hanging="108"/>
        <w:jc w:val="left"/>
        <w:rPr>
          <w:rFonts w:ascii="仿宋" w:eastAsia="仿宋" w:hAnsi="仿宋" w:cs="仿宋" w:hint="default"/>
          <w:sz w:val="22"/>
          <w:szCs w:val="22"/>
        </w:rPr>
      </w:pPr>
    </w:p>
    <w:p w14:paraId="5DAF1984" w14:textId="77777777" w:rsidR="006A2A34" w:rsidRDefault="006A2A34">
      <w:pPr>
        <w:pStyle w:val="A6"/>
        <w:spacing w:line="240" w:lineRule="auto"/>
        <w:ind w:firstLine="0"/>
        <w:rPr>
          <w:rFonts w:ascii="仿宋" w:eastAsia="仿宋" w:hAnsi="仿宋" w:cs="仿宋" w:hint="default"/>
          <w:sz w:val="22"/>
          <w:szCs w:val="22"/>
        </w:rPr>
      </w:pPr>
    </w:p>
    <w:p w14:paraId="2172B3A6" w14:textId="77777777" w:rsidR="006A2A34" w:rsidRDefault="006A2A34">
      <w:pPr>
        <w:pStyle w:val="A6"/>
        <w:spacing w:line="300" w:lineRule="auto"/>
        <w:ind w:firstLine="0"/>
        <w:rPr>
          <w:rFonts w:ascii="Times New Roman" w:eastAsia="Times New Roman" w:hAnsi="Times New Roman" w:cs="Times New Roman" w:hint="default"/>
          <w:color w:val="808080"/>
          <w:sz w:val="24"/>
          <w:szCs w:val="24"/>
          <w:u w:color="808080"/>
        </w:rPr>
      </w:pPr>
    </w:p>
    <w:p w14:paraId="4862A0D9"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四、课程内容</w:t>
      </w:r>
    </w:p>
    <w:p w14:paraId="43208750" w14:textId="77777777" w:rsidR="009B7E78" w:rsidRDefault="009B7E78">
      <w:pPr>
        <w:pStyle w:val="A6"/>
        <w:spacing w:line="300" w:lineRule="auto"/>
        <w:ind w:firstLine="0"/>
        <w:rPr>
          <w:rFonts w:ascii="黑体" w:eastAsia="黑体" w:hAnsi="黑体" w:cs="黑体" w:hint="default"/>
          <w:sz w:val="32"/>
          <w:szCs w:val="32"/>
          <w:lang w:val="zh-TW" w:eastAsia="zh-TW"/>
        </w:rPr>
      </w:pPr>
    </w:p>
    <w:tbl>
      <w:tblPr>
        <w:tblStyle w:val="TableNormal"/>
        <w:tblW w:w="807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7"/>
        <w:gridCol w:w="6513"/>
        <w:gridCol w:w="858"/>
      </w:tblGrid>
      <w:tr w:rsidR="006A2A34" w14:paraId="7AFF48DD" w14:textId="77777777">
        <w:trPr>
          <w:trHeight w:val="3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C191DB"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lastRenderedPageBreak/>
              <w:t>序号</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053D0D"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模块（或子模块）名称</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03E1EE"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学时</w:t>
            </w:r>
          </w:p>
        </w:tc>
      </w:tr>
      <w:tr w:rsidR="006A2A34" w14:paraId="51D9FBB8" w14:textId="77777777" w:rsidTr="00821B42">
        <w:trPr>
          <w:trHeight w:val="304"/>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4B95"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1</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F725E"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认知国际物流与货运代理</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32E74"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6</w:t>
            </w:r>
          </w:p>
        </w:tc>
      </w:tr>
      <w:tr w:rsidR="006A2A34" w14:paraId="2DB8EF3B" w14:textId="77777777" w:rsidTr="00821B42">
        <w:trPr>
          <w:trHeight w:val="24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136677"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2</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4EC1B8"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国际货运代理业务的贸易实务知识</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6A6532"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6</w:t>
            </w:r>
          </w:p>
        </w:tc>
      </w:tr>
      <w:tr w:rsidR="006A2A34" w14:paraId="3782A895" w14:textId="77777777" w:rsidTr="00821B42">
        <w:trPr>
          <w:trHeight w:val="317"/>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BE6986"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3</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E31145"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国际海运货运代理业务常识</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1A6ADE"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6</w:t>
            </w:r>
          </w:p>
        </w:tc>
      </w:tr>
      <w:tr w:rsidR="006A2A34" w14:paraId="52867B99" w14:textId="77777777" w:rsidTr="00821B42">
        <w:trPr>
          <w:trHeight w:val="267"/>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8A1F1E"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4</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D88437"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国际海运货运代理合同的磋商与订立</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54DBF2"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6</w:t>
            </w:r>
          </w:p>
        </w:tc>
      </w:tr>
      <w:tr w:rsidR="006A2A34" w14:paraId="79108835" w14:textId="77777777" w:rsidTr="00821B42">
        <w:trPr>
          <w:trHeight w:val="217"/>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408EA1"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5</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AC6386"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履行国际海运货运代理合同</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72C587"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12</w:t>
            </w:r>
          </w:p>
        </w:tc>
      </w:tr>
      <w:tr w:rsidR="006A2A34" w14:paraId="22A957DE" w14:textId="77777777" w:rsidTr="00821B42">
        <w:trPr>
          <w:trHeight w:val="295"/>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4653FD"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6</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10D8C4"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国际海运货物跟踪与保险</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58B875"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10</w:t>
            </w:r>
          </w:p>
        </w:tc>
      </w:tr>
      <w:tr w:rsidR="006A2A34" w14:paraId="70CE2033" w14:textId="77777777" w:rsidTr="00821B42">
        <w:trPr>
          <w:trHeight w:val="386"/>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9CA0C3"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7</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D02CC2"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国际航空货运代理业务</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51F919"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8</w:t>
            </w:r>
          </w:p>
        </w:tc>
      </w:tr>
      <w:tr w:rsidR="006A2A34" w14:paraId="3687A080" w14:textId="77777777" w:rsidTr="00821B42">
        <w:trPr>
          <w:trHeight w:val="394"/>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B648ED" w14:textId="77777777" w:rsidR="006A2A34" w:rsidRDefault="00F85230">
            <w:pPr>
              <w:pStyle w:val="A6"/>
              <w:spacing w:line="240" w:lineRule="auto"/>
              <w:ind w:firstLine="0"/>
              <w:jc w:val="center"/>
              <w:rPr>
                <w:rFonts w:hint="default"/>
              </w:rPr>
            </w:pPr>
            <w:r>
              <w:rPr>
                <w:rFonts w:ascii="宋体" w:eastAsia="宋体" w:hAnsi="宋体" w:cs="宋体"/>
                <w:b/>
                <w:bCs/>
                <w:sz w:val="24"/>
                <w:szCs w:val="24"/>
              </w:rPr>
              <w:t>8</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188471" w14:textId="77777777" w:rsidR="006A2A34" w:rsidRDefault="00F85230">
            <w:pPr>
              <w:pStyle w:val="A6"/>
              <w:spacing w:line="240" w:lineRule="auto"/>
              <w:ind w:firstLine="0"/>
              <w:jc w:val="center"/>
              <w:rPr>
                <w:rFonts w:hint="default"/>
              </w:rPr>
            </w:pPr>
            <w:r>
              <w:rPr>
                <w:rFonts w:ascii="宋体" w:eastAsia="宋体" w:hAnsi="宋体" w:cs="宋体"/>
                <w:lang w:val="zh-TW" w:eastAsia="zh-TW"/>
              </w:rPr>
              <w:t>其他国际货运代理业务</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9D9C73" w14:textId="77777777" w:rsidR="006A2A34" w:rsidRDefault="00F85230">
            <w:pPr>
              <w:pStyle w:val="A6"/>
              <w:spacing w:line="240" w:lineRule="auto"/>
              <w:ind w:firstLine="0"/>
              <w:jc w:val="center"/>
              <w:rPr>
                <w:rFonts w:hint="default"/>
              </w:rPr>
            </w:pPr>
            <w:r>
              <w:rPr>
                <w:rFonts w:ascii="仿宋" w:eastAsia="仿宋" w:hAnsi="仿宋" w:cs="仿宋"/>
                <w:b/>
                <w:bCs/>
                <w:sz w:val="24"/>
                <w:szCs w:val="24"/>
              </w:rPr>
              <w:t>10</w:t>
            </w:r>
          </w:p>
        </w:tc>
      </w:tr>
      <w:tr w:rsidR="006A2A34" w14:paraId="171CC7DD" w14:textId="77777777" w:rsidTr="00821B42">
        <w:trPr>
          <w:trHeight w:val="388"/>
        </w:trPr>
        <w:tc>
          <w:tcPr>
            <w:tcW w:w="722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9AAB0B" w14:textId="77777777" w:rsidR="006A2A34" w:rsidRDefault="00F85230">
            <w:pPr>
              <w:pStyle w:val="A6"/>
              <w:spacing w:line="240" w:lineRule="auto"/>
              <w:ind w:firstLine="0"/>
              <w:jc w:val="center"/>
              <w:rPr>
                <w:rFonts w:hint="default"/>
              </w:rPr>
            </w:pPr>
            <w:r>
              <w:rPr>
                <w:rFonts w:ascii="宋体" w:eastAsia="宋体" w:hAnsi="宋体" w:cs="宋体"/>
                <w:b/>
                <w:bCs/>
                <w:sz w:val="24"/>
                <w:szCs w:val="24"/>
                <w:lang w:val="zh-TW" w:eastAsia="zh-TW"/>
              </w:rPr>
              <w:t>合  计</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2A09FBB" w14:textId="77777777" w:rsidR="006A2A34" w:rsidRDefault="00F85230">
            <w:pPr>
              <w:jc w:val="center"/>
            </w:pPr>
            <w:r>
              <w:rPr>
                <w:rFonts w:eastAsia="Arial Unicode MS" w:cs="Arial Unicode MS"/>
                <w:b/>
                <w:bCs/>
                <w:color w:val="000000"/>
                <w:u w:color="000000"/>
              </w:rPr>
              <w:t>64</w:t>
            </w:r>
          </w:p>
        </w:tc>
      </w:tr>
    </w:tbl>
    <w:p w14:paraId="462C37BC" w14:textId="77777777" w:rsidR="006A2A34" w:rsidRDefault="006A2A34">
      <w:pPr>
        <w:pStyle w:val="A6"/>
        <w:spacing w:line="240" w:lineRule="auto"/>
        <w:ind w:left="108" w:hanging="108"/>
        <w:jc w:val="left"/>
        <w:rPr>
          <w:rFonts w:ascii="黑体" w:eastAsia="黑体" w:hAnsi="黑体" w:cs="黑体" w:hint="default"/>
          <w:sz w:val="32"/>
          <w:szCs w:val="32"/>
          <w:lang w:val="zh-TW" w:eastAsia="zh-TW"/>
        </w:rPr>
      </w:pPr>
    </w:p>
    <w:p w14:paraId="296307F5" w14:textId="77777777" w:rsidR="006A2A34" w:rsidRDefault="006A2A34">
      <w:pPr>
        <w:pStyle w:val="A6"/>
        <w:spacing w:line="240" w:lineRule="auto"/>
        <w:ind w:firstLine="0"/>
        <w:rPr>
          <w:rFonts w:ascii="黑体" w:eastAsia="黑体" w:hAnsi="黑体" w:cs="黑体" w:hint="default"/>
          <w:sz w:val="32"/>
          <w:szCs w:val="32"/>
          <w:lang w:val="zh-TW" w:eastAsia="zh-TW"/>
        </w:rPr>
      </w:pPr>
    </w:p>
    <w:p w14:paraId="5735019E" w14:textId="77777777" w:rsidR="006A2A34" w:rsidRDefault="006A2A34">
      <w:pPr>
        <w:pStyle w:val="A6"/>
        <w:ind w:firstLine="0"/>
        <w:rPr>
          <w:rFonts w:ascii="Times New Roman" w:eastAsia="Times New Roman" w:hAnsi="Times New Roman" w:cs="Times New Roman" w:hint="default"/>
          <w:sz w:val="22"/>
          <w:szCs w:val="22"/>
        </w:rPr>
      </w:pPr>
    </w:p>
    <w:p w14:paraId="278BEC68" w14:textId="38ACA306" w:rsidR="006A2A34" w:rsidRDefault="00F85230" w:rsidP="00FE191F">
      <w:pPr>
        <w:pStyle w:val="A6"/>
        <w:numPr>
          <w:ilvl w:val="0"/>
          <w:numId w:val="6"/>
        </w:numPr>
        <w:spacing w:line="300" w:lineRule="auto"/>
        <w:rPr>
          <w:rFonts w:ascii="黑体" w:eastAsia="黑体" w:hAnsi="黑体" w:cs="黑体" w:hint="default"/>
          <w:sz w:val="32"/>
          <w:szCs w:val="32"/>
          <w:lang w:val="zh-TW" w:eastAsia="zh-TW"/>
        </w:rPr>
      </w:pPr>
      <w:r>
        <w:rPr>
          <w:rFonts w:ascii="黑体" w:eastAsia="黑体" w:hAnsi="黑体" w:cs="黑体"/>
          <w:sz w:val="32"/>
          <w:szCs w:val="32"/>
          <w:lang w:val="zh-TW" w:eastAsia="zh-TW"/>
        </w:rPr>
        <w:t>学习任务</w:t>
      </w:r>
      <w:r w:rsidR="00FE191F">
        <w:rPr>
          <w:rFonts w:ascii="黑体" w:eastAsia="黑体" w:hAnsi="黑体" w:cs="黑体"/>
          <w:sz w:val="32"/>
          <w:szCs w:val="32"/>
          <w:lang w:val="zh-TW" w:eastAsia="zh-TW"/>
        </w:rPr>
        <w:t xml:space="preserve"> </w:t>
      </w:r>
    </w:p>
    <w:p w14:paraId="4EE16A02" w14:textId="77777777" w:rsidR="00FE191F" w:rsidRDefault="00FE191F" w:rsidP="00FE191F">
      <w:pPr>
        <w:pStyle w:val="A6"/>
        <w:spacing w:line="300" w:lineRule="auto"/>
        <w:ind w:left="720" w:firstLine="0"/>
        <w:rPr>
          <w:rFonts w:ascii="黑体" w:eastAsia="黑体" w:hAnsi="黑体" w:cs="黑体" w:hint="default"/>
          <w:sz w:val="32"/>
          <w:szCs w:val="32"/>
          <w:lang w:val="zh-TW" w:eastAsia="zh-TW"/>
        </w:rPr>
      </w:pPr>
    </w:p>
    <w:p w14:paraId="3DF91BBC" w14:textId="6D653BF0" w:rsidR="006A2A34" w:rsidRPr="00FE191F" w:rsidRDefault="00FE191F" w:rsidP="00FE191F">
      <w:pPr>
        <w:ind w:left="420"/>
        <w:rPr>
          <w:rFonts w:ascii="仿宋" w:eastAsia="仿宋" w:hAnsi="仿宋" w:cs="仿宋"/>
          <w:sz w:val="30"/>
          <w:szCs w:val="30"/>
          <w:lang w:val="zh-TW" w:eastAsia="zh-TW"/>
        </w:rPr>
      </w:pPr>
      <w:r>
        <w:rPr>
          <w:rFonts w:ascii="仿宋" w:eastAsia="仿宋" w:hAnsi="仿宋" w:cs="仿宋" w:hint="eastAsia"/>
          <w:sz w:val="30"/>
          <w:szCs w:val="30"/>
          <w:lang w:val="zh-TW" w:eastAsia="zh-TW"/>
        </w:rPr>
        <w:t>(一)</w:t>
      </w:r>
      <w:r w:rsidR="00F85230" w:rsidRPr="00FE191F">
        <w:rPr>
          <w:rFonts w:ascii="仿宋" w:eastAsia="仿宋" w:hAnsi="仿宋" w:cs="仿宋"/>
          <w:sz w:val="30"/>
          <w:szCs w:val="30"/>
          <w:lang w:val="zh-TW" w:eastAsia="zh-TW"/>
        </w:rPr>
        <w:t>设计思路</w:t>
      </w:r>
    </w:p>
    <w:p w14:paraId="18A9DFDA" w14:textId="77777777" w:rsidR="006A2A34" w:rsidRDefault="00F85230">
      <w:pPr>
        <w:pStyle w:val="A6"/>
        <w:spacing w:line="312" w:lineRule="auto"/>
        <w:ind w:firstLine="315"/>
        <w:rPr>
          <w:rFonts w:ascii="宋体" w:eastAsia="宋体" w:hAnsi="宋体" w:cs="宋体" w:hint="default"/>
          <w:lang w:val="zh-TW" w:eastAsia="zh-TW"/>
        </w:rPr>
      </w:pPr>
      <w:r>
        <w:rPr>
          <w:rFonts w:ascii="宋体" w:eastAsia="宋体" w:hAnsi="宋体" w:cs="宋体"/>
          <w:lang w:val="zh-TW" w:eastAsia="zh-TW"/>
        </w:rPr>
        <w:t>本课程学习任务的设计主要是根据货运代理工作内容进行分模块学习，首先让学生对货运代理有一个整体的了解，再细分模块对工作任务进行梳理，并让学生掌握货代工作的各项技能。</w:t>
      </w:r>
    </w:p>
    <w:p w14:paraId="6D4017E4" w14:textId="77777777" w:rsidR="00FE191F" w:rsidRDefault="00FE191F">
      <w:pPr>
        <w:pStyle w:val="A6"/>
        <w:spacing w:line="312" w:lineRule="auto"/>
        <w:ind w:firstLine="315"/>
        <w:rPr>
          <w:rFonts w:ascii="Calibri" w:eastAsia="Calibri" w:hAnsi="Calibri" w:cs="Calibri" w:hint="default"/>
          <w:lang w:val="zh-TW" w:eastAsia="zh-TW"/>
        </w:rPr>
      </w:pPr>
    </w:p>
    <w:p w14:paraId="51F6DDEB" w14:textId="06AC57D1" w:rsidR="00FE191F" w:rsidRPr="00FE191F" w:rsidRDefault="00FE191F" w:rsidP="00FE191F">
      <w:pPr>
        <w:ind w:left="420"/>
        <w:rPr>
          <w:rFonts w:ascii="仿宋" w:eastAsia="仿宋" w:hAnsi="仿宋" w:cs="仿宋"/>
          <w:sz w:val="30"/>
          <w:szCs w:val="30"/>
          <w:lang w:val="zh-TW" w:eastAsia="zh-TW"/>
        </w:rPr>
      </w:pPr>
      <w:r>
        <w:rPr>
          <w:rFonts w:ascii="仿宋" w:eastAsia="仿宋" w:hAnsi="仿宋" w:cs="仿宋" w:hint="eastAsia"/>
          <w:sz w:val="30"/>
          <w:szCs w:val="30"/>
          <w:lang w:val="zh-TW" w:eastAsia="zh-TW"/>
        </w:rPr>
        <w:t>(二)</w:t>
      </w:r>
      <w:r w:rsidR="00F85230" w:rsidRPr="00FE191F">
        <w:rPr>
          <w:rFonts w:ascii="仿宋" w:eastAsia="仿宋" w:hAnsi="仿宋" w:cs="仿宋"/>
          <w:sz w:val="30"/>
          <w:szCs w:val="30"/>
          <w:lang w:val="zh-TW" w:eastAsia="zh-TW"/>
        </w:rPr>
        <w:t>学习任务</w:t>
      </w:r>
    </w:p>
    <w:p w14:paraId="62F9E2B8" w14:textId="77777777" w:rsidR="006A2A34" w:rsidRDefault="00F85230">
      <w:pPr>
        <w:pStyle w:val="a9"/>
        <w:ind w:left="420" w:firstLine="0"/>
        <w:rPr>
          <w:rFonts w:ascii="仿宋" w:eastAsia="仿宋" w:hAnsi="仿宋" w:cs="仿宋"/>
          <w:b/>
          <w:bCs/>
          <w:sz w:val="32"/>
          <w:szCs w:val="32"/>
        </w:rPr>
      </w:pPr>
      <w:r>
        <w:rPr>
          <w:rFonts w:ascii="仿宋" w:eastAsia="仿宋" w:hAnsi="仿宋" w:cs="仿宋"/>
          <w:sz w:val="22"/>
          <w:szCs w:val="22"/>
          <w:lang w:val="zh-TW" w:eastAsia="zh-TW"/>
        </w:rPr>
        <w:t>注：本表格中的</w:t>
      </w:r>
      <w:r>
        <w:rPr>
          <w:rFonts w:ascii="仿宋" w:eastAsia="仿宋" w:hAnsi="仿宋" w:cs="仿宋"/>
          <w:sz w:val="22"/>
          <w:szCs w:val="22"/>
        </w:rPr>
        <w:t>“</w:t>
      </w:r>
      <w:r>
        <w:rPr>
          <w:rFonts w:ascii="仿宋" w:eastAsia="仿宋" w:hAnsi="仿宋" w:cs="仿宋"/>
          <w:sz w:val="22"/>
          <w:szCs w:val="22"/>
          <w:lang w:val="zh-TW" w:eastAsia="zh-TW"/>
        </w:rPr>
        <w:t>覆盖目标</w:t>
      </w:r>
      <w:r>
        <w:rPr>
          <w:rFonts w:ascii="仿宋" w:eastAsia="仿宋" w:hAnsi="仿宋" w:cs="仿宋"/>
          <w:sz w:val="22"/>
          <w:szCs w:val="22"/>
        </w:rPr>
        <w:t>”</w:t>
      </w:r>
      <w:r>
        <w:rPr>
          <w:rFonts w:ascii="仿宋" w:eastAsia="仿宋" w:hAnsi="仿宋" w:cs="仿宋"/>
          <w:sz w:val="22"/>
          <w:szCs w:val="22"/>
          <w:lang w:val="zh-TW" w:eastAsia="zh-TW"/>
        </w:rPr>
        <w:t>只需填写在第三部分所确定的学习目标的编号。</w:t>
      </w:r>
    </w:p>
    <w:p w14:paraId="277B8A48" w14:textId="77777777" w:rsidR="006A2A34" w:rsidRDefault="006A2A34">
      <w:pPr>
        <w:pStyle w:val="a9"/>
        <w:ind w:left="108" w:hanging="108"/>
        <w:jc w:val="left"/>
        <w:rPr>
          <w:rFonts w:ascii="仿宋" w:eastAsia="仿宋" w:hAnsi="仿宋" w:cs="仿宋"/>
          <w:b/>
          <w:bCs/>
          <w:sz w:val="32"/>
          <w:szCs w:val="32"/>
        </w:rPr>
      </w:pPr>
    </w:p>
    <w:tbl>
      <w:tblPr>
        <w:tblStyle w:val="TableNormal"/>
        <w:tblW w:w="83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57"/>
        <w:gridCol w:w="2096"/>
        <w:gridCol w:w="4334"/>
        <w:gridCol w:w="1113"/>
      </w:tblGrid>
      <w:tr w:rsidR="006A2A34" w14:paraId="155910F7" w14:textId="77777777">
        <w:trPr>
          <w:trHeight w:val="77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974B30A" w14:textId="77777777" w:rsidR="006A2A34" w:rsidRDefault="00F85230">
            <w:pPr>
              <w:pStyle w:val="A6"/>
              <w:spacing w:line="300" w:lineRule="auto"/>
              <w:ind w:firstLine="0"/>
              <w:rPr>
                <w:rFonts w:ascii="Times New Roman" w:eastAsia="Times New Roman" w:hAnsi="Times New Roman" w:cs="Times New Roman" w:hint="default"/>
                <w:b/>
                <w:bCs/>
                <w:sz w:val="24"/>
                <w:szCs w:val="24"/>
              </w:rPr>
            </w:pPr>
            <w:r>
              <w:rPr>
                <w:rFonts w:ascii="仿宋" w:eastAsia="仿宋" w:hAnsi="仿宋" w:cs="仿宋"/>
                <w:b/>
                <w:bCs/>
                <w:sz w:val="24"/>
                <w:szCs w:val="24"/>
                <w:lang w:val="zh-TW" w:eastAsia="zh-TW"/>
              </w:rPr>
              <w:t>任务</w:t>
            </w:r>
          </w:p>
          <w:p w14:paraId="1D055A08" w14:textId="77777777" w:rsidR="006A2A34" w:rsidRDefault="00F85230">
            <w:pPr>
              <w:pStyle w:val="A6"/>
              <w:spacing w:line="300" w:lineRule="auto"/>
              <w:ind w:firstLine="0"/>
              <w:rPr>
                <w:rFonts w:hint="default"/>
              </w:rPr>
            </w:pPr>
            <w:r>
              <w:rPr>
                <w:rFonts w:ascii="仿宋" w:eastAsia="仿宋" w:hAnsi="仿宋" w:cs="仿宋"/>
                <w:b/>
                <w:bCs/>
                <w:sz w:val="24"/>
                <w:szCs w:val="24"/>
                <w:lang w:val="zh-TW" w:eastAsia="zh-TW"/>
              </w:rPr>
              <w:t>序号</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5B9EC0"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任务</w:t>
            </w:r>
          </w:p>
        </w:tc>
        <w:tc>
          <w:tcPr>
            <w:tcW w:w="43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E60E47"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子任务</w:t>
            </w:r>
          </w:p>
        </w:tc>
        <w:tc>
          <w:tcPr>
            <w:tcW w:w="11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EBEB49A" w14:textId="77777777" w:rsidR="006A2A34" w:rsidRDefault="00F85230">
            <w:pPr>
              <w:pStyle w:val="A6"/>
              <w:spacing w:line="300" w:lineRule="auto"/>
              <w:ind w:firstLine="0"/>
              <w:jc w:val="center"/>
              <w:rPr>
                <w:rFonts w:ascii="Times New Roman" w:eastAsia="Times New Roman" w:hAnsi="Times New Roman" w:cs="Times New Roman" w:hint="default"/>
                <w:b/>
                <w:bCs/>
                <w:sz w:val="24"/>
                <w:szCs w:val="24"/>
              </w:rPr>
            </w:pPr>
            <w:r>
              <w:rPr>
                <w:rFonts w:ascii="仿宋" w:eastAsia="仿宋" w:hAnsi="仿宋" w:cs="仿宋"/>
                <w:b/>
                <w:bCs/>
                <w:sz w:val="24"/>
                <w:szCs w:val="24"/>
                <w:lang w:val="zh-TW" w:eastAsia="zh-TW"/>
              </w:rPr>
              <w:t>覆盖</w:t>
            </w:r>
          </w:p>
          <w:p w14:paraId="6523469E" w14:textId="77777777" w:rsidR="006A2A34" w:rsidRDefault="00F85230">
            <w:pPr>
              <w:pStyle w:val="A6"/>
              <w:spacing w:line="300" w:lineRule="auto"/>
              <w:ind w:firstLine="0"/>
              <w:jc w:val="center"/>
              <w:rPr>
                <w:rFonts w:hint="default"/>
              </w:rPr>
            </w:pPr>
            <w:r>
              <w:rPr>
                <w:rFonts w:ascii="仿宋" w:eastAsia="仿宋" w:hAnsi="仿宋" w:cs="仿宋"/>
                <w:b/>
                <w:bCs/>
                <w:sz w:val="24"/>
                <w:szCs w:val="24"/>
                <w:lang w:val="zh-TW" w:eastAsia="zh-TW"/>
              </w:rPr>
              <w:t>目标</w:t>
            </w:r>
          </w:p>
        </w:tc>
      </w:tr>
      <w:tr w:rsidR="006A2A34" w14:paraId="71735B6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C86FC" w14:textId="77777777" w:rsidR="006A2A34" w:rsidRDefault="00F85230">
            <w:pPr>
              <w:pStyle w:val="a9"/>
              <w:ind w:firstLine="0"/>
              <w:jc w:val="center"/>
            </w:pPr>
            <w:r>
              <w:rPr>
                <w:rFonts w:ascii="Times New Roman" w:hAnsi="Times New Roman"/>
                <w:sz w:val="22"/>
                <w:szCs w:val="22"/>
              </w:rPr>
              <w:t>T1</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2E50" w14:textId="77777777" w:rsidR="006A2A34" w:rsidRDefault="00F85230">
            <w:pPr>
              <w:pStyle w:val="a9"/>
              <w:ind w:firstLine="0"/>
            </w:pPr>
            <w:r>
              <w:rPr>
                <w:rFonts w:ascii="仿宋" w:eastAsia="仿宋" w:hAnsi="仿宋" w:cs="仿宋"/>
                <w:b/>
                <w:bCs/>
                <w:lang w:val="zh-TW" w:eastAsia="zh-TW"/>
              </w:rPr>
              <w:t>认知国际物流与货运代理</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498D2" w14:textId="77777777" w:rsidR="006A2A34" w:rsidRDefault="00F85230">
            <w:pPr>
              <w:pStyle w:val="a9"/>
              <w:ind w:firstLine="0"/>
            </w:pPr>
            <w:r>
              <w:rPr>
                <w:rFonts w:ascii="仿宋" w:eastAsia="仿宋" w:hAnsi="仿宋" w:cs="仿宋"/>
                <w:b/>
                <w:bCs/>
                <w:lang w:val="zh-TW" w:eastAsia="zh-TW"/>
              </w:rPr>
              <w:t xml:space="preserve"> T1-1  </w:t>
            </w:r>
            <w:r w:rsidRPr="00214AEF">
              <w:rPr>
                <w:rFonts w:ascii="仿宋" w:eastAsia="仿宋" w:hAnsi="仿宋" w:cs="仿宋"/>
                <w:b/>
                <w:bCs/>
              </w:rPr>
              <w:t xml:space="preserve">| </w:t>
            </w:r>
            <w:r>
              <w:rPr>
                <w:rFonts w:ascii="仿宋" w:eastAsia="仿宋" w:hAnsi="仿宋" w:cs="仿宋"/>
                <w:b/>
                <w:bCs/>
                <w:lang w:val="zh-TW" w:eastAsia="zh-TW"/>
              </w:rPr>
              <w:t xml:space="preserve"> 国际贸易与国际物流</w:t>
            </w:r>
          </w:p>
          <w:p w14:paraId="0C25153C" w14:textId="77777777" w:rsidR="006A2A34" w:rsidRDefault="00F85230">
            <w:pPr>
              <w:pStyle w:val="a9"/>
              <w:ind w:firstLine="0"/>
            </w:pPr>
            <w:r>
              <w:rPr>
                <w:rFonts w:ascii="仿宋" w:eastAsia="仿宋" w:hAnsi="仿宋" w:cs="仿宋"/>
                <w:b/>
                <w:bCs/>
                <w:lang w:val="zh-TW" w:eastAsia="zh-TW"/>
              </w:rPr>
              <w:t xml:space="preserve"> T1-2  </w:t>
            </w:r>
            <w:r w:rsidRPr="00214AEF">
              <w:rPr>
                <w:rFonts w:ascii="仿宋" w:eastAsia="仿宋" w:hAnsi="仿宋" w:cs="仿宋"/>
                <w:b/>
                <w:bCs/>
              </w:rPr>
              <w:t xml:space="preserve">| </w:t>
            </w:r>
            <w:r>
              <w:rPr>
                <w:rFonts w:ascii="仿宋" w:eastAsia="仿宋" w:hAnsi="仿宋" w:cs="仿宋"/>
                <w:b/>
                <w:bCs/>
                <w:lang w:val="zh-TW" w:eastAsia="zh-TW"/>
              </w:rPr>
              <w:t xml:space="preserve"> 国际货运代理认知</w:t>
            </w:r>
          </w:p>
          <w:p w14:paraId="05AC6442" w14:textId="77777777" w:rsidR="006A2A34" w:rsidRDefault="00F85230">
            <w:pPr>
              <w:pStyle w:val="a9"/>
              <w:ind w:firstLine="0"/>
            </w:pPr>
            <w:r>
              <w:rPr>
                <w:rFonts w:ascii="仿宋" w:eastAsia="仿宋" w:hAnsi="仿宋" w:cs="仿宋"/>
                <w:b/>
                <w:bCs/>
                <w:lang w:val="zh-TW" w:eastAsia="zh-TW"/>
              </w:rPr>
              <w:t xml:space="preserve"> T1-3  </w:t>
            </w:r>
            <w:r w:rsidRPr="00214AEF">
              <w:rPr>
                <w:rFonts w:ascii="仿宋" w:eastAsia="仿宋" w:hAnsi="仿宋" w:cs="仿宋"/>
                <w:b/>
                <w:bCs/>
              </w:rPr>
              <w:t xml:space="preserve">| </w:t>
            </w:r>
            <w:r>
              <w:rPr>
                <w:rFonts w:ascii="仿宋" w:eastAsia="仿宋" w:hAnsi="仿宋" w:cs="仿宋"/>
                <w:b/>
                <w:bCs/>
                <w:lang w:val="zh-TW" w:eastAsia="zh-TW"/>
              </w:rPr>
              <w:t xml:space="preserve"> 国际货运代理企业的设立及内部运行</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75706" w14:textId="77777777" w:rsidR="006A2A34" w:rsidRDefault="006A2A34">
            <w:pPr>
              <w:pStyle w:val="a9"/>
              <w:ind w:firstLine="0"/>
              <w:rPr>
                <w:rFonts w:ascii="仿宋" w:eastAsia="仿宋" w:hAnsi="仿宋" w:cs="仿宋"/>
                <w:b/>
                <w:bCs/>
              </w:rPr>
            </w:pPr>
          </w:p>
          <w:p w14:paraId="45127DDD" w14:textId="77777777" w:rsidR="006A2A34" w:rsidRDefault="00F85230">
            <w:pPr>
              <w:pStyle w:val="a9"/>
              <w:ind w:firstLine="0"/>
            </w:pPr>
            <w:r>
              <w:t>K</w:t>
            </w:r>
            <w:proofErr w:type="gramStart"/>
            <w:r>
              <w:t>1,S</w:t>
            </w:r>
            <w:proofErr w:type="gramEnd"/>
            <w:r>
              <w:t>1,A1,A2,A4</w:t>
            </w:r>
          </w:p>
        </w:tc>
      </w:tr>
      <w:tr w:rsidR="006A2A34" w14:paraId="504301E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8EFA10" w14:textId="77777777" w:rsidR="006A2A34" w:rsidRDefault="00F85230">
            <w:pPr>
              <w:pStyle w:val="a9"/>
              <w:ind w:firstLine="0"/>
              <w:jc w:val="center"/>
            </w:pPr>
            <w:r>
              <w:rPr>
                <w:rFonts w:ascii="Times New Roman" w:hAnsi="Times New Roman"/>
                <w:sz w:val="22"/>
                <w:szCs w:val="22"/>
              </w:rPr>
              <w:t>T2</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1C1999" w14:textId="77777777" w:rsidR="006A2A34" w:rsidRDefault="00F85230">
            <w:pPr>
              <w:pStyle w:val="a9"/>
              <w:ind w:firstLine="0"/>
            </w:pPr>
            <w:r>
              <w:rPr>
                <w:rFonts w:ascii="仿宋" w:eastAsia="仿宋" w:hAnsi="仿宋" w:cs="仿宋"/>
                <w:b/>
                <w:bCs/>
                <w:lang w:val="zh-TW" w:eastAsia="zh-TW"/>
              </w:rPr>
              <w:t>国际货运代理业务的贸易实务知识</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0EB7A2" w14:textId="77777777" w:rsidR="006A2A34" w:rsidRDefault="00F85230">
            <w:pPr>
              <w:pStyle w:val="a9"/>
              <w:ind w:firstLine="0"/>
            </w:pPr>
            <w:r>
              <w:rPr>
                <w:rFonts w:ascii="仿宋" w:eastAsia="仿宋" w:hAnsi="仿宋" w:cs="仿宋"/>
                <w:b/>
                <w:bCs/>
                <w:lang w:val="zh-TW" w:eastAsia="zh-TW"/>
              </w:rPr>
              <w:t xml:space="preserve"> T2-1  </w:t>
            </w:r>
            <w:r w:rsidRPr="00214AEF">
              <w:rPr>
                <w:rFonts w:ascii="仿宋" w:eastAsia="仿宋" w:hAnsi="仿宋" w:cs="仿宋"/>
                <w:b/>
                <w:bCs/>
              </w:rPr>
              <w:t xml:space="preserve">| </w:t>
            </w:r>
            <w:r>
              <w:rPr>
                <w:rFonts w:ascii="仿宋" w:eastAsia="仿宋" w:hAnsi="仿宋" w:cs="仿宋"/>
                <w:b/>
                <w:bCs/>
                <w:lang w:val="zh-TW" w:eastAsia="zh-TW"/>
              </w:rPr>
              <w:t xml:space="preserve"> 贸易术语认知</w:t>
            </w:r>
          </w:p>
          <w:p w14:paraId="49A78C68" w14:textId="77777777" w:rsidR="006A2A34" w:rsidRDefault="00F85230">
            <w:pPr>
              <w:pStyle w:val="a9"/>
              <w:ind w:firstLine="0"/>
            </w:pPr>
            <w:r>
              <w:rPr>
                <w:rFonts w:ascii="仿宋" w:eastAsia="仿宋" w:hAnsi="仿宋" w:cs="仿宋"/>
                <w:b/>
                <w:bCs/>
                <w:lang w:val="zh-TW" w:eastAsia="zh-TW"/>
              </w:rPr>
              <w:t xml:space="preserve"> T2-2  </w:t>
            </w:r>
            <w:r w:rsidRPr="00214AEF">
              <w:rPr>
                <w:rFonts w:ascii="仿宋" w:eastAsia="仿宋" w:hAnsi="仿宋" w:cs="仿宋"/>
                <w:b/>
                <w:bCs/>
              </w:rPr>
              <w:t xml:space="preserve">| </w:t>
            </w:r>
            <w:r>
              <w:rPr>
                <w:rFonts w:ascii="仿宋" w:eastAsia="仿宋" w:hAnsi="仿宋" w:cs="仿宋"/>
                <w:b/>
                <w:bCs/>
                <w:lang w:val="zh-TW" w:eastAsia="zh-TW"/>
              </w:rPr>
              <w:t xml:space="preserve"> 衡量出口商品盈亏</w:t>
            </w:r>
          </w:p>
          <w:p w14:paraId="3BC2415B" w14:textId="77777777" w:rsidR="006A2A34" w:rsidRDefault="00F85230">
            <w:pPr>
              <w:pStyle w:val="a9"/>
              <w:ind w:firstLine="0"/>
            </w:pPr>
            <w:r>
              <w:rPr>
                <w:rFonts w:ascii="仿宋" w:eastAsia="仿宋" w:hAnsi="仿宋" w:cs="仿宋"/>
                <w:b/>
                <w:bCs/>
                <w:lang w:val="zh-TW" w:eastAsia="zh-TW"/>
              </w:rPr>
              <w:t xml:space="preserve"> T2-3  </w:t>
            </w:r>
            <w:r w:rsidRPr="00214AEF">
              <w:rPr>
                <w:rFonts w:ascii="仿宋" w:eastAsia="仿宋" w:hAnsi="仿宋" w:cs="仿宋"/>
                <w:b/>
                <w:bCs/>
              </w:rPr>
              <w:t xml:space="preserve">| </w:t>
            </w:r>
            <w:r>
              <w:rPr>
                <w:rFonts w:ascii="仿宋" w:eastAsia="仿宋" w:hAnsi="仿宋" w:cs="仿宋"/>
                <w:b/>
                <w:bCs/>
                <w:lang w:val="zh-TW" w:eastAsia="zh-TW"/>
              </w:rPr>
              <w:t xml:space="preserve"> 汇票、国际货款结算方式认知</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521627" w14:textId="77777777" w:rsidR="006A2A34" w:rsidRDefault="006A2A34">
            <w:pPr>
              <w:pStyle w:val="a9"/>
              <w:ind w:firstLine="0"/>
              <w:rPr>
                <w:rFonts w:ascii="仿宋" w:eastAsia="仿宋" w:hAnsi="仿宋" w:cs="仿宋"/>
                <w:b/>
                <w:bCs/>
              </w:rPr>
            </w:pPr>
          </w:p>
          <w:p w14:paraId="3628A4B2" w14:textId="77777777" w:rsidR="006A2A34" w:rsidRDefault="00F85230">
            <w:pPr>
              <w:pStyle w:val="a9"/>
              <w:ind w:firstLine="0"/>
            </w:pPr>
            <w:proofErr w:type="gramStart"/>
            <w:r>
              <w:t>K2,S</w:t>
            </w:r>
            <w:proofErr w:type="gramEnd"/>
            <w:r>
              <w:t>2,A1,A2,A4</w:t>
            </w:r>
          </w:p>
        </w:tc>
      </w:tr>
      <w:tr w:rsidR="006A2A34" w14:paraId="28BFE9D0"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ADC2F4" w14:textId="77777777" w:rsidR="006A2A34" w:rsidRDefault="00F85230">
            <w:pPr>
              <w:pStyle w:val="a9"/>
              <w:ind w:firstLine="0"/>
              <w:jc w:val="center"/>
            </w:pPr>
            <w:r>
              <w:rPr>
                <w:rFonts w:ascii="Times New Roman" w:hAnsi="Times New Roman"/>
                <w:sz w:val="22"/>
                <w:szCs w:val="22"/>
              </w:rPr>
              <w:lastRenderedPageBreak/>
              <w:t>T3</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1CED05" w14:textId="77777777" w:rsidR="006A2A34" w:rsidRDefault="00F85230">
            <w:pPr>
              <w:pStyle w:val="a9"/>
              <w:ind w:firstLine="0"/>
            </w:pPr>
            <w:r>
              <w:rPr>
                <w:rFonts w:ascii="仿宋" w:eastAsia="仿宋" w:hAnsi="仿宋" w:cs="仿宋"/>
                <w:b/>
                <w:bCs/>
                <w:lang w:val="zh-TW" w:eastAsia="zh-TW"/>
              </w:rPr>
              <w:t>国际海运货运代理业务常识</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BDC59C" w14:textId="77777777" w:rsidR="006A2A34" w:rsidRDefault="00F85230">
            <w:pPr>
              <w:pStyle w:val="a9"/>
              <w:ind w:firstLine="0"/>
            </w:pPr>
            <w:r>
              <w:rPr>
                <w:rFonts w:ascii="仿宋" w:eastAsia="仿宋" w:hAnsi="仿宋" w:cs="仿宋"/>
                <w:b/>
                <w:bCs/>
                <w:lang w:val="zh-TW" w:eastAsia="zh-TW"/>
              </w:rPr>
              <w:t xml:space="preserve"> T3-1  </w:t>
            </w:r>
            <w:r w:rsidRPr="00214AEF">
              <w:rPr>
                <w:rFonts w:ascii="仿宋" w:eastAsia="仿宋" w:hAnsi="仿宋" w:cs="仿宋"/>
                <w:b/>
                <w:bCs/>
              </w:rPr>
              <w:t xml:space="preserve">| </w:t>
            </w:r>
            <w:r>
              <w:rPr>
                <w:rFonts w:ascii="仿宋" w:eastAsia="仿宋" w:hAnsi="仿宋" w:cs="仿宋"/>
                <w:b/>
                <w:bCs/>
                <w:lang w:val="zh-TW" w:eastAsia="zh-TW"/>
              </w:rPr>
              <w:t xml:space="preserve"> 集装箱认知</w:t>
            </w:r>
          </w:p>
          <w:p w14:paraId="5152E7FC" w14:textId="77777777" w:rsidR="006A2A34" w:rsidRDefault="00F85230">
            <w:pPr>
              <w:pStyle w:val="a9"/>
              <w:ind w:firstLine="0"/>
            </w:pPr>
            <w:r>
              <w:rPr>
                <w:rFonts w:ascii="仿宋" w:eastAsia="仿宋" w:hAnsi="仿宋" w:cs="仿宋"/>
                <w:b/>
                <w:bCs/>
                <w:lang w:val="zh-TW" w:eastAsia="zh-TW"/>
              </w:rPr>
              <w:t xml:space="preserve"> T3-2  </w:t>
            </w:r>
            <w:r w:rsidRPr="00214AEF">
              <w:rPr>
                <w:rFonts w:ascii="仿宋" w:eastAsia="仿宋" w:hAnsi="仿宋" w:cs="仿宋"/>
                <w:b/>
                <w:bCs/>
              </w:rPr>
              <w:t xml:space="preserve">| </w:t>
            </w:r>
            <w:r>
              <w:rPr>
                <w:rFonts w:ascii="仿宋" w:eastAsia="仿宋" w:hAnsi="仿宋" w:cs="仿宋"/>
                <w:b/>
                <w:bCs/>
                <w:lang w:val="zh-TW" w:eastAsia="zh-TW"/>
              </w:rPr>
              <w:t xml:space="preserve"> 全球主要的海运航线、班轮船期</w:t>
            </w:r>
          </w:p>
          <w:p w14:paraId="749A8131" w14:textId="77777777" w:rsidR="006A2A34" w:rsidRDefault="00F85230">
            <w:pPr>
              <w:pStyle w:val="a9"/>
              <w:ind w:firstLine="0"/>
            </w:pPr>
            <w:r>
              <w:rPr>
                <w:rFonts w:ascii="仿宋" w:eastAsia="仿宋" w:hAnsi="仿宋" w:cs="仿宋"/>
                <w:b/>
                <w:bCs/>
                <w:lang w:val="zh-TW" w:eastAsia="zh-TW"/>
              </w:rPr>
              <w:t xml:space="preserve"> T3-3  </w:t>
            </w:r>
            <w:r w:rsidRPr="00214AEF">
              <w:rPr>
                <w:rFonts w:ascii="仿宋" w:eastAsia="仿宋" w:hAnsi="仿宋" w:cs="仿宋"/>
                <w:b/>
                <w:bCs/>
              </w:rPr>
              <w:t xml:space="preserve">| </w:t>
            </w:r>
            <w:r>
              <w:rPr>
                <w:rFonts w:ascii="仿宋" w:eastAsia="仿宋" w:hAnsi="仿宋" w:cs="仿宋"/>
                <w:b/>
                <w:bCs/>
                <w:lang w:val="zh-TW" w:eastAsia="zh-TW"/>
              </w:rPr>
              <w:t xml:space="preserve"> 海运运价及运费</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5B1C0D" w14:textId="77777777" w:rsidR="006A2A34" w:rsidRDefault="006A2A34">
            <w:pPr>
              <w:pStyle w:val="a9"/>
              <w:ind w:firstLine="0"/>
              <w:rPr>
                <w:rFonts w:ascii="仿宋" w:eastAsia="仿宋" w:hAnsi="仿宋" w:cs="仿宋"/>
                <w:b/>
                <w:bCs/>
              </w:rPr>
            </w:pPr>
          </w:p>
          <w:p w14:paraId="50500440" w14:textId="77777777" w:rsidR="006A2A34" w:rsidRDefault="00F85230">
            <w:pPr>
              <w:pStyle w:val="a9"/>
              <w:ind w:firstLine="0"/>
            </w:pPr>
            <w:r>
              <w:t>K</w:t>
            </w:r>
            <w:proofErr w:type="gramStart"/>
            <w:r>
              <w:t>3,S</w:t>
            </w:r>
            <w:proofErr w:type="gramEnd"/>
            <w:r>
              <w:t>3,A1,A2,A4</w:t>
            </w:r>
          </w:p>
        </w:tc>
      </w:tr>
      <w:tr w:rsidR="006A2A34" w14:paraId="5B2C9BE1"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798CE1" w14:textId="77777777" w:rsidR="006A2A34" w:rsidRDefault="00F85230">
            <w:pPr>
              <w:pStyle w:val="a9"/>
              <w:ind w:firstLine="0"/>
              <w:jc w:val="center"/>
            </w:pPr>
            <w:r>
              <w:rPr>
                <w:rFonts w:ascii="Times New Roman" w:hAnsi="Times New Roman"/>
                <w:sz w:val="22"/>
                <w:szCs w:val="22"/>
              </w:rPr>
              <w:t>T4</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1E760C" w14:textId="77777777" w:rsidR="006A2A34" w:rsidRDefault="00F85230">
            <w:pPr>
              <w:pStyle w:val="a9"/>
              <w:ind w:firstLine="0"/>
            </w:pPr>
            <w:r>
              <w:rPr>
                <w:rFonts w:ascii="仿宋" w:eastAsia="仿宋" w:hAnsi="仿宋" w:cs="仿宋"/>
                <w:b/>
                <w:bCs/>
                <w:lang w:val="zh-TW" w:eastAsia="zh-TW"/>
              </w:rPr>
              <w:t>国际海运货运代理合同的磋商与订立</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A369D3" w14:textId="77777777" w:rsidR="006A2A34" w:rsidRDefault="00F85230">
            <w:pPr>
              <w:pStyle w:val="a9"/>
              <w:ind w:firstLine="0"/>
            </w:pPr>
            <w:r>
              <w:rPr>
                <w:rFonts w:ascii="仿宋" w:eastAsia="仿宋" w:hAnsi="仿宋" w:cs="仿宋"/>
                <w:b/>
                <w:bCs/>
                <w:lang w:val="zh-TW" w:eastAsia="zh-TW"/>
              </w:rPr>
              <w:t xml:space="preserve"> T4-1  </w:t>
            </w:r>
            <w:r w:rsidRPr="00214AEF">
              <w:rPr>
                <w:rFonts w:ascii="仿宋" w:eastAsia="仿宋" w:hAnsi="仿宋" w:cs="仿宋"/>
                <w:b/>
                <w:bCs/>
              </w:rPr>
              <w:t xml:space="preserve">| </w:t>
            </w:r>
            <w:r>
              <w:rPr>
                <w:rFonts w:ascii="仿宋" w:eastAsia="仿宋" w:hAnsi="仿宋" w:cs="仿宋"/>
                <w:b/>
                <w:bCs/>
                <w:lang w:val="zh-TW" w:eastAsia="zh-TW"/>
              </w:rPr>
              <w:t xml:space="preserve"> 国际货运代理市场</w:t>
            </w:r>
          </w:p>
          <w:p w14:paraId="121F97BA" w14:textId="77777777" w:rsidR="006A2A34" w:rsidRDefault="00F85230">
            <w:pPr>
              <w:pStyle w:val="a9"/>
              <w:ind w:firstLine="0"/>
            </w:pPr>
            <w:r>
              <w:rPr>
                <w:rFonts w:ascii="仿宋" w:eastAsia="仿宋" w:hAnsi="仿宋" w:cs="仿宋"/>
                <w:b/>
                <w:bCs/>
                <w:lang w:val="zh-TW" w:eastAsia="zh-TW"/>
              </w:rPr>
              <w:t xml:space="preserve"> T4-2  </w:t>
            </w:r>
            <w:r w:rsidRPr="00214AEF">
              <w:rPr>
                <w:rFonts w:ascii="仿宋" w:eastAsia="仿宋" w:hAnsi="仿宋" w:cs="仿宋"/>
                <w:b/>
                <w:bCs/>
              </w:rPr>
              <w:t xml:space="preserve">| </w:t>
            </w:r>
            <w:r>
              <w:rPr>
                <w:rFonts w:ascii="仿宋" w:eastAsia="仿宋" w:hAnsi="仿宋" w:cs="仿宋"/>
                <w:b/>
                <w:bCs/>
                <w:lang w:val="zh-TW" w:eastAsia="zh-TW"/>
              </w:rPr>
              <w:t xml:space="preserve"> 海运货运代理合同的订立过程</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0C7D68" w14:textId="77777777" w:rsidR="006A2A34" w:rsidRDefault="006A2A34">
            <w:pPr>
              <w:pStyle w:val="a9"/>
              <w:ind w:firstLine="0"/>
              <w:rPr>
                <w:rFonts w:ascii="仿宋" w:eastAsia="仿宋" w:hAnsi="仿宋" w:cs="仿宋"/>
                <w:b/>
                <w:bCs/>
              </w:rPr>
            </w:pPr>
          </w:p>
          <w:p w14:paraId="3733D985" w14:textId="77777777" w:rsidR="006A2A34" w:rsidRDefault="00F85230">
            <w:pPr>
              <w:pStyle w:val="a9"/>
              <w:ind w:firstLine="0"/>
            </w:pPr>
            <w:r>
              <w:t>K</w:t>
            </w:r>
            <w:proofErr w:type="gramStart"/>
            <w:r>
              <w:t>4,S</w:t>
            </w:r>
            <w:proofErr w:type="gramEnd"/>
            <w:r>
              <w:t>4,A1,A2,A3,A4</w:t>
            </w:r>
          </w:p>
        </w:tc>
      </w:tr>
      <w:tr w:rsidR="006A2A34" w14:paraId="3DDE5BB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64FB67" w14:textId="77777777" w:rsidR="006A2A34" w:rsidRDefault="00F85230">
            <w:pPr>
              <w:pStyle w:val="a9"/>
              <w:ind w:firstLine="0"/>
              <w:jc w:val="center"/>
            </w:pPr>
            <w:r>
              <w:rPr>
                <w:rFonts w:ascii="Times New Roman" w:hAnsi="Times New Roman"/>
                <w:sz w:val="22"/>
                <w:szCs w:val="22"/>
              </w:rPr>
              <w:t>T5</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0D7124" w14:textId="77777777" w:rsidR="006A2A34" w:rsidRDefault="00F85230">
            <w:pPr>
              <w:pStyle w:val="a9"/>
              <w:ind w:firstLine="0"/>
            </w:pPr>
            <w:r>
              <w:rPr>
                <w:rFonts w:ascii="仿宋" w:eastAsia="仿宋" w:hAnsi="仿宋" w:cs="仿宋"/>
                <w:b/>
                <w:bCs/>
                <w:lang w:val="zh-TW" w:eastAsia="zh-TW"/>
              </w:rPr>
              <w:t>履行国际海运货运代理合同</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BA39F0" w14:textId="77777777" w:rsidR="006A2A34" w:rsidRDefault="00F85230">
            <w:pPr>
              <w:pStyle w:val="a9"/>
              <w:ind w:firstLine="0"/>
            </w:pPr>
            <w:r>
              <w:rPr>
                <w:rFonts w:ascii="仿宋" w:eastAsia="仿宋" w:hAnsi="仿宋" w:cs="仿宋"/>
                <w:b/>
                <w:bCs/>
                <w:lang w:val="zh-TW" w:eastAsia="zh-TW"/>
              </w:rPr>
              <w:t xml:space="preserve"> T5-1  </w:t>
            </w:r>
            <w:r w:rsidRPr="00214AEF">
              <w:rPr>
                <w:rFonts w:ascii="仿宋" w:eastAsia="仿宋" w:hAnsi="仿宋" w:cs="仿宋"/>
                <w:b/>
                <w:bCs/>
              </w:rPr>
              <w:t xml:space="preserve">| </w:t>
            </w:r>
            <w:r>
              <w:rPr>
                <w:rFonts w:ascii="仿宋" w:eastAsia="仿宋" w:hAnsi="仿宋" w:cs="仿宋"/>
                <w:b/>
                <w:bCs/>
                <w:lang w:val="zh-TW" w:eastAsia="zh-TW"/>
              </w:rPr>
              <w:t xml:space="preserve"> 出航订舱与装箱</w:t>
            </w:r>
          </w:p>
          <w:p w14:paraId="0B4D6716" w14:textId="77777777" w:rsidR="006A2A34" w:rsidRDefault="00F85230">
            <w:pPr>
              <w:pStyle w:val="a9"/>
              <w:ind w:firstLine="0"/>
            </w:pPr>
            <w:r>
              <w:rPr>
                <w:rFonts w:ascii="仿宋" w:eastAsia="仿宋" w:hAnsi="仿宋" w:cs="仿宋"/>
                <w:b/>
                <w:bCs/>
                <w:lang w:val="zh-TW" w:eastAsia="zh-TW"/>
              </w:rPr>
              <w:t xml:space="preserve"> T5-2  </w:t>
            </w:r>
            <w:r w:rsidRPr="00214AEF">
              <w:rPr>
                <w:rFonts w:ascii="仿宋" w:eastAsia="仿宋" w:hAnsi="仿宋" w:cs="仿宋"/>
                <w:b/>
                <w:bCs/>
              </w:rPr>
              <w:t xml:space="preserve">| </w:t>
            </w:r>
            <w:r>
              <w:rPr>
                <w:rFonts w:ascii="仿宋" w:eastAsia="仿宋" w:hAnsi="仿宋" w:cs="仿宋"/>
                <w:b/>
                <w:bCs/>
                <w:lang w:val="zh-TW" w:eastAsia="zh-TW"/>
              </w:rPr>
              <w:t xml:space="preserve"> 出航货物报检</w:t>
            </w:r>
          </w:p>
          <w:p w14:paraId="337861A1" w14:textId="77777777" w:rsidR="006A2A34" w:rsidRDefault="00F85230">
            <w:pPr>
              <w:pStyle w:val="a9"/>
              <w:ind w:firstLine="0"/>
            </w:pPr>
            <w:r>
              <w:rPr>
                <w:rFonts w:ascii="仿宋" w:eastAsia="仿宋" w:hAnsi="仿宋" w:cs="仿宋"/>
                <w:b/>
                <w:bCs/>
                <w:lang w:val="zh-TW" w:eastAsia="zh-TW"/>
              </w:rPr>
              <w:t xml:space="preserve"> T5-3  </w:t>
            </w:r>
            <w:r w:rsidRPr="00214AEF">
              <w:rPr>
                <w:rFonts w:ascii="仿宋" w:eastAsia="仿宋" w:hAnsi="仿宋" w:cs="仿宋"/>
                <w:b/>
                <w:bCs/>
              </w:rPr>
              <w:t xml:space="preserve">| </w:t>
            </w:r>
            <w:r>
              <w:rPr>
                <w:rFonts w:ascii="仿宋" w:eastAsia="仿宋" w:hAnsi="仿宋" w:cs="仿宋"/>
                <w:b/>
                <w:bCs/>
                <w:lang w:val="zh-TW" w:eastAsia="zh-TW"/>
              </w:rPr>
              <w:t xml:space="preserve"> 出航货物报关</w:t>
            </w:r>
          </w:p>
          <w:p w14:paraId="2C461E87" w14:textId="77777777" w:rsidR="006A2A34" w:rsidRDefault="00F85230">
            <w:pPr>
              <w:pStyle w:val="a9"/>
              <w:ind w:firstLine="0"/>
            </w:pPr>
            <w:r>
              <w:rPr>
                <w:rFonts w:ascii="仿宋" w:eastAsia="仿宋" w:hAnsi="仿宋" w:cs="仿宋"/>
                <w:b/>
                <w:bCs/>
                <w:lang w:val="zh-TW" w:eastAsia="zh-TW"/>
              </w:rPr>
              <w:t xml:space="preserve"> T5-4  </w:t>
            </w:r>
            <w:r w:rsidRPr="00214AEF">
              <w:rPr>
                <w:rFonts w:ascii="仿宋" w:eastAsia="仿宋" w:hAnsi="仿宋" w:cs="仿宋"/>
                <w:b/>
                <w:bCs/>
              </w:rPr>
              <w:t xml:space="preserve">| </w:t>
            </w:r>
            <w:r>
              <w:rPr>
                <w:rFonts w:ascii="仿宋" w:eastAsia="仿宋" w:hAnsi="仿宋" w:cs="仿宋"/>
                <w:b/>
                <w:bCs/>
                <w:lang w:val="zh-TW" w:eastAsia="zh-TW"/>
              </w:rPr>
              <w:t xml:space="preserve"> 海运货运单证</w:t>
            </w:r>
          </w:p>
          <w:p w14:paraId="190DEDFF" w14:textId="77777777" w:rsidR="006A2A34" w:rsidRDefault="00F85230">
            <w:pPr>
              <w:pStyle w:val="a9"/>
              <w:ind w:firstLine="0"/>
            </w:pPr>
            <w:r>
              <w:rPr>
                <w:rFonts w:ascii="仿宋" w:eastAsia="仿宋" w:hAnsi="仿宋" w:cs="仿宋"/>
                <w:b/>
                <w:bCs/>
                <w:lang w:val="zh-TW" w:eastAsia="zh-TW"/>
              </w:rPr>
              <w:t xml:space="preserve"> T5-5  </w:t>
            </w:r>
            <w:r w:rsidRPr="00214AEF">
              <w:rPr>
                <w:rFonts w:ascii="仿宋" w:eastAsia="仿宋" w:hAnsi="仿宋" w:cs="仿宋"/>
                <w:b/>
                <w:bCs/>
              </w:rPr>
              <w:t xml:space="preserve">| </w:t>
            </w:r>
            <w:r>
              <w:rPr>
                <w:rFonts w:ascii="仿宋" w:eastAsia="仿宋" w:hAnsi="仿宋" w:cs="仿宋"/>
                <w:b/>
                <w:bCs/>
                <w:lang w:val="zh-TW" w:eastAsia="zh-TW"/>
              </w:rPr>
              <w:t xml:space="preserve"> 海运提单的缮制与签发</w:t>
            </w:r>
          </w:p>
          <w:p w14:paraId="46701804" w14:textId="77777777" w:rsidR="006A2A34" w:rsidRDefault="00F85230">
            <w:pPr>
              <w:pStyle w:val="a9"/>
              <w:ind w:firstLine="0"/>
            </w:pPr>
            <w:r>
              <w:rPr>
                <w:rFonts w:ascii="仿宋" w:eastAsia="仿宋" w:hAnsi="仿宋" w:cs="仿宋"/>
                <w:b/>
                <w:bCs/>
                <w:lang w:val="zh-TW" w:eastAsia="zh-TW"/>
              </w:rPr>
              <w:t xml:space="preserve"> T5-6  </w:t>
            </w:r>
            <w:r w:rsidRPr="00214AEF">
              <w:rPr>
                <w:rFonts w:ascii="仿宋" w:eastAsia="仿宋" w:hAnsi="仿宋" w:cs="仿宋"/>
                <w:b/>
                <w:bCs/>
              </w:rPr>
              <w:t xml:space="preserve">| </w:t>
            </w:r>
            <w:r>
              <w:rPr>
                <w:rFonts w:ascii="仿宋" w:eastAsia="仿宋" w:hAnsi="仿宋" w:cs="仿宋"/>
                <w:b/>
                <w:bCs/>
                <w:lang w:val="zh-TW" w:eastAsia="zh-TW"/>
              </w:rPr>
              <w:t xml:space="preserve"> 海运单</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563D20" w14:textId="77777777" w:rsidR="006A2A34" w:rsidRDefault="006A2A34">
            <w:pPr>
              <w:pStyle w:val="a9"/>
              <w:ind w:firstLine="0"/>
              <w:rPr>
                <w:rFonts w:ascii="仿宋" w:eastAsia="仿宋" w:hAnsi="仿宋" w:cs="仿宋"/>
                <w:b/>
                <w:bCs/>
              </w:rPr>
            </w:pPr>
          </w:p>
          <w:p w14:paraId="6873CF23" w14:textId="77777777" w:rsidR="006A2A34" w:rsidRDefault="00F85230">
            <w:pPr>
              <w:pStyle w:val="a9"/>
              <w:ind w:firstLine="0"/>
            </w:pPr>
            <w:r>
              <w:t>K</w:t>
            </w:r>
            <w:proofErr w:type="gramStart"/>
            <w:r>
              <w:t>5,S</w:t>
            </w:r>
            <w:proofErr w:type="gramEnd"/>
            <w:r>
              <w:t>5,A1,A2,A3,A4</w:t>
            </w:r>
          </w:p>
        </w:tc>
      </w:tr>
      <w:tr w:rsidR="006A2A34" w14:paraId="78916E62"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723C54" w14:textId="77777777" w:rsidR="006A2A34" w:rsidRDefault="00F85230">
            <w:pPr>
              <w:pStyle w:val="a9"/>
              <w:ind w:firstLine="0"/>
              <w:jc w:val="center"/>
            </w:pPr>
            <w:r>
              <w:rPr>
                <w:rFonts w:ascii="Times New Roman" w:hAnsi="Times New Roman"/>
                <w:sz w:val="22"/>
                <w:szCs w:val="22"/>
              </w:rPr>
              <w:t>T6</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810DC0" w14:textId="77777777" w:rsidR="006A2A34" w:rsidRDefault="00F85230">
            <w:pPr>
              <w:pStyle w:val="a9"/>
              <w:ind w:firstLine="0"/>
            </w:pPr>
            <w:r>
              <w:rPr>
                <w:rFonts w:ascii="仿宋" w:eastAsia="仿宋" w:hAnsi="仿宋" w:cs="仿宋"/>
                <w:b/>
                <w:bCs/>
                <w:lang w:val="zh-TW" w:eastAsia="zh-TW"/>
              </w:rPr>
              <w:t>国际海运货物跟踪与保险</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F9512B" w14:textId="77777777" w:rsidR="006A2A34" w:rsidRDefault="00F85230">
            <w:pPr>
              <w:pStyle w:val="a9"/>
              <w:ind w:firstLine="0"/>
            </w:pPr>
            <w:r>
              <w:rPr>
                <w:rFonts w:ascii="仿宋" w:eastAsia="仿宋" w:hAnsi="仿宋" w:cs="仿宋"/>
                <w:b/>
                <w:bCs/>
                <w:lang w:val="zh-TW" w:eastAsia="zh-TW"/>
              </w:rPr>
              <w:t xml:space="preserve"> T6-1  </w:t>
            </w:r>
            <w:r w:rsidRPr="00214AEF">
              <w:rPr>
                <w:rFonts w:ascii="仿宋" w:eastAsia="仿宋" w:hAnsi="仿宋" w:cs="仿宋"/>
                <w:b/>
                <w:bCs/>
              </w:rPr>
              <w:t xml:space="preserve">| </w:t>
            </w:r>
            <w:r>
              <w:rPr>
                <w:rFonts w:ascii="仿宋" w:eastAsia="仿宋" w:hAnsi="仿宋" w:cs="仿宋"/>
                <w:b/>
                <w:bCs/>
                <w:lang w:val="zh-TW" w:eastAsia="zh-TW"/>
              </w:rPr>
              <w:t xml:space="preserve"> 海运货物跟踪、保险</w:t>
            </w:r>
          </w:p>
          <w:p w14:paraId="33ABD755" w14:textId="77777777" w:rsidR="006A2A34" w:rsidRDefault="00F85230">
            <w:pPr>
              <w:pStyle w:val="a9"/>
              <w:ind w:firstLine="0"/>
            </w:pPr>
            <w:r>
              <w:rPr>
                <w:rFonts w:ascii="仿宋" w:eastAsia="仿宋" w:hAnsi="仿宋" w:cs="仿宋"/>
                <w:b/>
                <w:bCs/>
                <w:lang w:val="zh-TW" w:eastAsia="zh-TW"/>
              </w:rPr>
              <w:t xml:space="preserve"> T6-2  </w:t>
            </w:r>
            <w:r w:rsidRPr="00214AEF">
              <w:rPr>
                <w:rFonts w:ascii="仿宋" w:eastAsia="仿宋" w:hAnsi="仿宋" w:cs="仿宋"/>
                <w:b/>
                <w:bCs/>
              </w:rPr>
              <w:t xml:space="preserve">| </w:t>
            </w:r>
            <w:r>
              <w:rPr>
                <w:rFonts w:ascii="仿宋" w:eastAsia="仿宋" w:hAnsi="仿宋" w:cs="仿宋"/>
                <w:b/>
                <w:bCs/>
                <w:lang w:val="zh-TW" w:eastAsia="zh-TW"/>
              </w:rPr>
              <w:t xml:space="preserve"> 保险金额和保险费的核算</w:t>
            </w:r>
          </w:p>
          <w:p w14:paraId="6270A354" w14:textId="77777777" w:rsidR="006A2A34" w:rsidRDefault="00F85230">
            <w:pPr>
              <w:pStyle w:val="a9"/>
              <w:ind w:firstLine="0"/>
            </w:pPr>
            <w:r>
              <w:rPr>
                <w:rFonts w:ascii="仿宋" w:eastAsia="仿宋" w:hAnsi="仿宋" w:cs="仿宋"/>
                <w:b/>
                <w:bCs/>
                <w:lang w:val="zh-TW" w:eastAsia="zh-TW"/>
              </w:rPr>
              <w:t xml:space="preserve"> T6-3  </w:t>
            </w:r>
            <w:r w:rsidRPr="00214AEF">
              <w:rPr>
                <w:rFonts w:ascii="仿宋" w:eastAsia="仿宋" w:hAnsi="仿宋" w:cs="仿宋"/>
                <w:b/>
                <w:bCs/>
              </w:rPr>
              <w:t xml:space="preserve">| </w:t>
            </w:r>
            <w:r>
              <w:rPr>
                <w:rFonts w:ascii="仿宋" w:eastAsia="仿宋" w:hAnsi="仿宋" w:cs="仿宋"/>
                <w:b/>
                <w:bCs/>
                <w:lang w:val="zh-TW" w:eastAsia="zh-TW"/>
              </w:rPr>
              <w:t xml:space="preserve"> 保险金额和保险费的核算实训</w:t>
            </w:r>
          </w:p>
          <w:p w14:paraId="1636CA59" w14:textId="77777777" w:rsidR="006A2A34" w:rsidRDefault="00F85230">
            <w:pPr>
              <w:pStyle w:val="a9"/>
              <w:ind w:firstLine="0"/>
            </w:pPr>
            <w:r>
              <w:rPr>
                <w:rFonts w:ascii="仿宋" w:eastAsia="仿宋" w:hAnsi="仿宋" w:cs="仿宋"/>
                <w:b/>
                <w:bCs/>
                <w:lang w:val="zh-TW" w:eastAsia="zh-TW"/>
              </w:rPr>
              <w:t xml:space="preserve"> T6-4  </w:t>
            </w:r>
            <w:r w:rsidRPr="00214AEF">
              <w:rPr>
                <w:rFonts w:ascii="仿宋" w:eastAsia="仿宋" w:hAnsi="仿宋" w:cs="仿宋"/>
                <w:b/>
                <w:bCs/>
              </w:rPr>
              <w:t xml:space="preserve">| </w:t>
            </w:r>
            <w:r>
              <w:rPr>
                <w:rFonts w:ascii="仿宋" w:eastAsia="仿宋" w:hAnsi="仿宋" w:cs="仿宋"/>
                <w:b/>
                <w:bCs/>
                <w:lang w:val="zh-TW" w:eastAsia="zh-TW"/>
              </w:rPr>
              <w:t xml:space="preserve"> 海运货物保险索赔与理赔</w:t>
            </w:r>
          </w:p>
          <w:p w14:paraId="4EFD8356" w14:textId="77777777" w:rsidR="006A2A34" w:rsidRDefault="00F85230">
            <w:pPr>
              <w:pStyle w:val="a9"/>
              <w:ind w:firstLine="0"/>
            </w:pPr>
            <w:r>
              <w:rPr>
                <w:rFonts w:ascii="仿宋" w:eastAsia="仿宋" w:hAnsi="仿宋" w:cs="仿宋"/>
                <w:b/>
                <w:bCs/>
                <w:lang w:val="zh-TW" w:eastAsia="zh-TW"/>
              </w:rPr>
              <w:t xml:space="preserve"> T6-5  </w:t>
            </w:r>
            <w:r w:rsidRPr="00214AEF">
              <w:rPr>
                <w:rFonts w:ascii="仿宋" w:eastAsia="仿宋" w:hAnsi="仿宋" w:cs="仿宋"/>
                <w:b/>
                <w:bCs/>
              </w:rPr>
              <w:t xml:space="preserve">| </w:t>
            </w:r>
            <w:r>
              <w:rPr>
                <w:rFonts w:ascii="仿宋" w:eastAsia="仿宋" w:hAnsi="仿宋" w:cs="仿宋"/>
                <w:b/>
                <w:bCs/>
                <w:lang w:val="zh-TW" w:eastAsia="zh-TW"/>
              </w:rPr>
              <w:t xml:space="preserve"> 海运货物保险索赔与理赔实训</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A44D43" w14:textId="77777777" w:rsidR="006A2A34" w:rsidRDefault="006A2A34">
            <w:pPr>
              <w:pStyle w:val="a9"/>
              <w:ind w:firstLine="0"/>
              <w:rPr>
                <w:rFonts w:ascii="仿宋" w:eastAsia="仿宋" w:hAnsi="仿宋" w:cs="仿宋"/>
                <w:b/>
                <w:bCs/>
              </w:rPr>
            </w:pPr>
          </w:p>
          <w:p w14:paraId="3034E712" w14:textId="77777777" w:rsidR="006A2A34" w:rsidRDefault="00F85230">
            <w:pPr>
              <w:pStyle w:val="a9"/>
              <w:ind w:firstLine="0"/>
            </w:pPr>
            <w:r>
              <w:t>K</w:t>
            </w:r>
            <w:proofErr w:type="gramStart"/>
            <w:r>
              <w:t>6,S</w:t>
            </w:r>
            <w:proofErr w:type="gramEnd"/>
            <w:r>
              <w:t>6,A1,A2,A3,A4</w:t>
            </w:r>
          </w:p>
        </w:tc>
      </w:tr>
      <w:tr w:rsidR="006A2A34" w14:paraId="711E77FD"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44A56D" w14:textId="77777777" w:rsidR="006A2A34" w:rsidRDefault="00F85230">
            <w:pPr>
              <w:pStyle w:val="a9"/>
              <w:ind w:firstLine="0"/>
              <w:jc w:val="center"/>
            </w:pPr>
            <w:r>
              <w:rPr>
                <w:rFonts w:ascii="Times New Roman" w:hAnsi="Times New Roman"/>
                <w:sz w:val="22"/>
                <w:szCs w:val="22"/>
              </w:rPr>
              <w:t>T7</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8B424E" w14:textId="77777777" w:rsidR="006A2A34" w:rsidRDefault="00F85230">
            <w:pPr>
              <w:pStyle w:val="a9"/>
              <w:ind w:firstLine="0"/>
            </w:pPr>
            <w:r>
              <w:rPr>
                <w:rFonts w:ascii="仿宋" w:eastAsia="仿宋" w:hAnsi="仿宋" w:cs="仿宋"/>
                <w:b/>
                <w:bCs/>
                <w:lang w:val="zh-TW" w:eastAsia="zh-TW"/>
              </w:rPr>
              <w:t>国际货物保险代理</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7B7FFB" w14:textId="52539E9F" w:rsidR="006A2A34" w:rsidRDefault="00F85230">
            <w:pPr>
              <w:pStyle w:val="a9"/>
              <w:ind w:firstLine="0"/>
            </w:pPr>
            <w:r>
              <w:rPr>
                <w:rFonts w:ascii="仿宋" w:eastAsia="仿宋" w:hAnsi="仿宋" w:cs="仿宋"/>
                <w:b/>
                <w:bCs/>
                <w:lang w:val="zh-TW" w:eastAsia="zh-TW"/>
              </w:rPr>
              <w:t xml:space="preserve"> T7-1  </w:t>
            </w:r>
            <w:r w:rsidRPr="00214AEF">
              <w:rPr>
                <w:rFonts w:ascii="仿宋" w:eastAsia="仿宋" w:hAnsi="仿宋" w:cs="仿宋"/>
                <w:b/>
                <w:bCs/>
              </w:rPr>
              <w:t xml:space="preserve">| </w:t>
            </w:r>
            <w:r>
              <w:rPr>
                <w:rFonts w:ascii="仿宋" w:eastAsia="仿宋" w:hAnsi="仿宋" w:cs="仿宋"/>
                <w:b/>
                <w:bCs/>
                <w:lang w:val="zh-TW" w:eastAsia="zh-TW"/>
              </w:rPr>
              <w:t xml:space="preserve"> 国际航空货运代理</w:t>
            </w:r>
          </w:p>
          <w:p w14:paraId="0BE98B44" w14:textId="7A64DFE2" w:rsidR="006A2A34" w:rsidRDefault="00F85230">
            <w:pPr>
              <w:pStyle w:val="a9"/>
              <w:ind w:firstLine="0"/>
            </w:pPr>
            <w:r>
              <w:rPr>
                <w:rFonts w:ascii="仿宋" w:eastAsia="仿宋" w:hAnsi="仿宋" w:cs="仿宋"/>
                <w:b/>
                <w:bCs/>
                <w:lang w:val="zh-TW" w:eastAsia="zh-TW"/>
              </w:rPr>
              <w:t xml:space="preserve"> T7-2  </w:t>
            </w:r>
            <w:r w:rsidRPr="00214AEF">
              <w:rPr>
                <w:rFonts w:ascii="仿宋" w:eastAsia="仿宋" w:hAnsi="仿宋" w:cs="仿宋"/>
                <w:b/>
                <w:bCs/>
              </w:rPr>
              <w:t xml:space="preserve">| </w:t>
            </w:r>
            <w:r>
              <w:rPr>
                <w:rFonts w:ascii="仿宋" w:eastAsia="仿宋" w:hAnsi="仿宋" w:cs="仿宋"/>
                <w:b/>
                <w:bCs/>
                <w:lang w:val="zh-TW" w:eastAsia="zh-TW"/>
              </w:rPr>
              <w:t xml:space="preserve"> </w:t>
            </w:r>
            <w:r w:rsidR="00E13C15" w:rsidRPr="00E13C15">
              <w:rPr>
                <w:rFonts w:ascii="仿宋" w:eastAsia="仿宋" w:hAnsi="仿宋" w:cs="仿宋" w:hint="eastAsia"/>
                <w:b/>
                <w:bCs/>
                <w:lang w:val="zh-TW" w:eastAsia="zh-TW"/>
              </w:rPr>
              <w:t>国际航空货运代理流程与货物保险</w:t>
            </w:r>
          </w:p>
          <w:p w14:paraId="19906355" w14:textId="6498A7BC" w:rsidR="006A2A34" w:rsidRDefault="00F85230">
            <w:pPr>
              <w:pStyle w:val="a9"/>
              <w:ind w:firstLine="0"/>
            </w:pPr>
            <w:r>
              <w:rPr>
                <w:rFonts w:ascii="仿宋" w:eastAsia="仿宋" w:hAnsi="仿宋" w:cs="仿宋"/>
                <w:b/>
                <w:bCs/>
                <w:lang w:val="zh-TW" w:eastAsia="zh-TW"/>
              </w:rPr>
              <w:t xml:space="preserve"> T7-3  </w:t>
            </w:r>
            <w:r w:rsidRPr="00214AEF">
              <w:rPr>
                <w:rFonts w:ascii="仿宋" w:eastAsia="仿宋" w:hAnsi="仿宋" w:cs="仿宋"/>
                <w:b/>
                <w:bCs/>
              </w:rPr>
              <w:t xml:space="preserve">| </w:t>
            </w:r>
            <w:r>
              <w:rPr>
                <w:rFonts w:ascii="仿宋" w:eastAsia="仿宋" w:hAnsi="仿宋" w:cs="仿宋"/>
                <w:b/>
                <w:bCs/>
                <w:lang w:val="zh-TW" w:eastAsia="zh-TW"/>
              </w:rPr>
              <w:t xml:space="preserve"> </w:t>
            </w:r>
            <w:r w:rsidR="00E13C15">
              <w:rPr>
                <w:rFonts w:ascii="仿宋" w:eastAsia="仿宋" w:hAnsi="仿宋" w:cs="仿宋"/>
                <w:b/>
                <w:bCs/>
                <w:lang w:val="zh-TW" w:eastAsia="zh-TW"/>
              </w:rPr>
              <w:t>国际航空运单</w:t>
            </w:r>
          </w:p>
          <w:p w14:paraId="533F6D20" w14:textId="5CBD86F0" w:rsidR="006A2A34" w:rsidRDefault="00F85230">
            <w:pPr>
              <w:pStyle w:val="a9"/>
              <w:ind w:firstLine="0"/>
            </w:pPr>
            <w:r>
              <w:rPr>
                <w:rFonts w:ascii="仿宋" w:eastAsia="仿宋" w:hAnsi="仿宋" w:cs="仿宋"/>
                <w:b/>
                <w:bCs/>
                <w:lang w:val="zh-TW" w:eastAsia="zh-TW"/>
              </w:rPr>
              <w:t xml:space="preserve"> T7-4  </w:t>
            </w:r>
            <w:r w:rsidRPr="00214AEF">
              <w:rPr>
                <w:rFonts w:ascii="仿宋" w:eastAsia="仿宋" w:hAnsi="仿宋" w:cs="仿宋"/>
                <w:b/>
                <w:bCs/>
              </w:rPr>
              <w:t xml:space="preserve">| </w:t>
            </w:r>
            <w:r>
              <w:rPr>
                <w:rFonts w:ascii="仿宋" w:eastAsia="仿宋" w:hAnsi="仿宋" w:cs="仿宋"/>
                <w:b/>
                <w:bCs/>
                <w:lang w:val="zh-TW" w:eastAsia="zh-TW"/>
              </w:rPr>
              <w:t xml:space="preserve"> </w:t>
            </w:r>
            <w:r w:rsidR="00E13C15">
              <w:rPr>
                <w:rFonts w:ascii="仿宋" w:eastAsia="仿宋" w:hAnsi="仿宋" w:cs="仿宋"/>
                <w:b/>
                <w:bCs/>
                <w:lang w:val="zh-TW" w:eastAsia="zh-TW"/>
              </w:rPr>
              <w:t>国际航空运费</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4A35C6" w14:textId="77777777" w:rsidR="006A2A34" w:rsidRDefault="006A2A34">
            <w:pPr>
              <w:pStyle w:val="a9"/>
              <w:ind w:firstLine="0"/>
              <w:rPr>
                <w:rFonts w:ascii="仿宋" w:eastAsia="仿宋" w:hAnsi="仿宋" w:cs="仿宋"/>
                <w:b/>
                <w:bCs/>
              </w:rPr>
            </w:pPr>
          </w:p>
          <w:p w14:paraId="10FDBBE8" w14:textId="77777777" w:rsidR="006A2A34" w:rsidRDefault="00F85230">
            <w:pPr>
              <w:pStyle w:val="a9"/>
              <w:ind w:firstLine="0"/>
            </w:pPr>
            <w:r>
              <w:t>K</w:t>
            </w:r>
            <w:proofErr w:type="gramStart"/>
            <w:r>
              <w:t>7,S</w:t>
            </w:r>
            <w:proofErr w:type="gramEnd"/>
            <w:r>
              <w:t>7,A1,A2,A3,A4</w:t>
            </w:r>
          </w:p>
        </w:tc>
      </w:tr>
      <w:tr w:rsidR="006A2A34" w14:paraId="53C58A15"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EE1467" w14:textId="77777777" w:rsidR="006A2A34" w:rsidRDefault="00F85230">
            <w:pPr>
              <w:pStyle w:val="a9"/>
              <w:ind w:firstLine="0"/>
              <w:jc w:val="center"/>
            </w:pPr>
            <w:r>
              <w:rPr>
                <w:rFonts w:ascii="Times New Roman" w:hAnsi="Times New Roman"/>
                <w:sz w:val="22"/>
                <w:szCs w:val="22"/>
              </w:rPr>
              <w:t>T8</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91980D" w14:textId="77777777" w:rsidR="006A2A34" w:rsidRDefault="00F85230">
            <w:pPr>
              <w:pStyle w:val="a9"/>
              <w:ind w:firstLine="0"/>
            </w:pPr>
            <w:r>
              <w:rPr>
                <w:rFonts w:ascii="仿宋" w:eastAsia="仿宋" w:hAnsi="仿宋" w:cs="仿宋"/>
                <w:b/>
                <w:bCs/>
                <w:lang w:val="zh-TW" w:eastAsia="zh-TW"/>
              </w:rPr>
              <w:t>其他国际货运代理业务</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82DC07" w14:textId="77777777" w:rsidR="006A2A34" w:rsidRDefault="00F85230">
            <w:pPr>
              <w:pStyle w:val="a9"/>
              <w:ind w:firstLine="0"/>
            </w:pPr>
            <w:r>
              <w:rPr>
                <w:rFonts w:ascii="仿宋" w:eastAsia="仿宋" w:hAnsi="仿宋" w:cs="仿宋"/>
                <w:b/>
                <w:bCs/>
                <w:lang w:val="zh-TW" w:eastAsia="zh-TW"/>
              </w:rPr>
              <w:t xml:space="preserve"> T8-1  </w:t>
            </w:r>
            <w:r w:rsidRPr="00214AEF">
              <w:rPr>
                <w:rFonts w:ascii="仿宋" w:eastAsia="仿宋" w:hAnsi="仿宋" w:cs="仿宋"/>
                <w:b/>
                <w:bCs/>
              </w:rPr>
              <w:t xml:space="preserve">| </w:t>
            </w:r>
            <w:r>
              <w:rPr>
                <w:rFonts w:ascii="仿宋" w:eastAsia="仿宋" w:hAnsi="仿宋" w:cs="仿宋"/>
                <w:b/>
                <w:bCs/>
                <w:lang w:val="zh-TW" w:eastAsia="zh-TW"/>
              </w:rPr>
              <w:t xml:space="preserve"> 国际铁路货物联运代理业务</w:t>
            </w:r>
          </w:p>
          <w:p w14:paraId="133FBFF4" w14:textId="77777777" w:rsidR="006A2A34" w:rsidRDefault="00F85230">
            <w:pPr>
              <w:pStyle w:val="a9"/>
              <w:ind w:firstLine="0"/>
            </w:pPr>
            <w:r>
              <w:rPr>
                <w:rFonts w:ascii="仿宋" w:eastAsia="仿宋" w:hAnsi="仿宋" w:cs="仿宋"/>
                <w:b/>
                <w:bCs/>
                <w:lang w:val="zh-TW" w:eastAsia="zh-TW"/>
              </w:rPr>
              <w:t xml:space="preserve"> T8-2  </w:t>
            </w:r>
            <w:r w:rsidRPr="00214AEF">
              <w:rPr>
                <w:rFonts w:ascii="仿宋" w:eastAsia="仿宋" w:hAnsi="仿宋" w:cs="仿宋"/>
                <w:b/>
                <w:bCs/>
              </w:rPr>
              <w:t xml:space="preserve">| </w:t>
            </w:r>
            <w:r>
              <w:rPr>
                <w:rFonts w:ascii="仿宋" w:eastAsia="仿宋" w:hAnsi="仿宋" w:cs="仿宋"/>
                <w:b/>
                <w:bCs/>
                <w:lang w:val="zh-TW" w:eastAsia="zh-TW"/>
              </w:rPr>
              <w:t xml:space="preserve"> 国际公路货物运输代理业务</w:t>
            </w:r>
          </w:p>
          <w:p w14:paraId="0FB3AB17" w14:textId="77777777" w:rsidR="006A2A34" w:rsidRDefault="00F85230">
            <w:pPr>
              <w:pStyle w:val="a9"/>
              <w:ind w:firstLine="0"/>
            </w:pPr>
            <w:r>
              <w:rPr>
                <w:rFonts w:ascii="仿宋" w:eastAsia="仿宋" w:hAnsi="仿宋" w:cs="仿宋"/>
                <w:b/>
                <w:bCs/>
                <w:lang w:val="zh-TW" w:eastAsia="zh-TW"/>
              </w:rPr>
              <w:t xml:space="preserve"> T8-3  </w:t>
            </w:r>
            <w:r w:rsidRPr="00214AEF">
              <w:rPr>
                <w:rFonts w:ascii="仿宋" w:eastAsia="仿宋" w:hAnsi="仿宋" w:cs="仿宋"/>
                <w:b/>
                <w:bCs/>
              </w:rPr>
              <w:t xml:space="preserve">| </w:t>
            </w:r>
            <w:r>
              <w:rPr>
                <w:rFonts w:ascii="仿宋" w:eastAsia="仿宋" w:hAnsi="仿宋" w:cs="仿宋"/>
                <w:b/>
                <w:bCs/>
                <w:lang w:val="zh-TW" w:eastAsia="zh-TW"/>
              </w:rPr>
              <w:t xml:space="preserve"> 国际多式联运代理业务</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B754B6" w14:textId="77777777" w:rsidR="006A2A34" w:rsidRDefault="006A2A34">
            <w:pPr>
              <w:pStyle w:val="a9"/>
              <w:ind w:firstLine="0"/>
              <w:rPr>
                <w:rFonts w:ascii="仿宋" w:eastAsia="仿宋" w:hAnsi="仿宋" w:cs="仿宋"/>
                <w:b/>
                <w:bCs/>
              </w:rPr>
            </w:pPr>
          </w:p>
          <w:p w14:paraId="6639D5A2" w14:textId="77777777" w:rsidR="006A2A34" w:rsidRDefault="00F85230">
            <w:pPr>
              <w:pStyle w:val="a9"/>
              <w:ind w:firstLine="0"/>
            </w:pPr>
            <w:r>
              <w:t>K</w:t>
            </w:r>
            <w:proofErr w:type="gramStart"/>
            <w:r>
              <w:t>8,S</w:t>
            </w:r>
            <w:proofErr w:type="gramEnd"/>
            <w:r>
              <w:t>8,A1,A2,A3,A4</w:t>
            </w:r>
          </w:p>
        </w:tc>
      </w:tr>
      <w:tr w:rsidR="006A2A34" w14:paraId="3AC66CE8" w14:textId="77777777">
        <w:trPr>
          <w:trHeight w:val="276"/>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7187641F"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7218FF75"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440D11A2"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446A3D82" w14:textId="77777777" w:rsidR="006A2A34" w:rsidRDefault="006A2A34"/>
        </w:tc>
      </w:tr>
      <w:tr w:rsidR="006A2A34" w14:paraId="48C74D2B" w14:textId="77777777">
        <w:trPr>
          <w:trHeight w:val="276"/>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694CE176"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45725C42"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4F4A3B80"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6DD96A13" w14:textId="77777777" w:rsidR="006A2A34" w:rsidRDefault="006A2A34"/>
        </w:tc>
      </w:tr>
      <w:tr w:rsidR="006A2A34" w14:paraId="58815BC5" w14:textId="77777777">
        <w:trPr>
          <w:trHeight w:val="980"/>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20E8449D" w14:textId="77777777" w:rsidR="006A2A34" w:rsidRDefault="006A2A3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099CF449" w14:textId="77777777" w:rsidR="006A2A34" w:rsidRDefault="006A2A3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65543F4D" w14:textId="77777777" w:rsidR="006A2A34" w:rsidRDefault="006A2A3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6C0D624F" w14:textId="77777777" w:rsidR="006A2A34" w:rsidRDefault="006A2A34"/>
        </w:tc>
      </w:tr>
    </w:tbl>
    <w:p w14:paraId="5F83F8D2" w14:textId="1716C3FE" w:rsidR="006A2A34" w:rsidRDefault="00F85230" w:rsidP="00821B42">
      <w:pPr>
        <w:pStyle w:val="A6"/>
        <w:numPr>
          <w:ilvl w:val="0"/>
          <w:numId w:val="6"/>
        </w:numPr>
        <w:spacing w:line="300" w:lineRule="auto"/>
        <w:rPr>
          <w:rFonts w:ascii="黑体" w:eastAsia="黑体" w:hAnsi="黑体" w:cs="黑体" w:hint="default"/>
          <w:sz w:val="32"/>
          <w:szCs w:val="32"/>
          <w:lang w:val="zh-TW" w:eastAsia="zh-TW"/>
        </w:rPr>
      </w:pPr>
      <w:r>
        <w:rPr>
          <w:rFonts w:ascii="黑体" w:eastAsia="黑体" w:hAnsi="黑体" w:cs="黑体"/>
          <w:sz w:val="32"/>
          <w:szCs w:val="32"/>
          <w:lang w:val="zh-TW" w:eastAsia="zh-TW"/>
        </w:rPr>
        <w:t>实施建议</w:t>
      </w:r>
    </w:p>
    <w:p w14:paraId="08FAC2FB" w14:textId="77777777" w:rsidR="00FE191F" w:rsidRDefault="00FE191F" w:rsidP="00FE191F">
      <w:pPr>
        <w:pStyle w:val="A6"/>
        <w:spacing w:line="300" w:lineRule="auto"/>
        <w:ind w:left="720" w:firstLine="0"/>
        <w:rPr>
          <w:rFonts w:ascii="黑体" w:eastAsia="黑体" w:hAnsi="黑体" w:cs="黑体" w:hint="default"/>
          <w:sz w:val="32"/>
          <w:szCs w:val="32"/>
          <w:lang w:val="zh-TW" w:eastAsia="zh-TW"/>
        </w:rPr>
      </w:pPr>
    </w:p>
    <w:p w14:paraId="64ED7E6F" w14:textId="16FD282B" w:rsidR="006A2A34" w:rsidRDefault="00FE191F">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CN"/>
        </w:rPr>
        <w:t>(</w:t>
      </w:r>
      <w:proofErr w:type="gramStart"/>
      <w:r w:rsidR="00F85230">
        <w:rPr>
          <w:rFonts w:ascii="仿宋" w:eastAsia="仿宋" w:hAnsi="仿宋" w:cs="仿宋"/>
          <w:sz w:val="30"/>
          <w:szCs w:val="30"/>
          <w:lang w:val="zh-CN"/>
        </w:rPr>
        <w:t>一</w:t>
      </w:r>
      <w:proofErr w:type="gramEnd"/>
      <w:r>
        <w:rPr>
          <w:rFonts w:ascii="仿宋" w:eastAsia="仿宋" w:hAnsi="仿宋" w:cs="仿宋"/>
          <w:sz w:val="30"/>
          <w:szCs w:val="30"/>
          <w:lang w:val="zh-CN"/>
        </w:rPr>
        <w:t>)</w:t>
      </w:r>
      <w:r w:rsidR="00F85230">
        <w:rPr>
          <w:rFonts w:ascii="仿宋" w:eastAsia="仿宋" w:hAnsi="仿宋" w:cs="仿宋"/>
          <w:sz w:val="30"/>
          <w:szCs w:val="30"/>
          <w:lang w:val="zh-TW" w:eastAsia="zh-TW"/>
        </w:rPr>
        <w:t>组织实施建议</w:t>
      </w:r>
    </w:p>
    <w:p w14:paraId="0618429E" w14:textId="77777777" w:rsidR="006A2A34" w:rsidRDefault="00F85230">
      <w:pPr>
        <w:pStyle w:val="3"/>
      </w:pPr>
      <w:r>
        <w:rPr>
          <w:rFonts w:ascii="仿宋" w:eastAsia="仿宋" w:hAnsi="仿宋" w:cs="仿宋"/>
          <w:sz w:val="30"/>
          <w:szCs w:val="30"/>
          <w:lang w:val="zh-TW" w:eastAsia="zh-TW"/>
        </w:rPr>
        <w:tab/>
      </w:r>
      <w:r>
        <w:t xml:space="preserve"> 运用多媒体课件授课、投影仪。课堂上运用多媒体课件教学，具有传统教学方式不能比拟的优势，通过教具、自动演示、学生助教等方式有效地提高师生交流的深度和广度，取得较好教学效果。</w:t>
      </w:r>
    </w:p>
    <w:p w14:paraId="5F69B293" w14:textId="77777777" w:rsidR="00FE191F" w:rsidRDefault="00FE191F">
      <w:pPr>
        <w:pStyle w:val="3"/>
      </w:pPr>
    </w:p>
    <w:p w14:paraId="6BC05627" w14:textId="67B656DA"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t>(二)</w:t>
      </w:r>
      <w:r w:rsidR="00F85230">
        <w:rPr>
          <w:rFonts w:ascii="仿宋" w:eastAsia="仿宋" w:hAnsi="仿宋" w:cs="仿宋"/>
          <w:sz w:val="30"/>
          <w:szCs w:val="30"/>
          <w:lang w:val="zh-TW" w:eastAsia="zh-TW"/>
        </w:rPr>
        <w:t>教材编写建议</w:t>
      </w:r>
    </w:p>
    <w:p w14:paraId="4CB5FD32" w14:textId="77777777" w:rsidR="006A2A34" w:rsidRDefault="00F85230">
      <w:pPr>
        <w:pStyle w:val="3"/>
      </w:pPr>
      <w:r>
        <w:rPr>
          <w:lang w:val="zh-TW" w:eastAsia="zh-TW"/>
        </w:rPr>
        <w:tab/>
      </w:r>
      <w:r>
        <w:t>1.依据本课程标准编、选教材，应充分注意体现任务引领、实践导向课程的指导思想。 2.编、选教材应体现内容先进性、通用性、实用性，要将本专业新技术、新工艺、新材料及时地纳人教材，使教材更贴近专业的发展和实际</w:t>
      </w:r>
      <w:r>
        <w:lastRenderedPageBreak/>
        <w:t>需要。 3.尽可能考虑结合职业技能证书考证编、选教材内容。要通过理实一体教学并运用所学知识进行评价，引入必须的理论知识，增加实践实操内容，强调理论在实践过程中的应用。 4.编、选教材尽可能考虑图文并茂，提高学生的学习兴趣，加深学生对本课程的认识和理解。教材表达必须精炼、准确、科学。</w:t>
      </w:r>
    </w:p>
    <w:p w14:paraId="592EE1E7" w14:textId="77777777" w:rsidR="00FE191F" w:rsidRDefault="00FE191F">
      <w:pPr>
        <w:pStyle w:val="3"/>
        <w:rPr>
          <w:rFonts w:ascii="Calibri" w:eastAsia="Calibri" w:hAnsi="Calibri" w:cs="Calibri"/>
          <w:lang w:val="zh-TW" w:eastAsia="zh-TW"/>
        </w:rPr>
      </w:pPr>
    </w:p>
    <w:p w14:paraId="7CBF37B5" w14:textId="0B92BEE6"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t>(三)</w:t>
      </w:r>
      <w:r w:rsidR="00F85230">
        <w:rPr>
          <w:rFonts w:ascii="仿宋" w:eastAsia="仿宋" w:hAnsi="仿宋" w:cs="仿宋"/>
          <w:sz w:val="30"/>
          <w:szCs w:val="30"/>
          <w:lang w:val="zh-TW" w:eastAsia="zh-TW"/>
        </w:rPr>
        <w:t>实验实训设备配置建议</w:t>
      </w:r>
    </w:p>
    <w:p w14:paraId="4EC92512" w14:textId="77777777" w:rsidR="006A2A34" w:rsidRDefault="00F85230">
      <w:pPr>
        <w:pStyle w:val="A6"/>
        <w:spacing w:line="312" w:lineRule="auto"/>
        <w:ind w:firstLine="315"/>
        <w:rPr>
          <w:rFonts w:ascii="Calibri" w:eastAsia="Calibri" w:hAnsi="Calibri" w:cs="Calibri" w:hint="default"/>
          <w:lang w:eastAsia="zh-TW"/>
        </w:rPr>
      </w:pPr>
      <w:r>
        <w:rPr>
          <w:lang w:val="zh-TW" w:eastAsia="zh-TW"/>
        </w:rPr>
        <w:tab/>
      </w:r>
      <w:r>
        <w:rPr>
          <w:lang w:val="zh-TW" w:eastAsia="zh-TW"/>
        </w:rPr>
        <w:tab/>
      </w:r>
      <w:r>
        <w:rPr>
          <w:rFonts w:ascii="Calibri" w:eastAsia="Calibri" w:hAnsi="Calibri" w:cs="Calibri"/>
          <w:lang w:eastAsia="zh-TW"/>
        </w:rPr>
        <w:t>1.使用多媒体教室 2.电脑配置，可供学生进行实操训练 3.可前往物流相关企业进行参观体验。</w:t>
      </w:r>
    </w:p>
    <w:p w14:paraId="17B22665" w14:textId="77777777" w:rsidR="00FE191F" w:rsidRDefault="00FE191F">
      <w:pPr>
        <w:pStyle w:val="A6"/>
        <w:spacing w:line="312" w:lineRule="auto"/>
        <w:ind w:firstLine="315"/>
        <w:rPr>
          <w:rFonts w:ascii="Calibri" w:eastAsia="Calibri" w:hAnsi="Calibri" w:cs="Calibri" w:hint="default"/>
          <w:lang w:eastAsia="zh-TW"/>
        </w:rPr>
      </w:pPr>
    </w:p>
    <w:p w14:paraId="15A0095F" w14:textId="10D937AF"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t>(四)</w:t>
      </w:r>
      <w:r w:rsidR="00F85230">
        <w:rPr>
          <w:rFonts w:ascii="仿宋" w:eastAsia="仿宋" w:hAnsi="仿宋" w:cs="仿宋"/>
          <w:sz w:val="30"/>
          <w:szCs w:val="30"/>
          <w:lang w:val="zh-TW" w:eastAsia="zh-TW"/>
        </w:rPr>
        <w:t>课程资源开发与利用建议</w:t>
      </w:r>
    </w:p>
    <w:p w14:paraId="37942F38" w14:textId="77777777" w:rsidR="006A2A34" w:rsidRDefault="00F85230">
      <w:pPr>
        <w:pStyle w:val="A6"/>
        <w:spacing w:line="312" w:lineRule="auto"/>
        <w:ind w:firstLine="315"/>
        <w:rPr>
          <w:rFonts w:ascii="Calibri" w:eastAsia="Calibri" w:hAnsi="Calibri" w:cs="Calibri" w:hint="default"/>
          <w:lang w:eastAsia="zh-TW"/>
        </w:rPr>
      </w:pPr>
      <w:r>
        <w:rPr>
          <w:rFonts w:ascii="Calibri" w:eastAsia="Calibri" w:hAnsi="Calibri" w:cs="Calibri"/>
          <w:lang w:val="zh-TW" w:eastAsia="zh-TW"/>
        </w:rPr>
        <w:tab/>
      </w:r>
      <w:r>
        <w:rPr>
          <w:rFonts w:ascii="Calibri" w:eastAsia="Calibri" w:hAnsi="Calibri" w:cs="Calibri"/>
          <w:lang w:val="zh-TW" w:eastAsia="zh-TW"/>
        </w:rPr>
        <w:tab/>
      </w:r>
      <w:r>
        <w:rPr>
          <w:rFonts w:ascii="Calibri" w:eastAsia="Calibri" w:hAnsi="Calibri" w:cs="Calibri"/>
          <w:lang w:eastAsia="zh-TW"/>
        </w:rPr>
        <w:t>1.硬件资源 （1）教学场所：多媒体教室、航空物流软件实训室 （2）教学设备：已安装投影仪；一台教师机 （3）网络基础设备：局域网 2.教学资源 张建奇编著，《国际火焰代理实务》，北京大学出版社，2019 周启良编著，《国际物流与货运代理》，中国传媒大学出版社，2011。 中国国际货运代理协会网址：http://www.cifa.org.cn/index.asp 深圳国际货运网：http://www.cybrdi.com.cn/</w:t>
      </w:r>
    </w:p>
    <w:p w14:paraId="7839F3F6" w14:textId="77777777" w:rsidR="00FE191F" w:rsidRDefault="00FE191F">
      <w:pPr>
        <w:pStyle w:val="A6"/>
        <w:spacing w:line="312" w:lineRule="auto"/>
        <w:ind w:firstLine="315"/>
        <w:rPr>
          <w:rFonts w:ascii="Calibri" w:eastAsia="Calibri" w:hAnsi="Calibri" w:cs="Calibri" w:hint="default"/>
          <w:lang w:eastAsia="zh-TW"/>
        </w:rPr>
      </w:pPr>
    </w:p>
    <w:p w14:paraId="4AE4498A" w14:textId="5C0C1CC5" w:rsidR="006A2A34" w:rsidRDefault="00FE191F" w:rsidP="00FE191F">
      <w:pPr>
        <w:pStyle w:val="A6"/>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t>(五)</w:t>
      </w:r>
      <w:r w:rsidR="00F85230">
        <w:rPr>
          <w:rFonts w:ascii="仿宋" w:eastAsia="仿宋" w:hAnsi="仿宋" w:cs="仿宋"/>
          <w:sz w:val="30"/>
          <w:szCs w:val="30"/>
          <w:lang w:val="zh-TW" w:eastAsia="zh-TW"/>
        </w:rPr>
        <w:t>教师要求</w:t>
      </w:r>
    </w:p>
    <w:p w14:paraId="32E616F0" w14:textId="77777777" w:rsidR="006A2A34" w:rsidRDefault="00F85230">
      <w:pPr>
        <w:pStyle w:val="A6"/>
        <w:spacing w:line="312" w:lineRule="auto"/>
        <w:ind w:firstLine="315"/>
        <w:rPr>
          <w:rFonts w:ascii="Calibri" w:eastAsia="Calibri" w:hAnsi="Calibri" w:cs="Calibri" w:hint="default"/>
          <w:lang w:eastAsia="zh-TW"/>
        </w:rPr>
      </w:pPr>
      <w:r>
        <w:rPr>
          <w:lang w:val="zh-TW" w:eastAsia="zh-TW"/>
        </w:rPr>
        <w:tab/>
      </w:r>
      <w:r>
        <w:rPr>
          <w:lang w:val="zh-TW" w:eastAsia="zh-TW"/>
        </w:rPr>
        <w:tab/>
      </w:r>
      <w:r>
        <w:rPr>
          <w:rFonts w:ascii="Calibri" w:eastAsia="Calibri" w:hAnsi="Calibri" w:cs="Calibri"/>
          <w:lang w:eastAsia="zh-TW"/>
        </w:rPr>
        <w:t>教师应有正确的学生观，要尊重并平等对待每一位学生；要有强烈的教学责任心，认真对待每一节课，精心备好每一堂课；具有物流相关背景和不断更新的关于仓储管理的最新的知识结构；要具有双师资格证，以便上课游刃有余；能灵活运用各种教学方法和教学手段；能熟练运用现代化信息技术；数值各种交际策略、跨文化差异并能有效运用。</w:t>
      </w:r>
    </w:p>
    <w:p w14:paraId="57B89BF7" w14:textId="77777777" w:rsidR="00FE191F" w:rsidRDefault="00FE191F">
      <w:pPr>
        <w:pStyle w:val="A6"/>
        <w:spacing w:line="312" w:lineRule="auto"/>
        <w:ind w:firstLine="315"/>
        <w:rPr>
          <w:rFonts w:ascii="Calibri" w:eastAsia="Calibri" w:hAnsi="Calibri" w:cs="Calibri" w:hint="default"/>
          <w:lang w:eastAsia="zh-TW"/>
        </w:rPr>
      </w:pPr>
    </w:p>
    <w:p w14:paraId="400ACCEE" w14:textId="17EEE328" w:rsidR="006A2A34" w:rsidRDefault="00FE191F">
      <w:pPr>
        <w:pStyle w:val="A6"/>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CN" w:eastAsia="zh-TW"/>
        </w:rPr>
        <w:t>(六)</w:t>
      </w:r>
      <w:r w:rsidR="00F85230">
        <w:rPr>
          <w:rFonts w:ascii="仿宋" w:eastAsia="仿宋" w:hAnsi="仿宋" w:cs="仿宋"/>
          <w:sz w:val="30"/>
          <w:szCs w:val="30"/>
          <w:lang w:val="zh-TW" w:eastAsia="zh-TW"/>
        </w:rPr>
        <w:t>教学管理</w:t>
      </w:r>
    </w:p>
    <w:p w14:paraId="796494D5" w14:textId="77777777" w:rsidR="006A2A34" w:rsidRDefault="00F85230">
      <w:pPr>
        <w:pStyle w:val="3"/>
        <w:rPr>
          <w:lang w:eastAsia="zh-TW"/>
        </w:rPr>
      </w:pPr>
      <w:r>
        <w:rPr>
          <w:rFonts w:ascii="仿宋" w:eastAsia="仿宋" w:hAnsi="仿宋" w:cs="仿宋"/>
          <w:sz w:val="30"/>
          <w:szCs w:val="30"/>
          <w:lang w:val="zh-TW" w:eastAsia="zh-TW"/>
        </w:rPr>
        <w:tab/>
      </w:r>
      <w:r>
        <w:rPr>
          <w:lang w:eastAsia="zh-TW"/>
        </w:rPr>
        <w:t>1.在教学之前制定国际货运代理实务教学大纲、课时教案以及工作计划，明确教学工作目标，保证学校教学工作有计划、有步骤、有条不紊地运转。 2.经常组织航空物流专业教师对国际货运代理实务课程进行教学内容讨论，以促进本课程的教学工作改革。 3.课堂中教师应该加强自身的教学质量和学生的学习质量管理。 4.本课程教师应该及时总结课程中存在的问题以及教学经验，以提高教学质量。</w:t>
      </w:r>
    </w:p>
    <w:p w14:paraId="428D269C" w14:textId="77777777" w:rsidR="00FE191F" w:rsidRDefault="00FE191F">
      <w:pPr>
        <w:pStyle w:val="3"/>
        <w:rPr>
          <w:lang w:eastAsia="zh-TW"/>
        </w:rPr>
      </w:pPr>
    </w:p>
    <w:p w14:paraId="22AEAF6F"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七、课程考核与评价</w:t>
      </w:r>
    </w:p>
    <w:p w14:paraId="228CF923" w14:textId="77777777" w:rsidR="006A2A34" w:rsidRDefault="00F85230">
      <w:pPr>
        <w:pStyle w:val="3"/>
        <w:rPr>
          <w:lang w:eastAsia="zh-TW"/>
        </w:rPr>
      </w:pPr>
      <w:r>
        <w:rPr>
          <w:lang w:eastAsia="zh-TW"/>
        </w:rPr>
        <w:t>本课程为考试课程，在评价方式上，采用笔试、现场操作、方案设计相结合，学生自评、互评相结合的评价方式。 课程考核具体包括两种形式： 1．形</w:t>
      </w:r>
      <w:r>
        <w:rPr>
          <w:lang w:eastAsia="zh-TW"/>
        </w:rPr>
        <w:lastRenderedPageBreak/>
        <w:t>成性过程考核：（1）课堂出勤、小组活动完成任务情况；（2）个人书面作业与实践报告；（3）小组研究报告等书面作业。 2．终结性考核：期末理论考试 考核总评成绩为100分制，形成性过程考核成绩占40％，终结性考核成绩占60%。</w:t>
      </w:r>
    </w:p>
    <w:p w14:paraId="153E75F4" w14:textId="77777777" w:rsidR="006A2A34" w:rsidRDefault="006A2A34">
      <w:pPr>
        <w:pStyle w:val="A6"/>
        <w:ind w:firstLine="0"/>
        <w:rPr>
          <w:rFonts w:ascii="宋体" w:eastAsia="宋体" w:hAnsi="宋体" w:cs="宋体" w:hint="default"/>
          <w:b/>
          <w:bCs/>
          <w:sz w:val="24"/>
          <w:szCs w:val="24"/>
          <w:lang w:eastAsia="zh-TW"/>
        </w:rPr>
      </w:pPr>
    </w:p>
    <w:p w14:paraId="183FDB00"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CN"/>
        </w:rPr>
        <w:t>八</w:t>
      </w:r>
      <w:r>
        <w:rPr>
          <w:rFonts w:ascii="黑体" w:eastAsia="黑体" w:hAnsi="黑体" w:cs="黑体"/>
          <w:sz w:val="32"/>
          <w:szCs w:val="32"/>
          <w:lang w:val="zh-TW" w:eastAsia="zh-TW"/>
        </w:rPr>
        <w:t>、课程负责人及教学团队</w:t>
      </w:r>
    </w:p>
    <w:p w14:paraId="64C13BCE" w14:textId="77777777" w:rsidR="006A2A34" w:rsidRDefault="00F85230">
      <w:pPr>
        <w:pStyle w:val="3"/>
        <w:rPr>
          <w:lang w:eastAsia="zh-TW"/>
        </w:rPr>
      </w:pPr>
      <w:r>
        <w:rPr>
          <w:lang w:eastAsia="zh-TW"/>
        </w:rPr>
        <w:t>课程负责人：张雅</w:t>
      </w:r>
    </w:p>
    <w:p w14:paraId="64203F80" w14:textId="77777777" w:rsidR="006A2A34" w:rsidRDefault="00F85230">
      <w:pPr>
        <w:pStyle w:val="A6"/>
        <w:ind w:firstLine="480"/>
        <w:rPr>
          <w:rFonts w:ascii="Times New Roman" w:eastAsia="Times New Roman" w:hAnsi="Times New Roman" w:cs="Times New Roman" w:hint="default"/>
          <w:sz w:val="24"/>
          <w:szCs w:val="24"/>
          <w:lang w:val="zh-TW" w:eastAsia="zh-TW"/>
        </w:rPr>
      </w:pPr>
      <w:r>
        <w:rPr>
          <w:rFonts w:ascii="仿宋" w:eastAsia="仿宋" w:hAnsi="仿宋" w:cs="仿宋"/>
          <w:sz w:val="24"/>
          <w:szCs w:val="24"/>
          <w:lang w:val="zh-TW" w:eastAsia="zh-TW"/>
        </w:rPr>
        <w:t>李林,王鑫春,杨佳骏(企业教师)</w:t>
      </w:r>
    </w:p>
    <w:p w14:paraId="44310065" w14:textId="77777777" w:rsidR="006A2A34" w:rsidRDefault="00F85230">
      <w:pPr>
        <w:pStyle w:val="A6"/>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CN" w:eastAsia="zh-TW"/>
        </w:rPr>
        <w:t>九</w:t>
      </w:r>
      <w:r>
        <w:rPr>
          <w:rFonts w:ascii="黑体" w:eastAsia="黑体" w:hAnsi="黑体" w:cs="黑体"/>
          <w:sz w:val="32"/>
          <w:szCs w:val="32"/>
          <w:lang w:val="zh-TW" w:eastAsia="zh-TW"/>
        </w:rPr>
        <w:t>、 其它说明</w:t>
      </w:r>
    </w:p>
    <w:p w14:paraId="26E8F5F0" w14:textId="77777777" w:rsidR="006A2A34" w:rsidRDefault="00F85230">
      <w:pPr>
        <w:pStyle w:val="3"/>
        <w:rPr>
          <w:lang w:eastAsia="zh-TW"/>
        </w:rPr>
      </w:pPr>
      <w:r>
        <w:rPr>
          <w:lang w:eastAsia="zh-TW"/>
        </w:rPr>
        <w:t>无</w:t>
      </w:r>
    </w:p>
    <w:p w14:paraId="522FCA75" w14:textId="77777777" w:rsidR="006A2A34" w:rsidRDefault="006A2A34">
      <w:pPr>
        <w:pStyle w:val="A6"/>
        <w:ind w:firstLine="480"/>
        <w:rPr>
          <w:rFonts w:ascii="Times New Roman" w:eastAsia="Times New Roman" w:hAnsi="Times New Roman" w:cs="Times New Roman" w:hint="default"/>
          <w:sz w:val="24"/>
          <w:szCs w:val="24"/>
          <w:lang w:eastAsia="zh-TW"/>
        </w:rPr>
      </w:pPr>
    </w:p>
    <w:p w14:paraId="0E76D548" w14:textId="77777777" w:rsidR="006A2A34" w:rsidRDefault="00F85230">
      <w:pPr>
        <w:pStyle w:val="A6"/>
        <w:spacing w:line="300" w:lineRule="auto"/>
        <w:ind w:firstLine="0"/>
        <w:rPr>
          <w:rFonts w:ascii="黑体" w:eastAsia="黑体" w:hAnsi="黑体" w:cs="黑体" w:hint="default"/>
          <w:sz w:val="28"/>
          <w:szCs w:val="28"/>
          <w:lang w:eastAsia="zh-TW"/>
        </w:rPr>
      </w:pPr>
      <w:r>
        <w:rPr>
          <w:rFonts w:ascii="黑体" w:eastAsia="黑体" w:hAnsi="黑体" w:cs="黑体"/>
          <w:sz w:val="28"/>
          <w:szCs w:val="28"/>
          <w:lang w:val="zh-TW" w:eastAsia="zh-TW"/>
        </w:rPr>
        <w:t>制定部门：人文社科系                      时间：</w:t>
      </w:r>
      <w:r>
        <w:rPr>
          <w:rFonts w:ascii="黑体" w:eastAsia="黑体" w:hAnsi="黑体" w:cs="黑体"/>
          <w:sz w:val="28"/>
          <w:szCs w:val="28"/>
          <w:lang w:eastAsia="zh-TW"/>
        </w:rPr>
        <w:t xml:space="preserve">2020-02-05    </w:t>
      </w:r>
    </w:p>
    <w:p w14:paraId="7FE0D869" w14:textId="77777777" w:rsidR="006A2A34" w:rsidRDefault="00F85230">
      <w:pPr>
        <w:pStyle w:val="A6"/>
        <w:spacing w:line="300" w:lineRule="auto"/>
        <w:ind w:firstLine="0"/>
        <w:rPr>
          <w:rFonts w:hint="default"/>
          <w:lang w:eastAsia="zh-TW"/>
        </w:rPr>
      </w:pPr>
      <w:r>
        <w:rPr>
          <w:rFonts w:ascii="黑体" w:eastAsia="黑体" w:hAnsi="黑体" w:cs="黑体"/>
          <w:sz w:val="28"/>
          <w:szCs w:val="28"/>
          <w:lang w:val="zh-TW" w:eastAsia="zh-TW"/>
        </w:rPr>
        <w:t>审</w:t>
      </w:r>
      <w:r>
        <w:rPr>
          <w:rFonts w:ascii="黑体" w:eastAsia="黑体" w:hAnsi="黑体" w:cs="黑体"/>
          <w:sz w:val="28"/>
          <w:szCs w:val="28"/>
          <w:lang w:eastAsia="zh-TW"/>
        </w:rPr>
        <w:t xml:space="preserve"> </w:t>
      </w:r>
      <w:r>
        <w:rPr>
          <w:rFonts w:ascii="黑体" w:eastAsia="黑体" w:hAnsi="黑体" w:cs="黑体"/>
          <w:sz w:val="28"/>
          <w:szCs w:val="28"/>
          <w:lang w:val="zh-TW" w:eastAsia="zh-TW"/>
        </w:rPr>
        <w:t>核</w:t>
      </w:r>
      <w:r>
        <w:rPr>
          <w:rFonts w:ascii="黑体" w:eastAsia="黑体" w:hAnsi="黑体" w:cs="黑体"/>
          <w:sz w:val="28"/>
          <w:szCs w:val="28"/>
          <w:lang w:eastAsia="zh-TW"/>
        </w:rPr>
        <w:t xml:space="preserve"> </w:t>
      </w:r>
      <w:r>
        <w:rPr>
          <w:rFonts w:ascii="黑体" w:eastAsia="黑体" w:hAnsi="黑体" w:cs="黑体"/>
          <w:sz w:val="28"/>
          <w:szCs w:val="28"/>
          <w:lang w:val="zh-TW" w:eastAsia="zh-TW"/>
        </w:rPr>
        <w:t xml:space="preserve">人：  张雅                              时间：   </w:t>
      </w:r>
    </w:p>
    <w:sectPr w:rsidR="006A2A34">
      <w:headerReference w:type="default" r:id="rId7"/>
      <w:footerReference w:type="default" r:id="rId8"/>
      <w:pgSz w:w="11900" w:h="16840"/>
      <w:pgMar w:top="1440" w:right="1800" w:bottom="1440" w:left="1800"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837ABB" w14:textId="77777777" w:rsidR="005B71A5" w:rsidRDefault="005B71A5">
      <w:r>
        <w:separator/>
      </w:r>
    </w:p>
  </w:endnote>
  <w:endnote w:type="continuationSeparator" w:id="0">
    <w:p w14:paraId="107F9A45" w14:textId="77777777" w:rsidR="005B71A5" w:rsidRDefault="005B7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auto"/>
    <w:pitch w:val="variable"/>
    <w:sig w:usb0="F7FFAFFF" w:usb1="E9DFFFFF" w:usb2="0000003F" w:usb3="00000000" w:csb0="003F01FF" w:csb1="00000000"/>
  </w:font>
  <w:font w:name="宋体">
    <w:altName w:val="SimSun"/>
    <w:panose1 w:val="02010600030101010101"/>
    <w:charset w:val="86"/>
    <w:family w:val="auto"/>
    <w:pitch w:val="variable"/>
    <w:sig w:usb0="00000003" w:usb1="288F0000" w:usb2="00000016" w:usb3="00000000" w:csb0="00040001" w:csb1="00000000"/>
  </w:font>
  <w:font w:name="Helvetica Neue">
    <w:altName w:val="Sylfaen"/>
    <w:charset w:val="00"/>
    <w:family w:val="auto"/>
    <w:pitch w:val="variable"/>
    <w:sig w:usb0="E50002FF" w:usb1="500079DB" w:usb2="00000010" w:usb3="00000000" w:csb0="00000001" w:csb1="00000000"/>
  </w:font>
  <w:font w:name="等线">
    <w:altName w:val="DengXian"/>
    <w:panose1 w:val="02010600030101010101"/>
    <w:charset w:val="86"/>
    <w:family w:val="auto"/>
    <w:pitch w:val="variable"/>
    <w:sig w:usb0="A00002BF" w:usb1="38CF7CFA" w:usb2="00000016" w:usb3="00000000" w:csb0="0004000F" w:csb1="00000000"/>
  </w:font>
  <w:font w:name="方正小标宋_GBK">
    <w:altName w:val="微软雅黑"/>
    <w:charset w:val="00"/>
    <w:family w:val="roman"/>
    <w:pitch w:val="default"/>
  </w:font>
  <w:font w:name="黑体">
    <w:altName w:val="SimHei"/>
    <w:panose1 w:val="02010609060101010101"/>
    <w:charset w:val="86"/>
    <w:family w:val="modern"/>
    <w:pitch w:val="fixed"/>
    <w:sig w:usb0="800002BF" w:usb1="38CF7CFA" w:usb2="00000016" w:usb3="00000000" w:csb0="00040001" w:csb1="00000000"/>
  </w:font>
  <w:font w:name="Menlo">
    <w:altName w:val="DokChampa"/>
    <w:charset w:val="00"/>
    <w:family w:val="auto"/>
    <w:pitch w:val="variable"/>
    <w:sig w:usb0="E60022FF" w:usb1="D200F9FB" w:usb2="02000028" w:usb3="00000000" w:csb0="000001D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97CF6" w14:textId="77777777" w:rsidR="006A2A34" w:rsidRDefault="00F85230">
    <w:pPr>
      <w:pStyle w:val="a5"/>
      <w:tabs>
        <w:tab w:val="clear" w:pos="8306"/>
        <w:tab w:val="right" w:pos="8280"/>
      </w:tabs>
      <w:ind w:firstLine="0"/>
      <w:jc w:val="center"/>
    </w:pPr>
    <w:r>
      <w:fldChar w:fldCharType="begin"/>
    </w:r>
    <w:r>
      <w:instrText xml:space="preserve"> PAGE </w:instrText>
    </w:r>
    <w:r>
      <w:fldChar w:fldCharType="separate"/>
    </w:r>
    <w:r w:rsidR="009B7E78">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EB8C72" w14:textId="77777777" w:rsidR="005B71A5" w:rsidRDefault="005B71A5">
      <w:r>
        <w:separator/>
      </w:r>
    </w:p>
  </w:footnote>
  <w:footnote w:type="continuationSeparator" w:id="0">
    <w:p w14:paraId="182577AC" w14:textId="77777777" w:rsidR="005B71A5" w:rsidRDefault="005B71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CD863C" w14:textId="77777777" w:rsidR="006A2A34" w:rsidRDefault="00F85230">
    <w:pPr>
      <w:pStyle w:val="a4"/>
      <w:tabs>
        <w:tab w:val="clear" w:pos="8306"/>
        <w:tab w:val="right" w:pos="8280"/>
      </w:tabs>
      <w:ind w:firstLine="0"/>
      <w:jc w:val="both"/>
    </w:pPr>
    <w:r>
      <w:rPr>
        <w:noProof/>
        <w:sz w:val="32"/>
        <w:szCs w:val="32"/>
      </w:rPr>
      <w:drawing>
        <wp:inline distT="0" distB="0" distL="0" distR="0" wp14:anchorId="5FA25A33" wp14:editId="726B354F">
          <wp:extent cx="2070859" cy="474879"/>
          <wp:effectExtent l="0" t="0" r="0" b="0"/>
          <wp:docPr id="1073741825" name="officeArt object" descr="image.png"/>
          <wp:cNvGraphicFramePr/>
          <a:graphic xmlns:a="http://schemas.openxmlformats.org/drawingml/2006/main">
            <a:graphicData uri="http://schemas.openxmlformats.org/drawingml/2006/picture">
              <pic:pic xmlns:pic="http://schemas.openxmlformats.org/drawingml/2006/picture">
                <pic:nvPicPr>
                  <pic:cNvPr id="1073741825" name="image.png" descr="image.png"/>
                  <pic:cNvPicPr>
                    <a:picLocks noChangeAspect="1"/>
                  </pic:cNvPicPr>
                </pic:nvPicPr>
                <pic:blipFill>
                  <a:blip r:embed="rId1"/>
                  <a:stretch>
                    <a:fillRect/>
                  </a:stretch>
                </pic:blipFill>
                <pic:spPr>
                  <a:xfrm>
                    <a:off x="0" y="0"/>
                    <a:ext cx="2070859" cy="474879"/>
                  </a:xfrm>
                  <a:prstGeom prst="rect">
                    <a:avLst/>
                  </a:prstGeom>
                  <a:ln w="12700" cap="flat">
                    <a:noFill/>
                    <a:miter lim="400000"/>
                  </a:ln>
                  <a:effectLst/>
                </pic:spPr>
              </pic:pic>
            </a:graphicData>
          </a:graphic>
        </wp:inline>
      </w:drawing>
    </w:r>
    <w:r w:rsidR="00214AEF">
      <w:t xml:space="preserve">                          </w:t>
    </w:r>
    <w:r>
      <w:rPr>
        <w:rFonts w:ascii="宋体" w:eastAsia="宋体" w:hAnsi="宋体" w:cs="宋体"/>
        <w:sz w:val="21"/>
        <w:szCs w:val="21"/>
        <w:lang w:val="zh-TW" w:eastAsia="zh-TW"/>
      </w:rPr>
      <w:t>《国际货运代理实务》课程标准</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5132A9"/>
    <w:multiLevelType w:val="hybridMultilevel"/>
    <w:tmpl w:val="1388BCE6"/>
    <w:numStyleLink w:val="2"/>
  </w:abstractNum>
  <w:abstractNum w:abstractNumId="1" w15:restartNumberingAfterBreak="0">
    <w:nsid w:val="225D0EF2"/>
    <w:multiLevelType w:val="hybridMultilevel"/>
    <w:tmpl w:val="1BA4E8DC"/>
    <w:numStyleLink w:val="1"/>
  </w:abstractNum>
  <w:abstractNum w:abstractNumId="2" w15:restartNumberingAfterBreak="0">
    <w:nsid w:val="583D696B"/>
    <w:multiLevelType w:val="hybridMultilevel"/>
    <w:tmpl w:val="1BA4E8DC"/>
    <w:styleLink w:val="1"/>
    <w:lvl w:ilvl="0" w:tplc="C8C6F276">
      <w:start w:val="1"/>
      <w:numFmt w:val="ideographDigital"/>
      <w:lvlText w:val="%1."/>
      <w:lvlJc w:val="left"/>
      <w:pPr>
        <w:ind w:left="750" w:hanging="750"/>
      </w:pPr>
      <w:rPr>
        <w:rFonts w:hAnsi="Arial Unicode MS"/>
        <w:caps w:val="0"/>
        <w:smallCaps w:val="0"/>
        <w:strike w:val="0"/>
        <w:dstrike w:val="0"/>
        <w:outline w:val="0"/>
        <w:emboss w:val="0"/>
        <w:imprint w:val="0"/>
        <w:spacing w:val="0"/>
        <w:w w:val="100"/>
        <w:kern w:val="0"/>
        <w:position w:val="0"/>
        <w:highlight w:val="none"/>
        <w:vertAlign w:val="baseline"/>
      </w:rPr>
    </w:lvl>
    <w:lvl w:ilvl="1" w:tplc="4D4EFD76">
      <w:start w:val="1"/>
      <w:numFmt w:val="decimal"/>
      <w:lvlText w:val="%2."/>
      <w:lvlJc w:val="left"/>
      <w:pPr>
        <w:ind w:left="8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407C3452">
      <w:start w:val="1"/>
      <w:numFmt w:val="lowerRoman"/>
      <w:suff w:val="nothing"/>
      <w:lvlText w:val="%3."/>
      <w:lvlJc w:val="left"/>
      <w:pPr>
        <w:ind w:left="840" w:hanging="150"/>
      </w:pPr>
      <w:rPr>
        <w:rFonts w:hAnsi="Arial Unicode MS"/>
        <w:caps w:val="0"/>
        <w:smallCaps w:val="0"/>
        <w:strike w:val="0"/>
        <w:dstrike w:val="0"/>
        <w:outline w:val="0"/>
        <w:emboss w:val="0"/>
        <w:imprint w:val="0"/>
        <w:spacing w:val="0"/>
        <w:w w:val="100"/>
        <w:kern w:val="0"/>
        <w:position w:val="0"/>
        <w:highlight w:val="none"/>
        <w:vertAlign w:val="baseline"/>
      </w:rPr>
    </w:lvl>
    <w:lvl w:ilvl="3" w:tplc="BDDC5146">
      <w:start w:val="1"/>
      <w:numFmt w:val="decimal"/>
      <w:lvlText w:val="%4."/>
      <w:lvlJc w:val="left"/>
      <w:pPr>
        <w:ind w:left="16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678AB9EC">
      <w:start w:val="1"/>
      <w:numFmt w:val="lowerLetter"/>
      <w:lvlText w:val="%5)"/>
      <w:lvlJc w:val="left"/>
      <w:pPr>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16D06C72">
      <w:start w:val="1"/>
      <w:numFmt w:val="lowerRoman"/>
      <w:suff w:val="nothing"/>
      <w:lvlText w:val="%6."/>
      <w:lvlJc w:val="left"/>
      <w:pPr>
        <w:ind w:left="2100" w:hanging="150"/>
      </w:pPr>
      <w:rPr>
        <w:rFonts w:hAnsi="Arial Unicode MS"/>
        <w:caps w:val="0"/>
        <w:smallCaps w:val="0"/>
        <w:strike w:val="0"/>
        <w:dstrike w:val="0"/>
        <w:outline w:val="0"/>
        <w:emboss w:val="0"/>
        <w:imprint w:val="0"/>
        <w:spacing w:val="0"/>
        <w:w w:val="100"/>
        <w:kern w:val="0"/>
        <w:position w:val="0"/>
        <w:highlight w:val="none"/>
        <w:vertAlign w:val="baseline"/>
      </w:rPr>
    </w:lvl>
    <w:lvl w:ilvl="6" w:tplc="EA8CC53A">
      <w:start w:val="1"/>
      <w:numFmt w:val="decimal"/>
      <w:lvlText w:val="%7."/>
      <w:lvlJc w:val="left"/>
      <w:pPr>
        <w:ind w:left="29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E9C6D1B0">
      <w:start w:val="1"/>
      <w:numFmt w:val="lowerLetter"/>
      <w:lvlText w:val="%8)"/>
      <w:lvlJc w:val="left"/>
      <w:pPr>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082E0CF2">
      <w:start w:val="1"/>
      <w:numFmt w:val="lowerRoman"/>
      <w:suff w:val="nothing"/>
      <w:lvlText w:val="%9."/>
      <w:lvlJc w:val="left"/>
      <w:pPr>
        <w:ind w:left="3360" w:hanging="15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66C56839"/>
    <w:multiLevelType w:val="hybridMultilevel"/>
    <w:tmpl w:val="E896403A"/>
    <w:lvl w:ilvl="0" w:tplc="81867C3E">
      <w:start w:val="5"/>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6BB66208"/>
    <w:multiLevelType w:val="hybridMultilevel"/>
    <w:tmpl w:val="1388BCE6"/>
    <w:styleLink w:val="2"/>
    <w:lvl w:ilvl="0" w:tplc="573C0EE4">
      <w:start w:val="1"/>
      <w:numFmt w:val="chineseCounting"/>
      <w:suff w:val="nothing"/>
      <w:lvlText w:val="%1."/>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1" w:tplc="998E65A2">
      <w:start w:val="1"/>
      <w:numFmt w:val="chineseCounting"/>
      <w:suff w:val="nothing"/>
      <w:lvlText w:val="%2."/>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2" w:tplc="8512A3F2">
      <w:start w:val="1"/>
      <w:numFmt w:val="chineseCounting"/>
      <w:suff w:val="nothing"/>
      <w:lvlText w:val="%3."/>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3" w:tplc="1C3CA95C">
      <w:start w:val="1"/>
      <w:numFmt w:val="chineseCounting"/>
      <w:suff w:val="nothing"/>
      <w:lvlText w:val="%4."/>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4" w:tplc="A99A2D9E">
      <w:start w:val="1"/>
      <w:numFmt w:val="chineseCounting"/>
      <w:suff w:val="nothing"/>
      <w:lvlText w:val="%5."/>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5" w:tplc="772EBAE4">
      <w:start w:val="1"/>
      <w:numFmt w:val="chineseCounting"/>
      <w:suff w:val="nothing"/>
      <w:lvlText w:val="%6."/>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6" w:tplc="5D6C7484">
      <w:start w:val="1"/>
      <w:numFmt w:val="chineseCounting"/>
      <w:suff w:val="nothing"/>
      <w:lvlText w:val="%7."/>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7" w:tplc="5AF865EE">
      <w:start w:val="1"/>
      <w:numFmt w:val="chineseCounting"/>
      <w:suff w:val="nothing"/>
      <w:lvlText w:val="%8."/>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lvl w:ilvl="8" w:tplc="F96068DC">
      <w:start w:val="1"/>
      <w:numFmt w:val="chineseCounting"/>
      <w:suff w:val="nothing"/>
      <w:lvlText w:val="%9."/>
      <w:lvlJc w:val="left"/>
      <w:pPr>
        <w:ind w:left="150" w:firstLine="27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1"/>
  </w:num>
  <w:num w:numId="3">
    <w:abstractNumId w:val="4"/>
  </w:num>
  <w:num w:numId="4">
    <w:abstractNumId w:val="0"/>
  </w:num>
  <w:num w:numId="5">
    <w:abstractNumId w:val="0"/>
    <w:lvlOverride w:ilvl="0">
      <w:startOverride w:val="2"/>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2A34"/>
    <w:rsid w:val="00214AEF"/>
    <w:rsid w:val="005B71A5"/>
    <w:rsid w:val="006A2A34"/>
    <w:rsid w:val="00776BF4"/>
    <w:rsid w:val="00821B42"/>
    <w:rsid w:val="009B7E78"/>
    <w:rsid w:val="00BB605E"/>
    <w:rsid w:val="00BC6541"/>
    <w:rsid w:val="00E13C15"/>
    <w:rsid w:val="00F85230"/>
    <w:rsid w:val="00FB2E8B"/>
    <w:rsid w:val="00FE19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FC39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4">
    <w:name w:val="header"/>
    <w:pPr>
      <w:widowControl w:val="0"/>
      <w:pBdr>
        <w:bottom w:val="single" w:sz="6" w:space="0" w:color="000000"/>
      </w:pBdr>
      <w:tabs>
        <w:tab w:val="center" w:pos="4153"/>
        <w:tab w:val="right" w:pos="8306"/>
      </w:tabs>
      <w:ind w:firstLine="200"/>
      <w:jc w:val="center"/>
    </w:pPr>
    <w:rPr>
      <w:rFonts w:eastAsia="Arial Unicode MS" w:cs="Arial Unicode MS"/>
      <w:color w:val="000000"/>
      <w:sz w:val="18"/>
      <w:szCs w:val="18"/>
      <w:u w:color="000000"/>
    </w:rPr>
  </w:style>
  <w:style w:type="paragraph" w:styleId="a5">
    <w:name w:val="footer"/>
    <w:pPr>
      <w:widowControl w:val="0"/>
      <w:tabs>
        <w:tab w:val="center" w:pos="4153"/>
        <w:tab w:val="right" w:pos="8306"/>
      </w:tabs>
      <w:ind w:firstLine="200"/>
    </w:pPr>
    <w:rPr>
      <w:rFonts w:eastAsia="Times New Roman"/>
      <w:color w:val="000000"/>
      <w:sz w:val="18"/>
      <w:szCs w:val="18"/>
      <w:u w:color="000000"/>
    </w:rPr>
  </w:style>
  <w:style w:type="paragraph" w:customStyle="1" w:styleId="A6">
    <w:name w:val="正文 A"/>
    <w:pPr>
      <w:widowControl w:val="0"/>
      <w:spacing w:line="360" w:lineRule="auto"/>
      <w:ind w:firstLine="200"/>
      <w:jc w:val="both"/>
    </w:pPr>
    <w:rPr>
      <w:rFonts w:ascii="Arial Unicode MS" w:eastAsia="Arial Unicode MS" w:hAnsi="Arial Unicode MS" w:cs="Arial Unicode MS" w:hint="eastAsia"/>
      <w:color w:val="000000"/>
      <w:kern w:val="2"/>
      <w:sz w:val="21"/>
      <w:szCs w:val="21"/>
      <w:u w:color="000000"/>
    </w:rPr>
  </w:style>
  <w:style w:type="paragraph" w:customStyle="1" w:styleId="a7">
    <w:name w:val="默认"/>
    <w:rPr>
      <w:rFonts w:ascii="Helvetica Neue" w:eastAsia="Helvetica Neue" w:hAnsi="Helvetica Neue" w:cs="Helvetica Neue"/>
      <w:color w:val="000000"/>
      <w:sz w:val="22"/>
      <w:szCs w:val="22"/>
    </w:rPr>
  </w:style>
  <w:style w:type="paragraph" w:customStyle="1" w:styleId="3">
    <w:name w:val="3"/>
    <w:pPr>
      <w:widowControl w:val="0"/>
      <w:spacing w:line="400" w:lineRule="atLeast"/>
      <w:ind w:firstLine="480"/>
      <w:jc w:val="both"/>
    </w:pPr>
    <w:rPr>
      <w:rFonts w:ascii="宋体" w:eastAsia="宋体" w:hAnsi="宋体" w:cs="宋体"/>
      <w:color w:val="000000"/>
      <w:kern w:val="2"/>
      <w:sz w:val="24"/>
      <w:szCs w:val="24"/>
      <w:u w:color="000000"/>
    </w:rPr>
  </w:style>
  <w:style w:type="paragraph" w:styleId="a8">
    <w:name w:val="Plain Text"/>
    <w:pPr>
      <w:widowControl w:val="0"/>
      <w:spacing w:line="360" w:lineRule="auto"/>
      <w:ind w:firstLine="200"/>
      <w:jc w:val="both"/>
    </w:pPr>
    <w:rPr>
      <w:rFonts w:ascii="宋体" w:eastAsia="宋体" w:hAnsi="宋体" w:cs="宋体"/>
      <w:color w:val="000000"/>
      <w:u w:color="000000"/>
    </w:rPr>
  </w:style>
  <w:style w:type="paragraph" w:styleId="a9">
    <w:name w:val="List Paragraph"/>
    <w:pPr>
      <w:widowControl w:val="0"/>
      <w:ind w:firstLine="420"/>
      <w:jc w:val="both"/>
    </w:pPr>
    <w:rPr>
      <w:rFonts w:ascii="等线" w:eastAsia="等线" w:hAnsi="等线" w:cs="等线"/>
      <w:color w:val="000000"/>
      <w:kern w:val="2"/>
      <w:sz w:val="21"/>
      <w:szCs w:val="21"/>
      <w:u w:color="000000"/>
    </w:rPr>
  </w:style>
  <w:style w:type="numbering" w:customStyle="1" w:styleId="1">
    <w:name w:val="已导入的样式“1”"/>
    <w:pPr>
      <w:numPr>
        <w:numId w:val="1"/>
      </w:numPr>
    </w:pPr>
  </w:style>
  <w:style w:type="numbering" w:customStyle="1" w:styleId="2">
    <w:name w:val="已导入的样式“2”"/>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宋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724</Words>
  <Characters>4131</Characters>
  <Application>Microsoft Office Word</Application>
  <DocSecurity>0</DocSecurity>
  <Lines>34</Lines>
  <Paragraphs>9</Paragraphs>
  <ScaleCrop>false</ScaleCrop>
  <Company/>
  <LinksUpToDate>false</LinksUpToDate>
  <CharactersWithSpaces>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6</cp:revision>
  <dcterms:created xsi:type="dcterms:W3CDTF">2019-12-24T14:27:00Z</dcterms:created>
  <dcterms:modified xsi:type="dcterms:W3CDTF">2020-02-09T12:52:00Z</dcterms:modified>
</cp:coreProperties>
</file>