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7D" w:rsidRDefault="0092367D" w:rsidP="00C771AF">
      <w:pPr>
        <w:rPr>
          <w:rFonts w:ascii="Times New Roman" w:eastAsia="仿宋_GB2312" w:hAnsi="Times New Roman"/>
          <w:sz w:val="28"/>
          <w:szCs w:val="28"/>
        </w:rPr>
      </w:pPr>
      <w:r w:rsidRPr="00E67E21">
        <w:rPr>
          <w:rFonts w:ascii="Times New Roman" w:eastAsia="仿宋_GB2312" w:hAnsi="Times New Roman" w:hint="eastAsia"/>
          <w:sz w:val="28"/>
          <w:szCs w:val="28"/>
        </w:rPr>
        <w:t>附件</w:t>
      </w:r>
      <w:r w:rsidRPr="00E67E21">
        <w:rPr>
          <w:rFonts w:ascii="Times New Roman" w:eastAsia="仿宋_GB2312" w:hAnsi="Times New Roman"/>
          <w:sz w:val="28"/>
          <w:szCs w:val="28"/>
        </w:rPr>
        <w:t>1</w:t>
      </w:r>
      <w:r w:rsidRPr="00E67E21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92367D" w:rsidRPr="00AD6A56" w:rsidRDefault="0092367D" w:rsidP="00910004">
      <w:pPr>
        <w:spacing w:afterLines="50"/>
        <w:jc w:val="center"/>
        <w:rPr>
          <w:rFonts w:ascii="黑体" w:eastAsia="黑体" w:hAnsi="Times New Roman"/>
          <w:sz w:val="32"/>
          <w:szCs w:val="32"/>
        </w:rPr>
      </w:pPr>
      <w:r w:rsidRPr="00AD6A56">
        <w:rPr>
          <w:rFonts w:ascii="黑体" w:eastAsia="黑体" w:hAnsi="Times New Roman" w:hint="eastAsia"/>
          <w:sz w:val="32"/>
          <w:szCs w:val="32"/>
        </w:rPr>
        <w:t>常州交投船闸管理有限公司招聘岗位简介表</w:t>
      </w:r>
    </w:p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1151"/>
        <w:gridCol w:w="708"/>
        <w:gridCol w:w="912"/>
        <w:gridCol w:w="1417"/>
        <w:gridCol w:w="2693"/>
        <w:gridCol w:w="2365"/>
      </w:tblGrid>
      <w:tr w:rsidR="0092367D" w:rsidRPr="00CE3588" w:rsidTr="00E67E21">
        <w:trPr>
          <w:trHeight w:val="769"/>
        </w:trPr>
        <w:tc>
          <w:tcPr>
            <w:tcW w:w="649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岗位名称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招聘人数</w:t>
            </w:r>
          </w:p>
        </w:tc>
        <w:tc>
          <w:tcPr>
            <w:tcW w:w="912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专业要求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岗位简介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7E21">
              <w:rPr>
                <w:rFonts w:ascii="宋体" w:eastAsia="宋体" w:hAnsi="宋体" w:hint="eastAsia"/>
                <w:b/>
                <w:szCs w:val="21"/>
              </w:rPr>
              <w:t>其他条件</w:t>
            </w:r>
          </w:p>
        </w:tc>
      </w:tr>
      <w:tr w:rsidR="0092367D" w:rsidRPr="00CE3588" w:rsidTr="00E67E21">
        <w:trPr>
          <w:trHeight w:val="1188"/>
        </w:trPr>
        <w:tc>
          <w:tcPr>
            <w:tcW w:w="649" w:type="dxa"/>
            <w:vMerge w:val="restart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财务主管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EF7EE9">
            <w:pPr>
              <w:spacing w:line="28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12" w:type="dxa"/>
            <w:vMerge w:val="restart"/>
            <w:vAlign w:val="center"/>
          </w:tcPr>
          <w:p w:rsidR="0092367D" w:rsidRPr="00E67E21" w:rsidRDefault="0092367D" w:rsidP="00E67E2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大学</w:t>
            </w:r>
          </w:p>
          <w:p w:rsidR="0092367D" w:rsidRPr="00E67E21" w:rsidRDefault="0092367D" w:rsidP="00E67E2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本科</w:t>
            </w:r>
          </w:p>
          <w:p w:rsidR="0092367D" w:rsidRPr="00E67E21" w:rsidRDefault="0092367D" w:rsidP="00E67E2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vMerge w:val="restart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财务审计类、经济、统计类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经营成本分析、核算与控制，执行有关财务制度；负责发票管理和纳税申报、税款缴纳、核发工资等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35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</w:t>
            </w:r>
            <w:r w:rsidRPr="00E67E21">
              <w:rPr>
                <w:rFonts w:ascii="宋体" w:eastAsia="宋体" w:hAnsi="宋体"/>
                <w:szCs w:val="21"/>
              </w:rPr>
              <w:t>3</w:t>
            </w:r>
            <w:r w:rsidRPr="00E67E21">
              <w:rPr>
                <w:rFonts w:ascii="宋体" w:eastAsia="宋体" w:hAnsi="宋体" w:hint="eastAsia"/>
                <w:szCs w:val="21"/>
              </w:rPr>
              <w:t>年以上财务工作经验，有中级会计师职称。</w:t>
            </w:r>
          </w:p>
        </w:tc>
      </w:tr>
      <w:tr w:rsidR="0092367D" w:rsidRPr="00CE3588" w:rsidTr="00E67E21">
        <w:trPr>
          <w:trHeight w:val="428"/>
        </w:trPr>
        <w:tc>
          <w:tcPr>
            <w:tcW w:w="649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财务出纳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12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从事财务工作，做好过闸费的保管和上缴等工作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30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</w:t>
            </w:r>
            <w:r w:rsidRPr="00E67E21">
              <w:rPr>
                <w:rFonts w:ascii="宋体" w:eastAsia="宋体" w:hAnsi="宋体"/>
                <w:szCs w:val="21"/>
              </w:rPr>
              <w:t>2</w:t>
            </w:r>
            <w:r w:rsidRPr="00E67E21">
              <w:rPr>
                <w:rFonts w:ascii="宋体" w:eastAsia="宋体" w:hAnsi="宋体" w:hint="eastAsia"/>
                <w:szCs w:val="21"/>
              </w:rPr>
              <w:t>年以上财务工作经验，有会计职称者优先。</w:t>
            </w:r>
          </w:p>
        </w:tc>
      </w:tr>
      <w:tr w:rsidR="0092367D" w:rsidRPr="00CE3588" w:rsidTr="00C7706A">
        <w:trPr>
          <w:trHeight w:val="1725"/>
        </w:trPr>
        <w:tc>
          <w:tcPr>
            <w:tcW w:w="649" w:type="dxa"/>
            <w:vMerge w:val="restart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:rsidR="0092367D" w:rsidRPr="00EF7EE9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机电工程</w:t>
            </w:r>
          </w:p>
        </w:tc>
        <w:tc>
          <w:tcPr>
            <w:tcW w:w="708" w:type="dxa"/>
            <w:vAlign w:val="center"/>
          </w:tcPr>
          <w:p w:rsidR="0092367D" w:rsidRPr="00EF7EE9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:rsidR="0092367D" w:rsidRPr="00EF7EE9" w:rsidRDefault="0092367D" w:rsidP="00A40EA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大学</w:t>
            </w:r>
          </w:p>
          <w:p w:rsidR="0092367D" w:rsidRPr="00EF7EE9" w:rsidRDefault="0092367D" w:rsidP="00A40EA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本科</w:t>
            </w:r>
          </w:p>
          <w:p w:rsidR="0092367D" w:rsidRPr="00EF7EE9" w:rsidRDefault="0092367D" w:rsidP="00A40EA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vAlign w:val="center"/>
          </w:tcPr>
          <w:p w:rsidR="0092367D" w:rsidRPr="00EF7EE9" w:rsidRDefault="0092367D" w:rsidP="00A40EAD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机电（电气）控制类、电子信息类、工程建设类</w:t>
            </w:r>
          </w:p>
        </w:tc>
        <w:tc>
          <w:tcPr>
            <w:tcW w:w="2693" w:type="dxa"/>
            <w:vAlign w:val="center"/>
          </w:tcPr>
          <w:p w:rsidR="0092367D" w:rsidRPr="00EF7EE9" w:rsidRDefault="0092367D" w:rsidP="00C7706A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从事机电设备管理、维护；船闸养护工程管理等工作</w:t>
            </w:r>
          </w:p>
        </w:tc>
        <w:tc>
          <w:tcPr>
            <w:tcW w:w="2365" w:type="dxa"/>
            <w:vAlign w:val="center"/>
          </w:tcPr>
          <w:p w:rsidR="0092367D" w:rsidRPr="00EF7EE9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/>
                <w:szCs w:val="21"/>
              </w:rPr>
              <w:t>30</w:t>
            </w:r>
            <w:r w:rsidRPr="00EF7EE9">
              <w:rPr>
                <w:rFonts w:ascii="宋体" w:eastAsia="宋体" w:hAnsi="宋体" w:hint="eastAsia"/>
                <w:szCs w:val="21"/>
              </w:rPr>
              <w:t>周岁以下，熟悉机电机械设备原理，具有机电设备维护经验、熟悉</w:t>
            </w:r>
            <w:r w:rsidRPr="00EF7EE9">
              <w:rPr>
                <w:rFonts w:ascii="宋体" w:eastAsia="宋体" w:hAnsi="宋体"/>
                <w:szCs w:val="21"/>
              </w:rPr>
              <w:t>PLC</w:t>
            </w:r>
            <w:r w:rsidRPr="00EF7EE9">
              <w:rPr>
                <w:rFonts w:ascii="宋体" w:eastAsia="宋体" w:hAnsi="宋体" w:hint="eastAsia"/>
                <w:szCs w:val="21"/>
              </w:rPr>
              <w:t>系统者优先。</w:t>
            </w:r>
          </w:p>
        </w:tc>
      </w:tr>
      <w:tr w:rsidR="0092367D" w:rsidRPr="00CE3588" w:rsidTr="00C7706A">
        <w:trPr>
          <w:trHeight w:val="676"/>
        </w:trPr>
        <w:tc>
          <w:tcPr>
            <w:tcW w:w="649" w:type="dxa"/>
            <w:vMerge/>
            <w:vAlign w:val="center"/>
          </w:tcPr>
          <w:p w:rsidR="0092367D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92367D" w:rsidRPr="00EF7EE9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高低压电工</w:t>
            </w:r>
          </w:p>
        </w:tc>
        <w:tc>
          <w:tcPr>
            <w:tcW w:w="708" w:type="dxa"/>
            <w:vAlign w:val="center"/>
          </w:tcPr>
          <w:p w:rsidR="0092367D" w:rsidRPr="00EF7EE9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12" w:type="dxa"/>
            <w:vAlign w:val="center"/>
          </w:tcPr>
          <w:p w:rsidR="0092367D" w:rsidRPr="00EF7EE9" w:rsidRDefault="0092367D" w:rsidP="00A40EA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92367D" w:rsidRPr="00EF7EE9" w:rsidRDefault="0092367D" w:rsidP="00A40EAD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电子、电气、机电一体化等</w:t>
            </w:r>
          </w:p>
        </w:tc>
        <w:tc>
          <w:tcPr>
            <w:tcW w:w="2693" w:type="dxa"/>
            <w:vAlign w:val="center"/>
          </w:tcPr>
          <w:p w:rsidR="0092367D" w:rsidRPr="00EF7EE9" w:rsidRDefault="0092367D" w:rsidP="00C7706A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 w:hint="eastAsia"/>
                <w:szCs w:val="21"/>
              </w:rPr>
              <w:t>保障船闸供电及电气设备维护、日常巡查、检修等工作；四班两运转工作制</w:t>
            </w:r>
          </w:p>
        </w:tc>
        <w:tc>
          <w:tcPr>
            <w:tcW w:w="2365" w:type="dxa"/>
            <w:vAlign w:val="center"/>
          </w:tcPr>
          <w:p w:rsidR="0092367D" w:rsidRPr="00EF7EE9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F7EE9">
              <w:rPr>
                <w:rFonts w:ascii="宋体" w:eastAsia="宋体" w:hAnsi="宋体"/>
                <w:szCs w:val="21"/>
              </w:rPr>
              <w:t>35</w:t>
            </w:r>
            <w:r w:rsidRPr="00EF7EE9">
              <w:rPr>
                <w:rFonts w:ascii="宋体" w:eastAsia="宋体" w:hAnsi="宋体" w:hint="eastAsia"/>
                <w:szCs w:val="21"/>
              </w:rPr>
              <w:t>周岁以下，</w:t>
            </w:r>
            <w:r w:rsidRPr="00EF7EE9">
              <w:rPr>
                <w:rFonts w:ascii="宋体" w:eastAsia="宋体" w:hAnsi="宋体"/>
                <w:szCs w:val="21"/>
              </w:rPr>
              <w:t>2</w:t>
            </w:r>
            <w:r w:rsidRPr="00EF7EE9">
              <w:rPr>
                <w:rFonts w:ascii="宋体" w:eastAsia="宋体" w:hAnsi="宋体" w:hint="eastAsia"/>
                <w:szCs w:val="21"/>
              </w:rPr>
              <w:t>年以上工作经验，具有高低压电工证</w:t>
            </w:r>
          </w:p>
        </w:tc>
      </w:tr>
      <w:tr w:rsidR="0092367D" w:rsidRPr="00CE3588" w:rsidTr="00E67E21">
        <w:trPr>
          <w:trHeight w:val="270"/>
        </w:trPr>
        <w:tc>
          <w:tcPr>
            <w:tcW w:w="649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船艇驾驶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:rsidR="0092367D" w:rsidRPr="00E67E21" w:rsidRDefault="0092367D" w:rsidP="00C7706A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航海技术、水路运输与海事管理、轮机工程技术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从事排档艇驾驶、船舶日常管理和养护工作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35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周岁以下，熟悉水上航行规则、船艇维护相关知识；有船艇驾驶工作经验者优先。</w:t>
            </w:r>
          </w:p>
        </w:tc>
      </w:tr>
      <w:tr w:rsidR="0092367D" w:rsidRPr="00CE3588" w:rsidTr="00E67E21">
        <w:trPr>
          <w:trHeight w:val="165"/>
        </w:trPr>
        <w:tc>
          <w:tcPr>
            <w:tcW w:w="649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船艇轮机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12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机械工程类、航海技术、水路运输与海事管理、轮机工程技术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从事排档艇轮机技术管理和安全管理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35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周岁以下，有船艇轮机管理工作经验者优先。</w:t>
            </w:r>
          </w:p>
        </w:tc>
      </w:tr>
      <w:tr w:rsidR="0092367D" w:rsidRPr="00CE3588" w:rsidTr="00E67E21">
        <w:trPr>
          <w:trHeight w:val="1470"/>
        </w:trPr>
        <w:tc>
          <w:tcPr>
            <w:tcW w:w="649" w:type="dxa"/>
            <w:vAlign w:val="center"/>
          </w:tcPr>
          <w:p w:rsidR="0092367D" w:rsidRPr="00E67E21" w:rsidRDefault="0092367D" w:rsidP="00EF7EE9">
            <w:pPr>
              <w:spacing w:line="28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运调管理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22</w:t>
            </w:r>
          </w:p>
        </w:tc>
        <w:tc>
          <w:tcPr>
            <w:tcW w:w="912" w:type="dxa"/>
            <w:vAlign w:val="center"/>
          </w:tcPr>
          <w:p w:rsidR="0092367D" w:rsidRPr="00E67E21" w:rsidRDefault="0092367D" w:rsidP="000162D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大学</w:t>
            </w:r>
          </w:p>
          <w:p w:rsidR="0092367D" w:rsidRPr="00E67E21" w:rsidRDefault="0092367D" w:rsidP="000162D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本科</w:t>
            </w:r>
          </w:p>
          <w:p w:rsidR="0092367D" w:rsidRPr="00E67E21" w:rsidRDefault="0092367D" w:rsidP="000162D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vAlign w:val="center"/>
          </w:tcPr>
          <w:p w:rsidR="0092367D" w:rsidRPr="00E67E21" w:rsidRDefault="0092367D" w:rsidP="000162D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交通工程类、船舶工程类、港口航道类、经济、管理类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从事过闸船舶过闸登记、丈量复核、收费、航行管理、排档、船舶流量监测、经济运行分析等工作，四班两运转工作制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napToGrid w:val="0"/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30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周岁以下，能适应较为艰苦的工作环境，有船闸建设、运营工作经验者优先。</w:t>
            </w:r>
          </w:p>
        </w:tc>
      </w:tr>
      <w:tr w:rsidR="0092367D" w:rsidRPr="00CE3588" w:rsidTr="00E67E21">
        <w:trPr>
          <w:trHeight w:val="964"/>
        </w:trPr>
        <w:tc>
          <w:tcPr>
            <w:tcW w:w="649" w:type="dxa"/>
            <w:vMerge w:val="restart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网络信息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12" w:type="dxa"/>
            <w:vMerge w:val="restart"/>
            <w:vAlign w:val="center"/>
          </w:tcPr>
          <w:p w:rsidR="0092367D" w:rsidRPr="00E67E21" w:rsidRDefault="0092367D" w:rsidP="00AF614F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大学</w:t>
            </w:r>
          </w:p>
          <w:p w:rsidR="0092367D" w:rsidRPr="00E67E21" w:rsidRDefault="0092367D" w:rsidP="00AF614F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本科</w:t>
            </w:r>
          </w:p>
          <w:p w:rsidR="0092367D" w:rsidRPr="00E67E21" w:rsidRDefault="0092367D" w:rsidP="00AF614F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计算机（网络管理）类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从事智慧船闸（</w:t>
            </w:r>
            <w:r w:rsidRPr="00E67E21">
              <w:rPr>
                <w:rFonts w:ascii="宋体" w:eastAsia="宋体" w:hAnsi="宋体"/>
                <w:szCs w:val="21"/>
              </w:rPr>
              <w:t>ETC</w:t>
            </w:r>
            <w:r w:rsidRPr="00E67E21">
              <w:rPr>
                <w:rFonts w:ascii="宋体" w:eastAsia="宋体" w:hAnsi="宋体" w:hint="eastAsia"/>
                <w:szCs w:val="21"/>
              </w:rPr>
              <w:t>收费系统、监控系统等）、网络系统维护、网络安全等工作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30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周岁以下，有智慧船闸工作经验或网络维护经验者优先。</w:t>
            </w:r>
          </w:p>
        </w:tc>
      </w:tr>
      <w:tr w:rsidR="0092367D" w:rsidRPr="00CE3588" w:rsidTr="00E67E21">
        <w:trPr>
          <w:trHeight w:val="904"/>
        </w:trPr>
        <w:tc>
          <w:tcPr>
            <w:tcW w:w="649" w:type="dxa"/>
            <w:vMerge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安全管理</w:t>
            </w:r>
          </w:p>
        </w:tc>
        <w:tc>
          <w:tcPr>
            <w:tcW w:w="708" w:type="dxa"/>
            <w:vAlign w:val="center"/>
          </w:tcPr>
          <w:p w:rsidR="0092367D" w:rsidRPr="00E67E21" w:rsidRDefault="0035222C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12" w:type="dxa"/>
            <w:vMerge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专业不限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从事公司安全标准化建设、日常安全管理等工作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30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周岁以下，有安全标准化工作经验者优先。</w:t>
            </w:r>
          </w:p>
        </w:tc>
      </w:tr>
      <w:tr w:rsidR="0092367D" w:rsidRPr="00CE3588" w:rsidTr="00E67E21">
        <w:trPr>
          <w:trHeight w:val="556"/>
        </w:trPr>
        <w:tc>
          <w:tcPr>
            <w:tcW w:w="649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151" w:type="dxa"/>
            <w:vAlign w:val="center"/>
          </w:tcPr>
          <w:p w:rsidR="0092367D" w:rsidRPr="00E67E21" w:rsidRDefault="0092367D" w:rsidP="00E67E2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综合部</w:t>
            </w:r>
          </w:p>
          <w:p w:rsidR="0092367D" w:rsidRPr="00E67E21" w:rsidRDefault="0092367D" w:rsidP="00E67E2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708" w:type="dxa"/>
            <w:vAlign w:val="center"/>
          </w:tcPr>
          <w:p w:rsidR="0092367D" w:rsidRPr="00E67E21" w:rsidRDefault="0092367D" w:rsidP="00CE3588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:rsidR="009A7ED5" w:rsidRDefault="0092367D" w:rsidP="00AF614F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大学</w:t>
            </w:r>
          </w:p>
          <w:p w:rsidR="0092367D" w:rsidRPr="00E67E21" w:rsidRDefault="0092367D" w:rsidP="00AF614F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中文文秘类、人力资源及相关专业等</w:t>
            </w:r>
          </w:p>
        </w:tc>
        <w:tc>
          <w:tcPr>
            <w:tcW w:w="2693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 w:hint="eastAsia"/>
                <w:szCs w:val="21"/>
              </w:rPr>
              <w:t>负责人事劳资、对外协调、业务接待、会务组织、车辆管理、后勤保障等工作以及制度建设、公文管理、档案管理、信息报送等办公室日常事务。</w:t>
            </w:r>
          </w:p>
        </w:tc>
        <w:tc>
          <w:tcPr>
            <w:tcW w:w="2365" w:type="dxa"/>
            <w:vAlign w:val="center"/>
          </w:tcPr>
          <w:p w:rsidR="0092367D" w:rsidRPr="00E67E21" w:rsidRDefault="0092367D" w:rsidP="00CE3588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E67E21">
              <w:rPr>
                <w:rFonts w:ascii="宋体" w:eastAsia="宋体" w:hAnsi="宋体"/>
                <w:szCs w:val="21"/>
              </w:rPr>
              <w:t>30</w:t>
            </w:r>
            <w:r w:rsidRPr="00E67E21">
              <w:rPr>
                <w:rFonts w:ascii="宋体" w:eastAsia="宋体" w:hAnsi="宋体" w:hint="eastAsia"/>
                <w:szCs w:val="21"/>
              </w:rPr>
              <w:t>周岁以下，具有较强的文字功底和语言表达能力；熟悉劳动法律法规；具有</w:t>
            </w:r>
            <w:r w:rsidRPr="00E67E21">
              <w:rPr>
                <w:rFonts w:ascii="宋体" w:eastAsia="宋体" w:hAnsi="宋体"/>
                <w:szCs w:val="21"/>
              </w:rPr>
              <w:t>3</w:t>
            </w:r>
            <w:r w:rsidRPr="00E67E21">
              <w:rPr>
                <w:rFonts w:ascii="宋体" w:eastAsia="宋体" w:hAnsi="宋体" w:hint="eastAsia"/>
                <w:szCs w:val="21"/>
              </w:rPr>
              <w:t>年以上办公室工作经验或国企人力资源管理经验者优先。</w:t>
            </w:r>
          </w:p>
        </w:tc>
      </w:tr>
    </w:tbl>
    <w:p w:rsidR="0092367D" w:rsidRPr="00C57E27" w:rsidRDefault="0092367D" w:rsidP="00910004">
      <w:pPr>
        <w:rPr>
          <w:rFonts w:ascii="Times New Roman" w:eastAsia="宋体" w:hAnsi="Times New Roman"/>
          <w:szCs w:val="21"/>
        </w:rPr>
      </w:pPr>
    </w:p>
    <w:sectPr w:rsidR="0092367D" w:rsidRPr="00C57E27" w:rsidSect="006F2290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58" w:rsidRDefault="00B61358" w:rsidP="0077441F">
      <w:r>
        <w:separator/>
      </w:r>
    </w:p>
  </w:endnote>
  <w:endnote w:type="continuationSeparator" w:id="1">
    <w:p w:rsidR="00B61358" w:rsidRDefault="00B61358" w:rsidP="0077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58" w:rsidRDefault="00B61358" w:rsidP="0077441F">
      <w:r>
        <w:separator/>
      </w:r>
    </w:p>
  </w:footnote>
  <w:footnote w:type="continuationSeparator" w:id="1">
    <w:p w:rsidR="00B61358" w:rsidRDefault="00B61358" w:rsidP="0077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1EE"/>
    <w:multiLevelType w:val="hybridMultilevel"/>
    <w:tmpl w:val="CABC3F54"/>
    <w:lvl w:ilvl="0" w:tplc="1CCABE9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CE563346">
      <w:start w:val="1"/>
      <w:numFmt w:val="decimal"/>
      <w:lvlText w:val="%2、"/>
      <w:lvlJc w:val="left"/>
      <w:pPr>
        <w:ind w:left="1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1">
    <w:nsid w:val="21BC5C95"/>
    <w:multiLevelType w:val="hybridMultilevel"/>
    <w:tmpl w:val="8EF254C8"/>
    <w:lvl w:ilvl="0" w:tplc="A828A822">
      <w:start w:val="1"/>
      <w:numFmt w:val="decimal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6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76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6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6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6" w:hanging="440"/>
      </w:pPr>
      <w:rPr>
        <w:rFonts w:cs="Times New Roman"/>
      </w:rPr>
    </w:lvl>
  </w:abstractNum>
  <w:abstractNum w:abstractNumId="2">
    <w:nsid w:val="54017457"/>
    <w:multiLevelType w:val="hybridMultilevel"/>
    <w:tmpl w:val="555861EE"/>
    <w:lvl w:ilvl="0" w:tplc="F9A0FE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3">
    <w:nsid w:val="673641E4"/>
    <w:multiLevelType w:val="hybridMultilevel"/>
    <w:tmpl w:val="730AD7AA"/>
    <w:lvl w:ilvl="0" w:tplc="4DAC2098">
      <w:start w:val="1"/>
      <w:numFmt w:val="decimal"/>
      <w:lvlText w:val="%1、"/>
      <w:lvlJc w:val="left"/>
      <w:pPr>
        <w:ind w:left="785" w:hanging="360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0F4"/>
    <w:rsid w:val="000162D9"/>
    <w:rsid w:val="00047C7D"/>
    <w:rsid w:val="00055DEE"/>
    <w:rsid w:val="00065A8A"/>
    <w:rsid w:val="000B6D21"/>
    <w:rsid w:val="000C1834"/>
    <w:rsid w:val="000C2FB6"/>
    <w:rsid w:val="000D6BAE"/>
    <w:rsid w:val="000E2325"/>
    <w:rsid w:val="0010496A"/>
    <w:rsid w:val="001131DA"/>
    <w:rsid w:val="001418EB"/>
    <w:rsid w:val="00157116"/>
    <w:rsid w:val="00160877"/>
    <w:rsid w:val="001D4F7D"/>
    <w:rsid w:val="001E2C4A"/>
    <w:rsid w:val="001E4D34"/>
    <w:rsid w:val="001F39D8"/>
    <w:rsid w:val="001F4B22"/>
    <w:rsid w:val="001F4D23"/>
    <w:rsid w:val="00206BC4"/>
    <w:rsid w:val="002352FA"/>
    <w:rsid w:val="0024321B"/>
    <w:rsid w:val="00264F34"/>
    <w:rsid w:val="00265BCA"/>
    <w:rsid w:val="002847F4"/>
    <w:rsid w:val="00285F41"/>
    <w:rsid w:val="0029168B"/>
    <w:rsid w:val="00297102"/>
    <w:rsid w:val="002A2310"/>
    <w:rsid w:val="002A4232"/>
    <w:rsid w:val="002B7A43"/>
    <w:rsid w:val="002E6DCD"/>
    <w:rsid w:val="0032061E"/>
    <w:rsid w:val="003235E4"/>
    <w:rsid w:val="0034180D"/>
    <w:rsid w:val="0034560A"/>
    <w:rsid w:val="0035222C"/>
    <w:rsid w:val="00352CFE"/>
    <w:rsid w:val="00364EEF"/>
    <w:rsid w:val="00366BCB"/>
    <w:rsid w:val="00372C9C"/>
    <w:rsid w:val="00375074"/>
    <w:rsid w:val="00387A23"/>
    <w:rsid w:val="00391DB6"/>
    <w:rsid w:val="003971D9"/>
    <w:rsid w:val="00403975"/>
    <w:rsid w:val="00420537"/>
    <w:rsid w:val="00462D8C"/>
    <w:rsid w:val="004A2B68"/>
    <w:rsid w:val="004D7797"/>
    <w:rsid w:val="004F539C"/>
    <w:rsid w:val="005002DE"/>
    <w:rsid w:val="00564BAB"/>
    <w:rsid w:val="005B0F42"/>
    <w:rsid w:val="005E31E9"/>
    <w:rsid w:val="006015AF"/>
    <w:rsid w:val="00606054"/>
    <w:rsid w:val="00610B5C"/>
    <w:rsid w:val="006249C7"/>
    <w:rsid w:val="006409D7"/>
    <w:rsid w:val="00643293"/>
    <w:rsid w:val="006830CB"/>
    <w:rsid w:val="0069124D"/>
    <w:rsid w:val="00697CA2"/>
    <w:rsid w:val="006A1647"/>
    <w:rsid w:val="006B6959"/>
    <w:rsid w:val="006E0057"/>
    <w:rsid w:val="006E6A1B"/>
    <w:rsid w:val="006F2290"/>
    <w:rsid w:val="006F48F8"/>
    <w:rsid w:val="0070541F"/>
    <w:rsid w:val="00724B90"/>
    <w:rsid w:val="007378B1"/>
    <w:rsid w:val="00740753"/>
    <w:rsid w:val="00743514"/>
    <w:rsid w:val="00753D12"/>
    <w:rsid w:val="0075547E"/>
    <w:rsid w:val="0077441F"/>
    <w:rsid w:val="007843AF"/>
    <w:rsid w:val="007D14FF"/>
    <w:rsid w:val="007E126A"/>
    <w:rsid w:val="007F33A0"/>
    <w:rsid w:val="00822D30"/>
    <w:rsid w:val="00837C5F"/>
    <w:rsid w:val="00842E69"/>
    <w:rsid w:val="00844ED5"/>
    <w:rsid w:val="00873117"/>
    <w:rsid w:val="00880DE0"/>
    <w:rsid w:val="008A45A1"/>
    <w:rsid w:val="008B0F3E"/>
    <w:rsid w:val="008F7762"/>
    <w:rsid w:val="00901126"/>
    <w:rsid w:val="0090293B"/>
    <w:rsid w:val="00905C26"/>
    <w:rsid w:val="00910004"/>
    <w:rsid w:val="00921805"/>
    <w:rsid w:val="0092367D"/>
    <w:rsid w:val="00940815"/>
    <w:rsid w:val="00963943"/>
    <w:rsid w:val="009A7ED5"/>
    <w:rsid w:val="00A01E11"/>
    <w:rsid w:val="00A051AD"/>
    <w:rsid w:val="00A05DC8"/>
    <w:rsid w:val="00A36C1C"/>
    <w:rsid w:val="00A40EAD"/>
    <w:rsid w:val="00A6187E"/>
    <w:rsid w:val="00A85B86"/>
    <w:rsid w:val="00A90897"/>
    <w:rsid w:val="00AD693E"/>
    <w:rsid w:val="00AD6A56"/>
    <w:rsid w:val="00AE2145"/>
    <w:rsid w:val="00AF029F"/>
    <w:rsid w:val="00AF614F"/>
    <w:rsid w:val="00B1274E"/>
    <w:rsid w:val="00B600D3"/>
    <w:rsid w:val="00B61358"/>
    <w:rsid w:val="00B93508"/>
    <w:rsid w:val="00BE00F4"/>
    <w:rsid w:val="00BE150B"/>
    <w:rsid w:val="00C047E6"/>
    <w:rsid w:val="00C05E86"/>
    <w:rsid w:val="00C11FC1"/>
    <w:rsid w:val="00C22B45"/>
    <w:rsid w:val="00C257EB"/>
    <w:rsid w:val="00C452E5"/>
    <w:rsid w:val="00C51FF8"/>
    <w:rsid w:val="00C57E27"/>
    <w:rsid w:val="00C7706A"/>
    <w:rsid w:val="00C771AF"/>
    <w:rsid w:val="00CC51DA"/>
    <w:rsid w:val="00CD56A3"/>
    <w:rsid w:val="00CE3588"/>
    <w:rsid w:val="00CE5431"/>
    <w:rsid w:val="00CF6DAC"/>
    <w:rsid w:val="00D017F3"/>
    <w:rsid w:val="00D12901"/>
    <w:rsid w:val="00D320A4"/>
    <w:rsid w:val="00D4386E"/>
    <w:rsid w:val="00D479F6"/>
    <w:rsid w:val="00D61AF6"/>
    <w:rsid w:val="00DA3249"/>
    <w:rsid w:val="00DA60A6"/>
    <w:rsid w:val="00DB13E5"/>
    <w:rsid w:val="00DC2518"/>
    <w:rsid w:val="00DC2F88"/>
    <w:rsid w:val="00DF35CF"/>
    <w:rsid w:val="00E03EF7"/>
    <w:rsid w:val="00E119FD"/>
    <w:rsid w:val="00E2756C"/>
    <w:rsid w:val="00E54B94"/>
    <w:rsid w:val="00E663DF"/>
    <w:rsid w:val="00E67E21"/>
    <w:rsid w:val="00E908AA"/>
    <w:rsid w:val="00EC5B42"/>
    <w:rsid w:val="00ED2A9E"/>
    <w:rsid w:val="00EF7EE9"/>
    <w:rsid w:val="00F149D3"/>
    <w:rsid w:val="00F31BE0"/>
    <w:rsid w:val="00F41008"/>
    <w:rsid w:val="00F60DF3"/>
    <w:rsid w:val="00F76324"/>
    <w:rsid w:val="00FD64A2"/>
    <w:rsid w:val="00FE2BBD"/>
    <w:rsid w:val="00FE3F4D"/>
    <w:rsid w:val="00FF0DF7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0F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7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7441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7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7441F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2A4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E03EF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03EF7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B600D3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B600D3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B600D3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B600D3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B600D3"/>
    <w:rPr>
      <w:rFonts w:cs="Times New Roman"/>
      <w:b/>
      <w:bCs/>
    </w:rPr>
  </w:style>
  <w:style w:type="paragraph" w:styleId="ab">
    <w:name w:val="Normal (Web)"/>
    <w:basedOn w:val="a"/>
    <w:uiPriority w:val="99"/>
    <w:rsid w:val="00391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炎 戴</dc:creator>
  <cp:lastModifiedBy>系统管理员</cp:lastModifiedBy>
  <cp:revision>4</cp:revision>
  <cp:lastPrinted>2023-06-13T02:26:00Z</cp:lastPrinted>
  <dcterms:created xsi:type="dcterms:W3CDTF">2023-06-19T04:28:00Z</dcterms:created>
  <dcterms:modified xsi:type="dcterms:W3CDTF">2023-06-19T04:29:00Z</dcterms:modified>
</cp:coreProperties>
</file>