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4943475" cy="930910"/>
            <wp:effectExtent l="0" t="0" r="9525" b="8890"/>
            <wp:docPr id="1" name="图片 1" descr="logo横版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横版组合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pBdr>
          <w:bottom w:val="dashed" w:color="E2E2E2" w:sz="6" w:space="12"/>
        </w:pBdr>
        <w:kinsoku/>
        <w:wordWrap/>
        <w:overflowPunct/>
        <w:topLinePunct w:val="0"/>
        <w:autoSpaceDE/>
        <w:autoSpaceDN/>
        <w:bidi w:val="0"/>
        <w:adjustRightInd/>
        <w:snapToGrid/>
        <w:ind w:left="300" w:right="300"/>
        <w:jc w:val="center"/>
        <w:textAlignment w:val="auto"/>
        <w:outlineLvl w:val="0"/>
        <w:rPr>
          <w:rFonts w:hint="eastAsia" w:ascii="微软雅黑" w:hAnsi="微软雅黑" w:eastAsia="微软雅黑" w:cs="宋体"/>
          <w:b/>
          <w:bCs/>
          <w:color w:val="000000"/>
          <w:kern w:val="36"/>
          <w:sz w:val="42"/>
          <w:szCs w:val="42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2"/>
          <w:szCs w:val="42"/>
        </w:rPr>
        <w:t xml:space="preserve"> 江西服装学院202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2"/>
          <w:szCs w:val="42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000000"/>
          <w:kern w:val="36"/>
          <w:sz w:val="42"/>
          <w:szCs w:val="42"/>
        </w:rPr>
        <w:t>年专任教师招聘启事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bookmarkStart w:id="0" w:name="about"/>
      <w:bookmarkEnd w:id="0"/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一、学校简介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江西服装学院是一所以服装教育为特色，面向时尚行业，以培养创意设计、工程技术、市场推广和经营管理高级专门人才为主的专业性院校。学校创办于1991年，坐落于江西省南昌市南郊，2011年经国家教育部批准升格为全日制普通本科高校，2015年遴选为江西省首批转型发展试点高校，2021年获批江西省“十四五”硕士授权立项建设单位。进入新时期发展阶段，学校的办学定位为：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——发展目标定位：特色鲜明的高水平应用型大学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——办学类型定位：应用型普通本科院校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——办学层次定位：以本科教育为主，兼顾专科教育，适时开展研究生教育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——服务面向定位：植根江西，辐射全国；面向行业，服务社会</w:t>
      </w:r>
    </w:p>
    <w:p>
      <w:pPr>
        <w:pStyle w:val="2"/>
        <w:ind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——学科专业定位：以服装教育为特色，构建艺、工、管、经、文多学科协调发展的学科专业体系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学校设有服装设计学院、服装工程学院、艺术设计学院、时尚传媒学院、商学院、大数据学院、人文学院等二级学院，现有本科专业30个，专科专业22个，全日制本、专科在校生近一万五千人。学校拥有一支师德高尚、结构合理、素质优良、教学水平较高的专兼职师资队伍，其中，教授等正高级职称90人，副教授等副高级职称225人，省级教学名师4人、省级中青年骨干教师7人、金牌教授1人。获得“全国五･一劳动奖章”“全国技术能手”各1人，“中国十佳时装设计师”2人，中国“十佳服装制版师”8人，赣鄱工匠1人，以及“江西省教育系统名师工作室”3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学校现有服装设计与工程、服装与服饰设计、环境设计等3个国家级一流本科专业建设点，省级一流本科专业建设点3个，省级四星级本科专业点4个，省级重点学科1个，省级特色专业4个；国家级一流课程5门，省级一流课程5门，省级五类金课38门，江西省优质思政课2门，江西省防疫期间线上教学优质课7门，省级高水平本科教学团队6个；省级人才培养模式创新实验区2个，以及中央财政和省级财政支持建设的示范实训基地各1个，江西省课程育人共享计划项目4项，省级虚拟仿真实验教学项目1个，专业综合改革项目1个，卓越工程师培养计划项目2个，“十三五”以来，学校荣获江西省教学成果奖一等奖2项，二等奖5项。2021年12月，获批“十四五”新增硕士学位授予单位立项规划建设单位，2022年7月，学校“纺织服装产业学院”获批江西省普通本科高校省级现代产业学院建设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“十四五”期间，学校继续秉承“特色立校、质量强校”的办学理念，贯彻落实“强内涵、上层次、入一流”“三步走”发展战略，重点实施“一流学科建设工程、一流专业建设工程、人才培养模式改革工程、师资队伍建设工程、校园文化建设工程”等“五大工程”，努力将学校建设成为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特色鲜明的高水平应用型大学。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为了实现“十四五”发展目标，促进学校可持续发展，现诚邀有志于高等教育事业的海内外优秀人才倾情加盟，追求卓越，织就辉煌。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/>
        </w:rPr>
        <w:t>二．人才需求</w:t>
      </w:r>
    </w:p>
    <w:tbl>
      <w:tblPr>
        <w:tblStyle w:val="4"/>
        <w:tblW w:w="126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145"/>
        <w:gridCol w:w="2790"/>
        <w:gridCol w:w="561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学院/部门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时尚传媒学院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动画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4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本科或硕士阶段专业为商务英语或国际贸易专业，并获得专四、专八证书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获得专四、专八证书</w:t>
            </w:r>
            <w:bookmarkStart w:id="1" w:name="_GoBack"/>
            <w:bookmarkEnd w:id="1"/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宋体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计算机、电子、通信、信息、数字相关的学科，软件类，网络管理类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有企业工作经验者优先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马克思主义哲学、中共党史、思想政治教育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有高校工作经验者优先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军事体育教学部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篮球专项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省级及以上比赛获前三名者优先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2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相关说明：</w:t>
      </w:r>
    </w:p>
    <w:p>
      <w:pPr>
        <w:pStyle w:val="2"/>
        <w:numPr>
          <w:ilvl w:val="0"/>
          <w:numId w:val="0"/>
        </w:numPr>
        <w:ind w:firstLine="1120" w:firstLineChars="4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1.以上招聘岗位，均要求硕士及以上学历学位，且在2023年7月31日前取得毕业证、学位证；</w:t>
      </w:r>
    </w:p>
    <w:p>
      <w:pPr>
        <w:pStyle w:val="2"/>
        <w:numPr>
          <w:ilvl w:val="0"/>
          <w:numId w:val="0"/>
        </w:numPr>
        <w:ind w:left="560" w:hanging="560" w:hanging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2.马克思主义学院专任教师，政治面貌必须为中共党员或中共预备党员；  </w:t>
      </w:r>
    </w:p>
    <w:p>
      <w:pPr>
        <w:pStyle w:val="2"/>
        <w:numPr>
          <w:ilvl w:val="0"/>
          <w:numId w:val="0"/>
        </w:numPr>
        <w:ind w:left="560" w:hanging="560" w:hanging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3.资格审核贯穿整个招聘过程，若发现弄虚作假及应聘人员不符合相关要求，将终止录用。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三．薪资待遇（含学校缴纳五险一金部分）</w:t>
      </w:r>
    </w:p>
    <w:tbl>
      <w:tblPr>
        <w:tblStyle w:val="4"/>
        <w:tblpPr w:leftFromText="180" w:rightFromText="180" w:vertAnchor="text" w:horzAnchor="page" w:tblpXSpec="center" w:tblpY="84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4"/>
        <w:gridCol w:w="2230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引进人才类型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薪资待遇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（税前）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住房政策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  <w:t>具有硕士学位的教授、副教授（要求专业技术职务为本科高校取得）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13-18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按照学校相关住房分配制度执行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讲师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11-13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按照学校相关住房分配制度执行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硕士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9-11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万</w:t>
            </w:r>
          </w:p>
        </w:tc>
        <w:tc>
          <w:tcPr>
            <w:tcW w:w="36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lang w:val="en-US" w:eastAsia="zh-CN"/>
              </w:rPr>
              <w:t>按照学校相关住房分配制度执行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b w:val="0"/>
          <w:bCs w:val="0"/>
          <w:color w:val="333333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相关说明：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559" w:leftChars="266" w:firstLine="56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1.根据南昌市政府印发的《关于支持大学毕业生和技能人才来昌留昌创业就业的实施意见》（洪发（2020）9号）（简称“南昌人才10条”）文件政策，享受南昌市高层次人才引进落户和生活补贴；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20" w:firstLine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2.依法缴纳五险一金；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1120" w:firstLineChars="4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3.入职马克思主义学院、大数据学院的硕士毕业生，享受讲师待遇。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t>四、联系方式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联系人：王老师  张老师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联系电话：0791-87355399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/>
          <w:color w:val="auto"/>
          <w:highlight w:val="yellow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       报名链接：http://rsgl.jift.edu.cn:8081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1120" w:firstLineChars="400"/>
        <w:jc w:val="left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学校官网：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instrText xml:space="preserve"> HYPERLINK "http://www.fuzhuang.com.cn/" \t "_blank" </w:instrTex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http://www.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jift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.</w:t>
      </w:r>
      <w:r>
        <w:rPr>
          <w:rFonts w:hint="default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edu.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t>cn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jA0ZDM0NjlmODlmY2QxNDNmMmNhZWQyYzlkNDEifQ=="/>
  </w:docVars>
  <w:rsids>
    <w:rsidRoot w:val="00000000"/>
    <w:rsid w:val="02F254D6"/>
    <w:rsid w:val="08352115"/>
    <w:rsid w:val="09065BB1"/>
    <w:rsid w:val="0CED55FA"/>
    <w:rsid w:val="0EAB4D71"/>
    <w:rsid w:val="11A025A1"/>
    <w:rsid w:val="12391CAF"/>
    <w:rsid w:val="16306CB7"/>
    <w:rsid w:val="1AB77888"/>
    <w:rsid w:val="235C6C70"/>
    <w:rsid w:val="24E753F8"/>
    <w:rsid w:val="25F50567"/>
    <w:rsid w:val="277F4CDB"/>
    <w:rsid w:val="2B772ADF"/>
    <w:rsid w:val="2D4D39AA"/>
    <w:rsid w:val="2DC73322"/>
    <w:rsid w:val="31FE7863"/>
    <w:rsid w:val="326D6551"/>
    <w:rsid w:val="3393648C"/>
    <w:rsid w:val="36230D5F"/>
    <w:rsid w:val="38141B29"/>
    <w:rsid w:val="387941C1"/>
    <w:rsid w:val="387E30CF"/>
    <w:rsid w:val="3BB71A7C"/>
    <w:rsid w:val="3F127D8B"/>
    <w:rsid w:val="3F356366"/>
    <w:rsid w:val="3FB73512"/>
    <w:rsid w:val="40D6433C"/>
    <w:rsid w:val="41B70282"/>
    <w:rsid w:val="46A5370C"/>
    <w:rsid w:val="47BE4FB5"/>
    <w:rsid w:val="47CD5444"/>
    <w:rsid w:val="51596A27"/>
    <w:rsid w:val="51BC6F6C"/>
    <w:rsid w:val="541F6242"/>
    <w:rsid w:val="549065E0"/>
    <w:rsid w:val="575136EE"/>
    <w:rsid w:val="5878627D"/>
    <w:rsid w:val="5A1902D6"/>
    <w:rsid w:val="5BD646C8"/>
    <w:rsid w:val="5D851977"/>
    <w:rsid w:val="5F52127D"/>
    <w:rsid w:val="5F91757F"/>
    <w:rsid w:val="6AC94160"/>
    <w:rsid w:val="70CB48F3"/>
    <w:rsid w:val="71660345"/>
    <w:rsid w:val="724264E2"/>
    <w:rsid w:val="740274B3"/>
    <w:rsid w:val="74942876"/>
    <w:rsid w:val="797D4C25"/>
    <w:rsid w:val="7B456831"/>
    <w:rsid w:val="7E5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2268</Words>
  <Characters>2417</Characters>
  <Lines>0</Lines>
  <Paragraphs>0</Paragraphs>
  <TotalTime>5</TotalTime>
  <ScaleCrop>false</ScaleCrop>
  <LinksUpToDate>false</LinksUpToDate>
  <CharactersWithSpaces>2464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2022-10-08T07:57:00Z</dcterms:created>
  <dc:creator>王兴昌</dc:creator>
  <cp:lastModifiedBy>江西服装学院人事处王老师</cp:lastModifiedBy>
  <dcterms:modified xsi:type="dcterms:W3CDTF">2023-06-05T07:09:59Z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39A1E6450E0A4B1694E7D4E6E38BA71F</vt:lpwstr>
  </property>
</Properties>
</file>