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455" w14:textId="77777777" w:rsidR="00E54722" w:rsidRDefault="009B2114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14:paraId="3CEADCE4" w14:textId="77777777" w:rsidR="00E54722" w:rsidRDefault="00E54722">
      <w:pPr>
        <w:spacing w:line="380" w:lineRule="exact"/>
        <w:jc w:val="center"/>
        <w:rPr>
          <w:rFonts w:eastAsia="方正小标宋简体"/>
          <w:color w:val="000000"/>
          <w:szCs w:val="21"/>
        </w:rPr>
      </w:pPr>
    </w:p>
    <w:p w14:paraId="1928F2C5" w14:textId="77777777" w:rsidR="00E54722" w:rsidRDefault="009B2114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相关高校名单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及急需紧缺专业目录</w:t>
      </w:r>
    </w:p>
    <w:p w14:paraId="52F61E2C" w14:textId="77777777" w:rsidR="00E54722" w:rsidRDefault="00E5472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14:paraId="46F05713" w14:textId="77777777" w:rsidR="00E54722" w:rsidRDefault="009B2114">
      <w:pPr>
        <w:pStyle w:val="Defaul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一、相关高校名单</w:t>
      </w:r>
    </w:p>
    <w:p w14:paraId="0D494C9F" w14:textId="77777777" w:rsidR="00E54722" w:rsidRDefault="009B211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大学、南京农业大学、中国药科大学、南京师范大学、安徽大学、合肥工业大学、福州大学、南昌大学、中国石油大学、郑州大学、中国地质大学、武汉理工大学、华中农业大学、华中师范大学、中南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</w:t>
      </w:r>
    </w:p>
    <w:p w14:paraId="500D25A2" w14:textId="77777777" w:rsidR="00E54722" w:rsidRDefault="00E54722">
      <w:pPr>
        <w:pStyle w:val="Default"/>
      </w:pPr>
    </w:p>
    <w:p w14:paraId="2369A8B2" w14:textId="77777777" w:rsidR="00E54722" w:rsidRDefault="00E54722">
      <w:pPr>
        <w:pStyle w:val="Default"/>
        <w:rPr>
          <w:rFonts w:ascii="黑体" w:eastAsia="黑体" w:hAnsi="黑体" w:cs="黑体"/>
          <w:sz w:val="32"/>
          <w:szCs w:val="32"/>
        </w:rPr>
      </w:pPr>
    </w:p>
    <w:p w14:paraId="27797D45" w14:textId="77777777" w:rsidR="00E54722" w:rsidRDefault="00E54722">
      <w:pPr>
        <w:pStyle w:val="Default"/>
      </w:pPr>
    </w:p>
    <w:p w14:paraId="7AC79A47" w14:textId="77777777" w:rsidR="00E54722" w:rsidRDefault="00E54722">
      <w:pPr>
        <w:pStyle w:val="Default"/>
      </w:pPr>
    </w:p>
    <w:p w14:paraId="56768A4E" w14:textId="77777777" w:rsidR="00E54722" w:rsidRDefault="009B2114">
      <w:pPr>
        <w:pStyle w:val="Default"/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二、急需紧缺专业目录</w:t>
      </w:r>
    </w:p>
    <w:p w14:paraId="1CA4BD90" w14:textId="77777777" w:rsidR="00E54722" w:rsidRDefault="009B2114">
      <w:pPr>
        <w:pStyle w:val="Default"/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（一）汉语言文学及文秘类、新闻传播类、英语类</w:t>
      </w:r>
    </w:p>
    <w:p w14:paraId="7708EE03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中国语言文学，汉语言文学，秘书（学），文秘（学），现代文秘，新闻学，传播学，新闻传播学，出版，网络与新媒体，广播电视工程，广播电视编导，播音艺术与主持，英语，英语翻译，英语口译，应用英语，实用英语</w:t>
      </w:r>
    </w:p>
    <w:p w14:paraId="2C9FEBD7" w14:textId="77777777" w:rsidR="00E54722" w:rsidRDefault="009B2114">
      <w:pPr>
        <w:pStyle w:val="Default"/>
        <w:numPr>
          <w:ilvl w:val="0"/>
          <w:numId w:val="1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法学类</w:t>
      </w:r>
    </w:p>
    <w:p w14:paraId="0E276F99" w14:textId="77777777" w:rsidR="00E54722" w:rsidRDefault="009B2114">
      <w:pPr>
        <w:pStyle w:val="Default"/>
        <w:spacing w:line="440" w:lineRule="exact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 xml:space="preserve">     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法学，法律，行政法，经济法，宪法学与行政法学，知识产权法</w:t>
      </w:r>
    </w:p>
    <w:p w14:paraId="19F107EB" w14:textId="77777777" w:rsidR="00E54722" w:rsidRDefault="009B2114">
      <w:pPr>
        <w:pStyle w:val="Default"/>
        <w:numPr>
          <w:ilvl w:val="0"/>
          <w:numId w:val="1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经济学类、金融学类、管理学类</w:t>
      </w:r>
    </w:p>
    <w:p w14:paraId="4EC972D9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经济学，国际政治经济学，国际经济与贸易，政治经济学，经济与金融，数字经济，金融学（工程），国际商务，对外贸易，国际金融，项目管理，工商管理，工商行政管理，旅游管理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，营销，企业管理，土地资源管理，物流工程及管理，物流与供应链管理，行政管理，市场营销，人力资源管理，电子商务，会展策划与管理，应急管理，管理科学与工程，工程管理，工业工程</w:t>
      </w:r>
    </w:p>
    <w:p w14:paraId="2147DCAE" w14:textId="77777777" w:rsidR="00E54722" w:rsidRDefault="009B2114">
      <w:pPr>
        <w:pStyle w:val="Default"/>
        <w:numPr>
          <w:ilvl w:val="0"/>
          <w:numId w:val="1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会计学类、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审计学类</w:t>
      </w:r>
      <w:proofErr w:type="gramEnd"/>
    </w:p>
    <w:p w14:paraId="5CE9BDA0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会计学，审计学，财政学，工程审计，工程造价，财务管理，财务会计，会计电算化，财务信息管理，经济统计学</w:t>
      </w:r>
    </w:p>
    <w:p w14:paraId="0E1C88BB" w14:textId="77777777" w:rsidR="00E54722" w:rsidRDefault="009B2114">
      <w:pPr>
        <w:pStyle w:val="Default"/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（五）政治学类、哲学类、社会学类</w:t>
      </w:r>
    </w:p>
    <w:p w14:paraId="77B62D18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国际事务与国际关系，国际文化交流，政治学，思想政治教育，历史学，哲学，马克思主义哲学，政治学，社会学，社会工作，劳动与社会保障</w:t>
      </w:r>
    </w:p>
    <w:p w14:paraId="22ECF6A5" w14:textId="77777777" w:rsidR="00E54722" w:rsidRDefault="009B2114">
      <w:pPr>
        <w:pStyle w:val="Default"/>
        <w:spacing w:line="440" w:lineRule="exact"/>
        <w:ind w:leftChars="200" w:left="42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（六）土建类</w:t>
      </w:r>
    </w:p>
    <w:p w14:paraId="77BED468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建筑学，土木工程，城市规划，城乡规划，资源环境与城乡规划管理，市政工程，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安全技术及工程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，建筑工程，建筑电气与智能化，通风空调与给排水工程，建筑环境与设备工程，城市燃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lastRenderedPageBreak/>
        <w:t>气工程，地下水科学与工程，给水排水（科学）工程，道路桥梁与渡河工程</w:t>
      </w:r>
    </w:p>
    <w:p w14:paraId="6EE78A05" w14:textId="77777777" w:rsidR="00E54722" w:rsidRDefault="009B2114">
      <w:pPr>
        <w:pStyle w:val="Default"/>
        <w:numPr>
          <w:ilvl w:val="0"/>
          <w:numId w:val="2"/>
        </w:numPr>
        <w:spacing w:line="440" w:lineRule="exact"/>
        <w:ind w:firstLineChars="200" w:firstLine="572"/>
        <w:rPr>
          <w:rFonts w:ascii="楷体_GB2312" w:eastAsia="楷体_GB2312" w:hAnsi="楷体_GB2312" w:cs="楷体_GB2312"/>
          <w:b/>
          <w:bCs/>
          <w:spacing w:val="-17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pacing w:val="-17"/>
          <w:sz w:val="32"/>
          <w:szCs w:val="32"/>
          <w:lang w:bidi="ar"/>
        </w:rPr>
        <w:t>海洋科学类、地理科学类、大气科学、环境科学与工程类</w:t>
      </w:r>
    </w:p>
    <w:p w14:paraId="43A6E5EA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海洋科学，海洋经济学，海洋资源与环境，海洋生物资源与环境，港口、海岸及近海工程，港口航道与海岸工程，船舶与海洋结构物设计制造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,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轮机工程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,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船舶与海洋工程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,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海洋工程与技术，测绘工程，地图制图学与地理信息工程，地理信息系统与地图学，大气科学，大气物理学与大气环境，地理科学、地理信息技术，环境科学（工程、管理），环境（生态）保</w:t>
      </w:r>
      <w:r>
        <w:rPr>
          <w:rFonts w:ascii="仿宋_GB2312" w:eastAsia="仿宋_GB2312" w:hAnsi="Tahoma" w:cs="仿宋_GB2312" w:hint="eastAsia"/>
          <w:spacing w:val="-6"/>
          <w:sz w:val="32"/>
          <w:szCs w:val="32"/>
          <w:lang w:bidi="ar"/>
        </w:rPr>
        <w:t>护</w:t>
      </w:r>
    </w:p>
    <w:p w14:paraId="74CF24D6" w14:textId="77777777" w:rsidR="00E54722" w:rsidRDefault="009B2114">
      <w:pPr>
        <w:pStyle w:val="Default"/>
        <w:numPr>
          <w:ilvl w:val="0"/>
          <w:numId w:val="2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计算机科学与技术类</w:t>
      </w:r>
    </w:p>
    <w:p w14:paraId="49C515FC" w14:textId="77777777" w:rsidR="00E54722" w:rsidRDefault="009B2114">
      <w:pPr>
        <w:widowControl/>
        <w:spacing w:line="440" w:lineRule="exact"/>
        <w:ind w:firstLineChars="200" w:firstLine="640"/>
        <w:textAlignment w:val="center"/>
        <w:rPr>
          <w:rFonts w:ascii="仿宋_GB2312" w:eastAsia="仿宋_GB2312" w:hAnsi="Tahoma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 w:bidi="ar"/>
        </w:rPr>
        <w:t>软件工程，计算机科学与技术，计算机信息技术，计算机应用技术，信息安全，网络安全，通信与信息系统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 w:bidi="ar"/>
        </w:rPr>
        <w:t>,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 w:bidi="ar"/>
        </w:rPr>
        <w:t>信息科学技术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 w:bidi="ar"/>
        </w:rPr>
        <w:t>,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lang w:bidi="ar"/>
        </w:rPr>
        <w:t>电子信息科学与工程，电子与计算机工程，通信（网络、物联网、信息）工程</w:t>
      </w:r>
    </w:p>
    <w:p w14:paraId="28E94249" w14:textId="77777777" w:rsidR="00E54722" w:rsidRDefault="009B2114">
      <w:pPr>
        <w:pStyle w:val="Default"/>
        <w:numPr>
          <w:ilvl w:val="0"/>
          <w:numId w:val="2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机械类、化学类、食品科学与工程类</w:t>
      </w:r>
    </w:p>
    <w:p w14:paraId="17A0A6EA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机械制造及其自动化，矿物资源工程，能力</w:t>
      </w:r>
      <w:proofErr w:type="gramStart"/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与动源工程</w:t>
      </w:r>
      <w:proofErr w:type="gramEnd"/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，高分子材料与工程，化学，化工（安全）工程，环境化学，应用化学，化学工程与工艺，材料化学，化学工艺，工业分析，食品科学（工程），食品质量与安全，产品质量工程，食品、药品安全与管理学，生物制药</w:t>
      </w:r>
    </w:p>
    <w:p w14:paraId="093021EC" w14:textId="77777777" w:rsidR="00E54722" w:rsidRDefault="009B2114">
      <w:pPr>
        <w:pStyle w:val="Default"/>
        <w:numPr>
          <w:ilvl w:val="0"/>
          <w:numId w:val="2"/>
        </w:numPr>
        <w:spacing w:line="44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农、林、水类</w:t>
      </w:r>
    </w:p>
    <w:p w14:paraId="16921615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Tahoma" w:cs="仿宋_GB2312"/>
          <w:sz w:val="32"/>
          <w:szCs w:val="32"/>
          <w:lang w:bidi="ar"/>
        </w:rPr>
      </w:pP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农学，畜牧学，植物病理学，农业昆虫与害虫防治</w:t>
      </w:r>
      <w:r>
        <w:rPr>
          <w:rFonts w:ascii="仿宋_GB2312" w:eastAsia="仿宋_GB2312" w:hAnsi="Tahoma" w:cs="仿宋_GB2312" w:hint="eastAsia"/>
          <w:sz w:val="32"/>
          <w:szCs w:val="32"/>
          <w:lang w:bidi="ar"/>
        </w:rPr>
        <w:t>畜牧学，动物科学，渔业资源与渔政管理，农业环境保护（资源与环境），农业工程，农业（林）经济管理，农艺与种业，农产品质量与安全，森林工程，水产养殖，水利水电工程，水利水电建筑工程，水文与水资源工程，水利工程</w:t>
      </w:r>
    </w:p>
    <w:p w14:paraId="7D65D1B5" w14:textId="77777777" w:rsidR="00E54722" w:rsidRDefault="00E54722">
      <w:pPr>
        <w:pStyle w:val="Default"/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2B01CB" w14:textId="77777777" w:rsidR="00E54722" w:rsidRDefault="009B2114">
      <w:pPr>
        <w:pStyle w:val="Default"/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注：专业名称参照《广西壮族自治区公务员考试专业分类指导目录（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年版）》。</w:t>
      </w:r>
    </w:p>
    <w:p w14:paraId="7AF09818" w14:textId="77777777" w:rsidR="00E54722" w:rsidRDefault="00E54722">
      <w:pPr>
        <w:pStyle w:val="Default"/>
      </w:pPr>
    </w:p>
    <w:p w14:paraId="7B07B844" w14:textId="77777777" w:rsidR="00E54722" w:rsidRDefault="00E5472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2350A1A" w14:textId="77777777" w:rsidR="00E54722" w:rsidRDefault="00E54722">
      <w:pPr>
        <w:rPr>
          <w:rFonts w:ascii="黑体" w:eastAsia="黑体" w:hAnsi="黑体" w:cs="黑体"/>
          <w:sz w:val="32"/>
          <w:szCs w:val="32"/>
        </w:rPr>
      </w:pPr>
    </w:p>
    <w:sectPr w:rsidR="00E54722">
      <w:footerReference w:type="default" r:id="rId8"/>
      <w:pgSz w:w="11906" w:h="16838"/>
      <w:pgMar w:top="1985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B492" w14:textId="77777777" w:rsidR="009B2114" w:rsidRDefault="009B2114">
      <w:r>
        <w:separator/>
      </w:r>
    </w:p>
  </w:endnote>
  <w:endnote w:type="continuationSeparator" w:id="0">
    <w:p w14:paraId="74365EBE" w14:textId="77777777" w:rsidR="009B2114" w:rsidRDefault="009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84F" w14:textId="77777777" w:rsidR="00E54722" w:rsidRDefault="009B211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9E32A" wp14:editId="09CC93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B4B3E" w14:textId="77777777" w:rsidR="00E54722" w:rsidRDefault="009B2114">
                          <w:pPr>
                            <w:pStyle w:val="a4"/>
                            <w:jc w:val="center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2A39E3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" filled="f" stroked="f">
              <v:textbox inset="0,0,0,0">
                <w:txbxContent>
                  <w:p w14:paraId="084B4B3E" w14:textId="77777777" w:rsidR="00E54722" w:rsidRDefault="009B2114">
                    <w:pPr>
                      <w:pStyle w:val="a4"/>
                      <w:jc w:val="center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5C832E" w14:textId="77777777" w:rsidR="00E54722" w:rsidRDefault="00E547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627B" w14:textId="77777777" w:rsidR="009B2114" w:rsidRDefault="009B2114">
      <w:r>
        <w:separator/>
      </w:r>
    </w:p>
  </w:footnote>
  <w:footnote w:type="continuationSeparator" w:id="0">
    <w:p w14:paraId="57A642AE" w14:textId="77777777" w:rsidR="009B2114" w:rsidRDefault="009B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597A"/>
    <w:multiLevelType w:val="singleLevel"/>
    <w:tmpl w:val="22DD59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AE7BFD9"/>
    <w:multiLevelType w:val="singleLevel"/>
    <w:tmpl w:val="4AE7BFD9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AE1DE2"/>
    <w:rsid w:val="001A17F6"/>
    <w:rsid w:val="003A7C9E"/>
    <w:rsid w:val="009B2114"/>
    <w:rsid w:val="009E01C6"/>
    <w:rsid w:val="00AD78B8"/>
    <w:rsid w:val="00E54722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5141FDA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112B1"/>
    <w:rsid w:val="5D1375EE"/>
    <w:rsid w:val="5E673F87"/>
    <w:rsid w:val="5F527B95"/>
    <w:rsid w:val="60A0129B"/>
    <w:rsid w:val="61564D5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B8EA0"/>
  <w15:docId w15:val="{789AF340-8A5A-44B0-81AF-83CA22D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eastAsia="黑体"/>
      <w:b/>
      <w:bCs/>
      <w:sz w:val="4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qFormat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Joyce</cp:lastModifiedBy>
  <cp:revision>2</cp:revision>
  <cp:lastPrinted>2023-03-16T07:15:00Z</cp:lastPrinted>
  <dcterms:created xsi:type="dcterms:W3CDTF">2023-03-22T03:12:00Z</dcterms:created>
  <dcterms:modified xsi:type="dcterms:W3CDTF">2023-03-22T03:12:00Z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