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eastAsia="zh-CN"/>
        </w:rPr>
        <w:t>井冈山市城投控股集团有限公司下属子公司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  <w:t>招聘岗位及任职要求</w:t>
      </w:r>
    </w:p>
    <w:tbl>
      <w:tblPr>
        <w:tblStyle w:val="4"/>
        <w:tblW w:w="108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788"/>
        <w:gridCol w:w="712"/>
        <w:gridCol w:w="1338"/>
        <w:gridCol w:w="5985"/>
        <w:gridCol w:w="738"/>
        <w:gridCol w:w="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所属单位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职级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岗位序号及名称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岗位要求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人数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综合年薪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一建公司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主管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01-工程管理岗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7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1.学历及专业要求：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大专及以上学历，建筑工程类专业；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7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2.年龄要求：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45周岁及以下；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7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3.持证要求：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持有一级及以上建造师证书（仅限市政/房建专业）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7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4.能力要求：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有5年及以上工程管理类岗位工作经验，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熟练掌握建筑规范和施工工序及技术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求，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能有效对接项目现场各方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工作，且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bidi="ar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bidi="ar"/>
              </w:rPr>
              <w:t>强的项目管控和执行力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lang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7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lang w:val="en-US" w:eastAsia="zh-CN" w:bidi="ar"/>
              </w:rPr>
              <w:t>5.其他：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  <w:u w:val="none"/>
                <w:lang w:val="en-US" w:eastAsia="zh-CN" w:bidi="ar"/>
              </w:rPr>
              <w:t>因工作原因，适合男性。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1人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8-10万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一建公司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高级专员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02-工程管理岗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1.学历及专业要求：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大专及以上学历，建筑工程类专业；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2.年龄要求：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45周岁及以下；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3.持证要求：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持有二级及以上建造师证书（仅限市政/房建专业）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4.能力要求：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有3年及以上工程管理类岗位工作经验，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熟练掌握建筑规范和施工工序及技术要求，有较强的项目管控和执行力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u w:val="none"/>
                <w:lang w:val="en-US" w:eastAsia="zh-CN" w:bidi="ar"/>
              </w:rPr>
              <w:t>5.其他：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lang w:val="en-US" w:eastAsia="zh-CN" w:bidi="ar"/>
              </w:rPr>
              <w:t>因工作原因，适合男性。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1人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6-8万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一建公司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专员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03-工程施工岗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1.学历及专业要求：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大专及以上学历，建筑工程类专业；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2.年龄要求：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45周岁及以下；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3.持证要求：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持有任意八大员证书；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4.能力要求：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有2年及以上工程施工类岗位工作经验，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建筑规范和施工工序及技术要求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有一定了解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，执行力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强，能吃苦耐劳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u w:val="none"/>
                <w:lang w:val="en-US" w:eastAsia="zh-CN" w:bidi="ar"/>
              </w:rPr>
              <w:t>5.其他：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lang w:val="en-US" w:eastAsia="zh-CN" w:bidi="ar"/>
              </w:rPr>
              <w:t>因工作原因，适合男性。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2人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5-7万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4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一建公司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高级专员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04-工程造价岗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1.学历及专业要求：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大专及以上学历，工程造价专业；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2.年龄要求：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45周岁及以下；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3.持证要求：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持有造价员及以上证书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7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4.能力要求：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年及以上工程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造价岗位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能熟练运用神机妙算、广联达等造价软件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7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5.其他：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持有二级及以上造价师证书者可上调薪酬；本岗位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lang w:val="en-US" w:eastAsia="zh-CN" w:bidi="ar"/>
              </w:rPr>
              <w:t>因工作原因，适合男性。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1人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6-8万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5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砂石公司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专员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05-司机岗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70" w:lineRule="exact"/>
              <w:textAlignment w:val="auto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1.学历要求：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高中及以上学历；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70" w:lineRule="exact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2.年龄要求：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35周岁及以下；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70" w:lineRule="exact"/>
              <w:ind w:left="0" w:leftChars="0" w:firstLine="0" w:firstLineChars="0"/>
              <w:jc w:val="left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3.持证要求：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持有C1及以上驾驶证；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7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4.能力要求：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驾龄5年及以上，服从单位各项规章制度，工作责任心强，能适应出差或工作值班。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1人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5-7万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6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砂石公司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专员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06-办公室文员岗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1.学历及专业要求：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大专及以上学历，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bidi="ar"/>
              </w:rPr>
              <w:t>汉语、文秘、语文教育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bidi="ar"/>
              </w:rPr>
              <w:t>汉语言文学、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 w:bidi="ar"/>
              </w:rPr>
              <w:t>会计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 w:bidi="ar"/>
              </w:rPr>
              <w:t>行政管理、人力资源管理等相关专业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2.年龄要求：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40周岁及以下；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7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3.能力要求：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有5年及以上机关事业单位或国企综合办公室相关岗位工作经验；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熟练使用办公室软件及操作办公自动化设备,有一定的公文写作能力、较强的亲和力和优秀的沟通能力。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1人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5-7万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7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砂石公司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专员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07-营销岗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7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1.学历及专业要求：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大专及以上学历，专业不限；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年龄要求：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40周岁及以下；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7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.能力要求：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有3年及以上营销、销售、业务或市场岗位工作经验；熟悉营销工作流程，能吃苦耐劳，服从工作安排，可适当加班。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1人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5-7万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注：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年龄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资历及驾龄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计算截止时间为202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28日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Y2ZhOTQwMDAwOWRjZTQwZjVhZmFkYmQ1MGIzODAifQ=="/>
  </w:docVars>
  <w:rsids>
    <w:rsidRoot w:val="00000000"/>
    <w:rsid w:val="143E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napToGrid w:val="0"/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NormalCharacter"/>
    <w:qFormat/>
    <w:uiPriority w:val="0"/>
    <w:rPr>
      <w:rFonts w:ascii="Tahoma" w:hAnsi="Tahoma" w:eastAsia="微软雅黑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2023-03-17T03:42:35Z</dcterms:created>
  <dc:creator>Administrator</dc:creator>
  <cp:lastModifiedBy>Administrator</cp:lastModifiedBy>
  <dcterms:modified xsi:type="dcterms:W3CDTF">2023-03-17T03:43:01Z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A3FBEBE68A6541AEAF44BC984307A727</vt:lpwstr>
  </property>
</Properties>
</file>