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2023年中小学教师公开招聘命题考试</w:t>
      </w:r>
    </w:p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中学教育综合笔试大纲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一、考试目标与要求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以《中小学教师专业标准（试行）》和《安徽省人民政府办公厅关于加强中小学教师队伍建设的意见》（皖政办〔2012〕35号）等文件精神为依据，结合我省中小学教育教学实际，充分体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现新课程改革的基本精神，为中小学补充合格师资，促进教师队 伍的专业化建设。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教育综合知识考试要求考生对从事教育教学所需的背景性 知识、教育基础知识与基本原理有基本认知和应用能力，考核考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生分析、解决教育教学实际问题的能力，考查考生从事教师职业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具备的基本素养。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二、考试范围与内容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教育综合知识主要考查教育学、心理学、教育法律法规、课 程改革政策和师德修养等5个模块的相关知识和应用能力。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（一）教育学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1.教育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（1）教育的概念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（2）教育的本质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（3）教育的功能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（4）教育的发展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（5）教育的价值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2.教育与社会发展 </w:t>
      </w:r>
    </w:p>
    <w:p>
      <w:pPr>
        <w:ind w:firstLine="64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（1）教育的社会制约性 </w:t>
      </w:r>
    </w:p>
    <w:p>
      <w:pPr>
        <w:ind w:firstLine="64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政治经济制度、社会生产力、文化、科学、技术、人口等对 教育发展的影响和制约 </w:t>
      </w:r>
    </w:p>
    <w:p>
      <w:pPr>
        <w:numPr>
          <w:ilvl w:val="0"/>
          <w:numId w:val="1"/>
        </w:num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教育的社会功能 </w:t>
      </w:r>
    </w:p>
    <w:p>
      <w:pPr>
        <w:numPr>
          <w:numId w:val="0"/>
        </w:num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教育的政治、经济、文化、科技和人口等功能 </w:t>
      </w:r>
    </w:p>
    <w:p>
      <w:pPr>
        <w:numPr>
          <w:ilvl w:val="0"/>
          <w:numId w:val="1"/>
        </w:numPr>
        <w:ind w:left="0" w:leftChars="0"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当代社会发展对教育的需求与挑战 </w:t>
      </w:r>
    </w:p>
    <w:p>
      <w:pPr>
        <w:numPr>
          <w:numId w:val="0"/>
        </w:num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现代化、全球化、知识经济、信息社会、大数据、互联网+、多元文化与教育变革</w:t>
      </w:r>
    </w:p>
    <w:p>
      <w:pPr>
        <w:numPr>
          <w:numId w:val="0"/>
        </w:num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（4）教育的相对独立性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（5）我国学校教育制度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3.教育与人的发展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（1）人的身心发展特点、规律及其主要影响因素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（2）学校教育在人的身心发展中的作用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4.教育目的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（1）教育目的及其功能、教育目的的价值取向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（2）全面发展教育的构成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（3）中国的教育目的与新时代党的教育方针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德育、智育、体育、美育、劳动教育功能及其相互关系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《中小学德育工作指南》（2017年）《关于全面加强和改进新时代学校体育工作的意见》（2020年）《关于全面加强和改进新时代学校美育工作的意见》（2020年）《中共中央 国务院关于全面加强新时代中小学劳动教育的意见》（2020年） </w:t>
      </w:r>
    </w:p>
    <w:p>
      <w:pPr>
        <w:numPr>
          <w:numId w:val="0"/>
        </w:num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5.</w:t>
      </w:r>
      <w:r>
        <w:rPr>
          <w:rFonts w:hint="eastAsia"/>
          <w:sz w:val="32"/>
          <w:szCs w:val="32"/>
        </w:rPr>
        <w:t xml:space="preserve">课程 </w:t>
      </w:r>
    </w:p>
    <w:p>
      <w:pPr>
        <w:numPr>
          <w:numId w:val="0"/>
        </w:num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（1）课程的概念、课程类型及其特征 </w:t>
      </w:r>
    </w:p>
    <w:p>
      <w:pPr>
        <w:numPr>
          <w:numId w:val="0"/>
        </w:num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（2）课程方案、课程标准、教科书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（3）课程理论流派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（4）课程目标的设计、课程内容的选择与组织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（5）课程开发与实施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（6）课程改革的影响因素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6.教学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（1）教学的概念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（2）中学教学的基本任务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（3）教学理论流派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  <w:lang w:val="en-US" w:eastAsia="zh-CN"/>
        </w:rPr>
        <w:t xml:space="preserve">   </w:t>
      </w:r>
      <w:r>
        <w:rPr>
          <w:rFonts w:hint="eastAsia"/>
          <w:sz w:val="32"/>
          <w:szCs w:val="32"/>
        </w:rPr>
        <w:t xml:space="preserve">（4）教学过程的本质和基本规律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（5）教学原则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（6）中学教学组织形式与课堂管理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（7）常用教学方法和教学策略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（8）教学评价的作用、类型、原则和方法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（9）教学模式的概念、国内外主要教学模式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（10）深度学习与深度教学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7.德育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（1）德育及其意义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（2）品德发展的基本理论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（3）中学德育目标和内容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（4）中学德育的基本原则、方法和途径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8.班主任工作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（1）中学班主任工作的意义及其主要工作内容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（2）中学班集体建设和班级管理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（3）中学班主任工作的原则、方法与艺术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（4）班级活动的策划与组织、管理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9.学生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（1）学生观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（2）中学生认知（学习）特点与教育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（3）中学生年龄特征及其个体差异（认知差异、性格差异等）与教育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10.教师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（1）中学教师的职业特点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（2）中学教师专业要求、专业发展的阶段与途径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（3）良好师生关系及其构建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11.现代教育技术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（1）教育技术的概念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（2）信息时代的教师教育技术能力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（3）信息技术与课程整合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（4）多媒体认知及其教学原则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（5）信息化教学环境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（6）在线学习平台与网络课程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（7）多媒体辅助教学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（8）开放教育资源及其应用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（9）现代远程教育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（10）教育技术支持下的个性化教学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（11）智慧学校与智慧教育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12.教育研究方法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（1）教育研究的概念和对象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（2）教育研究方法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主要教育研究方法：文献法、个案研究法、观察法、访谈法、 调查研究法等</w:t>
      </w:r>
    </w:p>
    <w:p>
      <w:pPr>
        <w:numPr>
          <w:ilvl w:val="0"/>
          <w:numId w:val="1"/>
        </w:numPr>
        <w:ind w:left="0" w:leftChars="0"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教育研究的一般过程 </w:t>
      </w:r>
    </w:p>
    <w:p>
      <w:pPr>
        <w:numPr>
          <w:numId w:val="0"/>
        </w:num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（二）心理学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1.中学生认知发展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（1）注意的概念、注意的品质、注意的规律及其在教学中的应用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（2）感知觉的概念、感知觉规律的应用、中学生观察力的发展与培养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（3）记忆的概念、记忆品质、记忆过程、记忆规律及其在教学中的应用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（4）思维的概念、思维品质、思维过程、创造性思维及其培养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（5）想象的概念、中学生想象力的培养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（6）问题解决的思维过程、影响问题解决的因素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2.学生情绪、情感、意志的发展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（1）情绪的概念、情绪的种类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（2）情感的概念、情感的种类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（3）意志的概念、意志品质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3.中学生个性发展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（1）需要的概念、马斯洛的需要层次理论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（2）智力的概念、智力理论、智力发展的个别差异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（3）能力的概念、能力的类型、影响能力形成和发展的因素、能力的培养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（4）性格的概念、影响性格形成与发展的因素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4.学习与学习理论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（1）学习的概念、学习分类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（2）学习理论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认知学习理论、建构主义学习理论、行为主义的学习理论、 人本主义学习理论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（3）学习动机的概念、学习动机理论、学习动机分类、影响学习动机的因素、学习动机激发与培养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（4）迁移的概念、迁移的种类、迁移与教学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（5）知识学习的类型、知识学习的过程、学习策略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（6）动作技能的概念、动作技能的形成阶段、影响动作技能形成的因素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（7）心智技能的概念、心智技能的形成阶段、心智技能的培养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5.学校心理健康教育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（1）心理健康的标准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（2）心理健康教育的原则、主要途径与方法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（3）中学生常见的心理问题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（4）教师的心理压力与应对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（三）教育法律法规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1.有关教育的法律法规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《中华人民共和国教育法》(2021年4月)《中华人民共和国义务教育法》《中华人民共和国教师法》《中华人民共和国未成年人保护法》《中华人民共和国预防未成年人犯罪法》《学生伤害事故处理办法》等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《中学教师专业标准（试行）》《全面深化新时代教师队伍改革建设的意见》《关于深化教育教学改革全面提高义务教育质量的意见》《关于新时代推进普通高中育人方式改革的指导意见》《中国教育现代化2035》《中小学教育质量综合评价指标框架（试行）》《义务教育学校管理标准(试行)》《安徽省中小学办学行为规范（试行）》等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2.教师权利和义务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（1）教师的法律地位、权利和义务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（2）国家有关教育法律法规所规范的教师教育行为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3.学生权利保护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（1）学生的法律地位、权利和义务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（2）未成年人保护与犯罪预防 </w:t>
      </w:r>
    </w:p>
    <w:p>
      <w:pPr>
        <w:rPr>
          <w:rFonts w:hint="eastAsia"/>
          <w:sz w:val="32"/>
          <w:szCs w:val="32"/>
        </w:rPr>
      </w:pP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（3）《教育部等九部门关于印发中小学生减负措施的通知》 （2018）《关于进一步减轻义务教育阶段学生作业负担和校外培训负担的意见》(2021)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（四）课程改革政策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1.《基础教育课程改革纲要（试行）》《关于全面深化课程改革落实立德树人根本任务的意见》《国务院办公厅关于新时代推进普通高中育人方式改革的指导意见》《深化新时代教育评价改革总体方案》的主要内容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2.《义务教育课程方案》（2022年版）的主要内容义务教育课程培养目标、义务教育课程设置、课程标准编制与教材编写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3.《普通高中课程方案（实验）》（2020年修订版）的主要内容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4.《安徽省新时代推进普通高中育人方式改革实施方案》《安徽省普通高中新课程新教材实施方案》的主要内容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5.最新课程标准修订的背景及其基本框架、主要内容等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6.中国学生发展核心素养与学科核心素养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（五）师德修养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1.教师职业道德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（1）教师职业道德的基本范畴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（2）教师职业道德修养的目标和意义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（3）加强师德修养的原则、途径、方法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2.教师职业道德规范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（1）教师职业道德规范的内容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（2）相关文件、规定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《中小学教师职业道德规范》（2008年）《关于加强和改进新时代师德师风建设的意见》（2019年）《新时代中小学教师职业行为十项准则》（2018年11月）《中小学教师违反职业道德行为处理办法（2018年修订）》《安徽省中职中小学教师职业道德考核办法（试行）》(2013年)。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  <w:lang w:val="en-US" w:eastAsia="zh-CN"/>
        </w:rPr>
        <w:t xml:space="preserve">  </w:t>
      </w:r>
      <w:r>
        <w:rPr>
          <w:rFonts w:hint="eastAsia"/>
          <w:sz w:val="32"/>
          <w:szCs w:val="32"/>
        </w:rPr>
        <w:t xml:space="preserve">三、考试形式和试卷结构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1.考试形式：闭卷、笔试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2.考试时间:90分钟，试卷分值120分。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3.主要题型：选择题、简答题、论述题、材料解析题、案例分析题等。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4.内容比例：学科专业知识约占70﹪，运用专业知识能力约占30﹪。 </w:t>
      </w:r>
      <w:bookmarkStart w:id="0" w:name="_GoBack"/>
      <w:bookmarkEnd w:id="0"/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sectPr>
      <w:pgSz w:w="11906" w:h="16838"/>
      <w:pgMar w:top="2098" w:right="1474" w:bottom="1985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9E3C3"/>
    <w:multiLevelType w:val="singleLevel"/>
    <w:tmpl w:val="1799E3C3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E521F"/>
    <w:rsid w:val="006D43E0"/>
    <w:rsid w:val="0077498E"/>
    <w:rsid w:val="00C529E4"/>
    <w:rsid w:val="00DE521F"/>
    <w:rsid w:val="6ABA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678</Words>
  <Characters>3865</Characters>
  <Lines>32</Lines>
  <Paragraphs>9</Paragraphs>
  <TotalTime>18</TotalTime>
  <ScaleCrop>false</ScaleCrop>
  <LinksUpToDate>false</LinksUpToDate>
  <CharactersWithSpaces>4534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2023-03-15T00:45:00Z</dcterms:created>
  <dc:creator>Administrator</dc:creator>
  <cp:lastModifiedBy>Administrator</cp:lastModifiedBy>
  <dcterms:modified xsi:type="dcterms:W3CDTF">2023-03-15T07:07:47Z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