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黑体_GBK"/>
          <w:sz w:val="24"/>
          <w:szCs w:val="24"/>
          <w:lang w:eastAsia="zh-CN"/>
        </w:rPr>
      </w:pPr>
      <w:r>
        <w:rPr>
          <w:rFonts w:hint="eastAsia" w:ascii="方正黑体_GBK" w:hAnsi="Times New Roman" w:eastAsia="方正黑体_GBK" w:cs="Times New Roman"/>
          <w:bCs/>
          <w:snapToGrid w:val="0"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江苏省环境工程技术泰州有限公司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社会公开</w:t>
      </w:r>
      <w:r>
        <w:rPr>
          <w:rFonts w:hint="eastAsia" w:ascii="Times New Roman" w:hAnsi="Times New Roman" w:eastAsia="方正小标宋_GBK"/>
          <w:sz w:val="44"/>
          <w:szCs w:val="44"/>
        </w:rPr>
        <w:t>招聘</w:t>
      </w:r>
      <w:r>
        <w:rPr>
          <w:rFonts w:ascii="Times New Roman" w:hAnsi="Times New Roman" w:eastAsia="方正小标宋_GBK"/>
          <w:sz w:val="44"/>
          <w:szCs w:val="44"/>
        </w:rPr>
        <w:t>计划需求表</w:t>
      </w:r>
    </w:p>
    <w:tbl>
      <w:tblPr>
        <w:tblStyle w:val="4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88"/>
        <w:gridCol w:w="850"/>
        <w:gridCol w:w="993"/>
        <w:gridCol w:w="708"/>
        <w:gridCol w:w="1701"/>
        <w:gridCol w:w="851"/>
        <w:gridCol w:w="4961"/>
        <w:gridCol w:w="992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部门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人数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学位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招聘岗位资格条件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方式</w:t>
            </w: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地点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是否笔试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咨询部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咨询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环境保护类、土壤学、水文地质与勘查技术、水文学及水资源、市政工程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硕士研究生及以上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1.35周岁以下且具有中级职称，具有高级职称者可放宽至40周岁；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2.熟悉水或大气环境保护行业的相关政策法规及技术规范，具有3年以上的环境咨询工作经验；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3.具有注册环保工程师、注册环评工程师等相关执业资格证书者优先录用。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招聘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姜堰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笔试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咨询部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</w:rPr>
              <w:t>助理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环境保护类、土壤学、水文地质与勘查技术、水文学及水资源、市政工程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本科及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以上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1.35周岁以下；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2.熟悉水或大气环境保护行业的相关政策法规及技术规范，具有3年以上的环境咨询工作经验；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3.具有注册环保工程师、注册环评工程师等相关执业资格证书者优先录用。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招聘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姜堰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工程部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工程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水利工程类、土地管理类、建筑工程类、材料工程类、安全生产类、环境保护类、化学工程类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及以上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1.35周岁以下且具有中级职称，具有高级职称者可放宽至40周岁；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2.可长期参加野外工作，吃苦耐劳，具有较强的沟通能力及团队协作意识；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3.须持有注册建造师执业资格证；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具有3年以上工程经验，其中环保类工程经验者优先。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招聘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姜堰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行政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bidi="ar"/>
              </w:rPr>
              <w:t>公共管理类、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中文文秘类、工商管理类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及以上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1.35周岁以下；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2.具有较强责任感、沟通能力及团队协作意识；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3.持有行政管理类执业资格证者优先，包括但不限于秘书证、人力资源管理师或行政管理师；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4.具有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年以上行政或人事管理工作经验，具有环保行业工作经验者优先。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招聘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泰州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姜堰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笔试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30F90"/>
    <w:multiLevelType w:val="singleLevel"/>
    <w:tmpl w:val="43B30F9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TViYzYxMWNhNGEzOWZiNzk1ZGY4YzVhYjQzZGYifQ=="/>
  </w:docVars>
  <w:rsids>
    <w:rsidRoot w:val="6E402D1C"/>
    <w:rsid w:val="6E4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2022-12-06T03:13:00Z</dcterms:created>
  <dc:creator>Alicia</dc:creator>
  <cp:lastModifiedBy>Alicia</cp:lastModifiedBy>
  <dcterms:modified xsi:type="dcterms:W3CDTF">2022-12-06T03:18:23Z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B4CA2E4672DA46C8BA22CDF5D4E7E572</vt:lpwstr>
  </property>
</Properties>
</file>