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</w:pPr>
      <w:r>
        <w:rPr>
          <w:rFonts w:ascii="Times New Roman" w:hAnsi="Times New Roman" w:eastAsia="黑体" w:cs="Times New Roman"/>
          <w:w w:val="90"/>
          <w:sz w:val="32"/>
          <w:szCs w:val="32"/>
        </w:rPr>
        <w:t>曲靖市马龙区中医医院20</w:t>
      </w:r>
      <w:r>
        <w:rPr>
          <w:rFonts w:hint="eastAsia" w:ascii="Times New Roman" w:hAnsi="Times New Roman" w:eastAsia="黑体" w:cs="Times New Roman"/>
          <w:w w:val="90"/>
          <w:sz w:val="32"/>
          <w:szCs w:val="32"/>
        </w:rPr>
        <w:t>22</w:t>
      </w:r>
      <w:r>
        <w:rPr>
          <w:rFonts w:ascii="Times New Roman" w:hAnsi="Times New Roman" w:eastAsia="黑体" w:cs="Times New Roman"/>
          <w:w w:val="90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w w:val="90"/>
          <w:sz w:val="32"/>
          <w:szCs w:val="32"/>
        </w:rPr>
        <w:t>11月</w:t>
      </w:r>
      <w:r>
        <w:rPr>
          <w:rFonts w:ascii="Times New Roman" w:hAnsi="Times New Roman" w:eastAsia="黑体" w:cs="Times New Roman"/>
          <w:w w:val="90"/>
          <w:sz w:val="32"/>
          <w:szCs w:val="32"/>
        </w:rPr>
        <w:t>公开招聘编外人员计划表</w:t>
      </w:r>
    </w:p>
    <w:tbl>
      <w:tblPr>
        <w:tblStyle w:val="4"/>
        <w:tblW w:w="92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804"/>
        <w:gridCol w:w="825"/>
        <w:gridCol w:w="1275"/>
        <w:gridCol w:w="630"/>
        <w:gridCol w:w="1725"/>
        <w:gridCol w:w="1185"/>
        <w:gridCol w:w="1357"/>
        <w:gridCol w:w="9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招聘人数及科室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学历性质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中医类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儿科、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老年病科、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肺病科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中医、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医师资格证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中医类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针灸推拿科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针灸推拿、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医师资格证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中医类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中医骨伤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医师资格证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医学影像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医师资格证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临床类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急诊科、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放射科、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外科、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儿科、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肺病科、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老年病科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医师资格证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护理；护理学；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中医护理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普通招生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计划（高中起点）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</w:rPr>
              <w:t>取得护士资格证书或资格考试成绩通知单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</w:rPr>
              <w:t>限马龙户籍</w:t>
            </w:r>
          </w:p>
        </w:tc>
      </w:tr>
    </w:tbl>
    <w:p>
      <w:r>
        <w:rPr>
          <w:rFonts w:hint="eastAsia"/>
        </w:rPr>
        <w:t>注：护理岗位要求18周岁以上（2004年11月31日以前出生），30周岁以下（1992年11月31日以后出生）。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BA"/>
    <w:rsid w:val="001D17BA"/>
    <w:rsid w:val="00564994"/>
    <w:rsid w:val="796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2022-11-11T09:03:00Z</dcterms:created>
  <dc:creator>111</dc:creator>
  <cp:lastModifiedBy>乖噜噜</cp:lastModifiedBy>
  <dcterms:modified xsi:type="dcterms:W3CDTF">2022-11-11T13:10:08Z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8BEF251D3BD64BA89101C12ADE1DF39F</vt:lpwstr>
  </property>
</Properties>
</file>