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  <w:t>附件四：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  <w:t>违纪行为认定及处理条例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为规范本次在线考试违纪违规行为的认定与处理，维护考生和本次考试相关工作人员的合法权益，参照《事业单位公开招聘违纪违规行为处理规定》等相关法律、法规，制定本办法。相关要求如下：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第一条 考生不遵守考场纪律，考试过程中有下列行为之一的，应当认定为考试违纪：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（一）所处考试环境同时出现其他人的；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 xml:space="preserve">（二）使用快捷键切屏、截屏退出考试系统或多屏登录考试端的；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（三）离开座位、离开监控视频范围、遮挡摄像头的；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（四）有进食、上卫生间行为的；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（五）有对外传递物品行为的；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（六）佩戴耳机等一切电子设备的；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（七）带墨镜、带口罩、带帽子等遮盖面部五官行为的；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（八）未经允许强行退出考试软件的；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（九）其它应当视为本场考试违纪的行为。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第二条 考生违背考试公平、公正原则，考试过程中有下列行为之一的，应当认定为考试作弊：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（一）伪造资料、身份信息替代他人或被替代参加考试的；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（二）非考生本人登录考试系统参加考试，或更换作答人员的；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（五）未经许可接触和使用通讯工具如手机、蓝牙设备等，使用各类聊天软件或远程工具的；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（六）其它应当视为本场考试作弊的行为。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第三条 考生在考试过程中或在考试结束后发现下列行为之一的，应当认定相关的考生实施了作弊行为：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（一）拍摄、抄录、传播试题内容的；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（二）抄袭、协助他人抄袭的；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（三）串通作弊或者参与有组织作弊的；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（四）评卷过程中被认定为答案雷同的；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（五）考生的不当行为导致试题泄露或造成重大社会影响的；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（六）经后台监考发现，确认考生有其它违纪、舞弊行为的；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（八）其它应认定为作弊的行为。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第四条 考生有第一条所列考试违纪行为之一的，取消本场考试成绩。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第五条 考生有第二条、第三条所列考试舞弊行为之一的，取消本次考试资格。情节严重的追究相关责任。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第六条 如考生因电脑设备问题、网络问题、考生个人行为等问题，导致电脑端和手机端考试视频数据缺失，而影响考务人员判断本场考试有效性的，取消本场考试成绩。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第七条 笔试过程中，因设备硬件故障、断电断网等问题，导致笔试作答数据无法正常提交，应在30分钟内联系技术服务热线，否则由考生自行承担后果。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第八条 笔试过程中，因设备硬件故障、断电断网等问题导致考试无法正常进行的，考试时间不做延长。</w:t>
      </w:r>
    </w:p>
    <w:p>
      <w:pPr>
        <w:pStyle w:val="2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国标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hZDFkNzY1MGYxNWVjYzdmYmUxMmRiZDljMjk4ZTIifQ=="/>
  </w:docVars>
  <w:rsids>
    <w:rsidRoot w:val="00000000"/>
    <w:rsid w:val="1CAC3855"/>
    <w:rsid w:val="6960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1034</Words>
  <Characters>1035</Characters>
  <Lines>0</Lines>
  <Paragraphs>0</Paragraphs>
  <TotalTime>0</TotalTime>
  <ScaleCrop>false</ScaleCrop>
  <LinksUpToDate>false</LinksUpToDate>
  <CharactersWithSpaces>1044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miaomiao</cp:lastModifiedBy>
  <dcterms:modified xsi:type="dcterms:W3CDTF">2022-11-01T11:33:32Z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CB37AAC8613E401FA7368410F9457FE5</vt:lpwstr>
  </property>
</Properties>
</file>