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楷体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附件</w:t>
      </w:r>
      <w:r>
        <w:rPr>
          <w:rFonts w:hint="eastAsia" w:eastAsia="楷体_GB2312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eastAsia="楷体_GB2312"/>
          <w:b/>
          <w:sz w:val="32"/>
          <w:szCs w:val="32"/>
        </w:rPr>
        <w:t>：</w:t>
      </w:r>
    </w:p>
    <w:p>
      <w:pPr>
        <w:spacing w:line="576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政府专职消防队员、消防文员（男）招录体能测试项目及标准</w:t>
      </w:r>
    </w:p>
    <w:tbl>
      <w:tblPr>
        <w:tblStyle w:val="6"/>
        <w:tblW w:w="86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1" w:hRule="atLeas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2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3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4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5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6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7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8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9</w:t>
            </w:r>
            <w:r>
              <w:rPr>
                <w:rFonts w:hAnsi="楷体" w:eastAsia="楷体"/>
                <w:szCs w:val="21"/>
              </w:rPr>
              <w:t>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男</w:t>
            </w:r>
          </w:p>
          <w:p>
            <w:pPr>
              <w:jc w:val="center"/>
              <w:rPr>
                <w:rFonts w:eastAsia="楷体"/>
                <w:szCs w:val="21"/>
              </w:rPr>
            </w:pPr>
          </w:p>
          <w:p>
            <w:pPr>
              <w:jc w:val="center"/>
              <w:rPr>
                <w:rFonts w:eastAsia="楷体"/>
                <w:szCs w:val="21"/>
              </w:rPr>
            </w:pPr>
          </w:p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单杆引体向上（次</w:t>
            </w:r>
            <w:r>
              <w:rPr>
                <w:rFonts w:eastAsia="楷体"/>
                <w:szCs w:val="21"/>
              </w:rPr>
              <w:t>/</w:t>
            </w:r>
            <w:r>
              <w:rPr>
                <w:rFonts w:hAnsi="楷体" w:eastAsia="楷体"/>
                <w:szCs w:val="21"/>
              </w:rPr>
              <w:t>三分钟）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单个或分组考核。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3.</w:t>
            </w:r>
            <w:r>
              <w:rPr>
                <w:rFonts w:hAnsi="楷体" w:eastAsia="楷体"/>
                <w:szCs w:val="21"/>
              </w:rPr>
              <w:t>考核以完成次数计算成绩。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4.</w:t>
            </w:r>
            <w:r>
              <w:rPr>
                <w:rFonts w:hAnsi="楷体" w:eastAsia="楷体"/>
                <w:szCs w:val="21"/>
              </w:rPr>
              <w:t>得分超出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分的，每递增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次增加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米</w:t>
            </w:r>
            <w:r>
              <w:rPr>
                <w:rFonts w:eastAsia="楷体"/>
                <w:szCs w:val="21"/>
              </w:rPr>
              <w:t>x4</w:t>
            </w:r>
            <w:r>
              <w:rPr>
                <w:rFonts w:hAnsi="楷体" w:eastAsia="楷体"/>
                <w:szCs w:val="21"/>
              </w:rPr>
              <w:t>往返跑（秒）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14″00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13″70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13″50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13″30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12″90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12″70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12″50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12″30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11″90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</w:rPr>
            </w:pPr>
            <w:r>
              <w:rPr>
                <w:rFonts w:eastAsia="楷体"/>
                <w:sz w:val="15"/>
                <w:szCs w:val="15"/>
              </w:rPr>
              <w:t>10″30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单个或分组考核。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在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次折返，连续完成</w:t>
            </w:r>
            <w:r>
              <w:rPr>
                <w:rFonts w:eastAsia="楷体"/>
                <w:szCs w:val="21"/>
              </w:rPr>
              <w:t>2</w:t>
            </w:r>
            <w:r>
              <w:rPr>
                <w:rFonts w:hAnsi="楷体" w:eastAsia="楷体"/>
                <w:szCs w:val="21"/>
              </w:rPr>
              <w:t>次往返，记录时间。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3.</w:t>
            </w:r>
            <w:r>
              <w:rPr>
                <w:rFonts w:hAnsi="楷体" w:eastAsia="楷体"/>
                <w:szCs w:val="21"/>
              </w:rPr>
              <w:t>考核以完成时间计算成绩。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4.</w:t>
            </w:r>
            <w:r>
              <w:rPr>
                <w:rFonts w:hAnsi="楷体" w:eastAsia="楷体"/>
                <w:szCs w:val="21"/>
              </w:rPr>
              <w:t>得分超出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分的，每递减</w:t>
            </w:r>
            <w:r>
              <w:rPr>
                <w:rFonts w:eastAsia="楷体"/>
                <w:szCs w:val="21"/>
              </w:rPr>
              <w:t>0.2</w:t>
            </w:r>
            <w:r>
              <w:rPr>
                <w:rFonts w:hAnsi="楷体" w:eastAsia="楷体"/>
                <w:szCs w:val="21"/>
              </w:rPr>
              <w:t>秒增加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1000</w:t>
            </w:r>
            <w:r>
              <w:rPr>
                <w:rFonts w:hAnsi="楷体" w:eastAsia="楷体"/>
                <w:szCs w:val="21"/>
              </w:rPr>
              <w:t>米跑（分、秒）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4′20″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4′15″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4′10″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4′05″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4′00″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3′55″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3′50″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3′45″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13"/>
                <w:szCs w:val="13"/>
              </w:rPr>
            </w:pPr>
            <w:r>
              <w:rPr>
                <w:rFonts w:eastAsia="楷体"/>
                <w:sz w:val="13"/>
                <w:szCs w:val="13"/>
              </w:rPr>
              <w:t>3′40″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eastAsia="楷体"/>
                <w:szCs w:val="21"/>
              </w:rPr>
            </w:pP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分组考核。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楷体"/>
                <w:szCs w:val="21"/>
              </w:rPr>
              <w:t>1000</w:t>
            </w:r>
            <w:r>
              <w:rPr>
                <w:rFonts w:hAnsi="楷体" w:eastAsia="楷体"/>
                <w:szCs w:val="21"/>
              </w:rPr>
              <w:t>米距离到达终点线，记录时间。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3.</w:t>
            </w:r>
            <w:r>
              <w:rPr>
                <w:rFonts w:hAnsi="楷体" w:eastAsia="楷体"/>
                <w:szCs w:val="21"/>
              </w:rPr>
              <w:t>考核以完成时间计算成绩。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4.</w:t>
            </w:r>
            <w:r>
              <w:rPr>
                <w:rFonts w:hAnsi="楷体" w:eastAsia="楷体"/>
                <w:szCs w:val="21"/>
              </w:rPr>
              <w:t>得分超出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分的，每递减</w:t>
            </w:r>
            <w:r>
              <w:rPr>
                <w:rFonts w:eastAsia="楷体"/>
                <w:szCs w:val="21"/>
              </w:rPr>
              <w:t>5</w:t>
            </w:r>
            <w:r>
              <w:rPr>
                <w:rFonts w:hAnsi="楷体" w:eastAsia="楷体"/>
                <w:szCs w:val="21"/>
              </w:rPr>
              <w:t>秒增加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原地跳高（厘米）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45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47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53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55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57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60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63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65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楷体"/>
                <w:sz w:val="15"/>
                <w:szCs w:val="15"/>
              </w:rPr>
            </w:pPr>
            <w:r>
              <w:rPr>
                <w:rFonts w:eastAsia="楷体"/>
                <w:sz w:val="15"/>
                <w:szCs w:val="15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67" w:type="dxa"/>
            <w:gridSpan w:val="11"/>
            <w:vAlign w:val="center"/>
          </w:tcPr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单个或分组考核。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考生双脚站立靠墙，单手伸直标记中指最高触墙点</w:t>
            </w:r>
            <w:r>
              <w:rPr>
                <w:rFonts w:eastAsia="楷体"/>
                <w:szCs w:val="21"/>
              </w:rPr>
              <w:t>(</w:t>
            </w:r>
            <w:r>
              <w:rPr>
                <w:rFonts w:hAnsi="楷体" w:eastAsia="楷体"/>
                <w:szCs w:val="21"/>
              </w:rPr>
              <w:t>示指高度</w:t>
            </w:r>
            <w:r>
              <w:rPr>
                <w:rFonts w:eastAsia="楷体"/>
                <w:szCs w:val="21"/>
              </w:rPr>
              <w:t>)</w:t>
            </w:r>
            <w:r>
              <w:rPr>
                <w:rFonts w:hAnsi="楷体" w:eastAsia="楷体"/>
                <w:szCs w:val="21"/>
              </w:rPr>
              <w:t>，双脚立定垂直跳起，以单手指尖触墙，测量示指高度与跳起触墙高度之间的距离。两次测试，记录成绩较好的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次。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3.</w:t>
            </w:r>
            <w:r>
              <w:rPr>
                <w:rFonts w:hAnsi="楷体" w:eastAsia="楷体"/>
                <w:szCs w:val="21"/>
              </w:rPr>
              <w:t>考生以完成珧起高度计算成绩。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4.</w:t>
            </w:r>
            <w:r>
              <w:rPr>
                <w:rFonts w:hAnsi="楷体" w:eastAsia="楷体"/>
                <w:szCs w:val="21"/>
              </w:rPr>
              <w:t>得分超出</w:t>
            </w:r>
            <w:r>
              <w:rPr>
                <w:rFonts w:eastAsia="楷体"/>
                <w:szCs w:val="21"/>
              </w:rPr>
              <w:t>10</w:t>
            </w:r>
            <w:r>
              <w:rPr>
                <w:rFonts w:hAnsi="楷体" w:eastAsia="楷体"/>
                <w:szCs w:val="21"/>
              </w:rPr>
              <w:t>分的，等递增</w:t>
            </w:r>
            <w:r>
              <w:rPr>
                <w:rFonts w:eastAsia="楷体"/>
                <w:szCs w:val="21"/>
              </w:rPr>
              <w:t>3</w:t>
            </w:r>
            <w:r>
              <w:rPr>
                <w:rFonts w:hAnsi="楷体" w:eastAsia="楷体"/>
                <w:szCs w:val="21"/>
              </w:rPr>
              <w:t>厘米增加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Ansi="楷体" w:eastAsia="楷体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1.</w:t>
            </w:r>
            <w:r>
              <w:rPr>
                <w:rFonts w:hAnsi="楷体" w:eastAsia="楷体"/>
                <w:szCs w:val="21"/>
              </w:rPr>
              <w:t>任一项达不到最低分值的视为</w:t>
            </w:r>
            <w:r>
              <w:rPr>
                <w:rFonts w:eastAsia="楷体"/>
                <w:szCs w:val="21"/>
              </w:rPr>
              <w:t>"</w:t>
            </w:r>
            <w:r>
              <w:rPr>
                <w:rFonts w:hAnsi="楷体" w:eastAsia="楷体"/>
                <w:szCs w:val="21"/>
              </w:rPr>
              <w:t>不合格</w:t>
            </w:r>
            <w:r>
              <w:rPr>
                <w:rFonts w:eastAsia="楷体"/>
                <w:szCs w:val="21"/>
              </w:rPr>
              <w:t>"</w:t>
            </w:r>
            <w:r>
              <w:rPr>
                <w:rFonts w:hAnsi="楷体" w:eastAsia="楷体"/>
                <w:szCs w:val="21"/>
              </w:rPr>
              <w:t>。</w:t>
            </w:r>
          </w:p>
          <w:p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2.</w:t>
            </w:r>
            <w:r>
              <w:rPr>
                <w:rFonts w:hAnsi="楷体" w:eastAsia="楷体"/>
                <w:szCs w:val="21"/>
              </w:rPr>
              <w:t>测试项目及标准中</w:t>
            </w:r>
            <w:r>
              <w:rPr>
                <w:rFonts w:eastAsia="楷体"/>
                <w:szCs w:val="21"/>
              </w:rPr>
              <w:t>“</w:t>
            </w:r>
            <w:r>
              <w:rPr>
                <w:rFonts w:hAnsi="楷体" w:eastAsia="楷体"/>
                <w:szCs w:val="21"/>
              </w:rPr>
              <w:t>以上以下</w:t>
            </w:r>
            <w:r>
              <w:rPr>
                <w:rFonts w:eastAsia="楷体"/>
                <w:szCs w:val="21"/>
              </w:rPr>
              <w:t>”</w:t>
            </w:r>
            <w:r>
              <w:rPr>
                <w:rFonts w:hAnsi="楷体" w:eastAsia="楷体"/>
                <w:szCs w:val="21"/>
              </w:rPr>
              <w:t>均含本级、本数。</w:t>
            </w:r>
          </w:p>
        </w:tc>
      </w:tr>
    </w:tbl>
    <w:p>
      <w:pPr>
        <w:spacing w:line="220" w:lineRule="atLeast"/>
        <w:rPr>
          <w:rFonts w:eastAsia="方正小标宋简体"/>
          <w:sz w:val="32"/>
          <w:szCs w:val="32"/>
        </w:rPr>
      </w:pPr>
    </w:p>
    <w:p/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TM5ZGM1MWJmNTNhOWQ1YzM0MjY3NDYyY2VjMGYifQ=="/>
  </w:docVars>
  <w:rsids>
    <w:rsidRoot w:val="1CBE12F5"/>
    <w:rsid w:val="00023DCA"/>
    <w:rsid w:val="00047E32"/>
    <w:rsid w:val="00061DDD"/>
    <w:rsid w:val="00067216"/>
    <w:rsid w:val="00091DF8"/>
    <w:rsid w:val="000F28B0"/>
    <w:rsid w:val="0011267C"/>
    <w:rsid w:val="001429ED"/>
    <w:rsid w:val="00150B0F"/>
    <w:rsid w:val="00160D46"/>
    <w:rsid w:val="00170E7C"/>
    <w:rsid w:val="00170FFB"/>
    <w:rsid w:val="001716EC"/>
    <w:rsid w:val="00171A28"/>
    <w:rsid w:val="001758D2"/>
    <w:rsid w:val="001961A6"/>
    <w:rsid w:val="001B7278"/>
    <w:rsid w:val="00211720"/>
    <w:rsid w:val="0021398E"/>
    <w:rsid w:val="002450A1"/>
    <w:rsid w:val="00260516"/>
    <w:rsid w:val="00261D7A"/>
    <w:rsid w:val="00270F4B"/>
    <w:rsid w:val="00296212"/>
    <w:rsid w:val="002A618A"/>
    <w:rsid w:val="002B1ACB"/>
    <w:rsid w:val="00324198"/>
    <w:rsid w:val="00334AF8"/>
    <w:rsid w:val="003925A5"/>
    <w:rsid w:val="003A5C19"/>
    <w:rsid w:val="003C2D1E"/>
    <w:rsid w:val="003C51A3"/>
    <w:rsid w:val="003E03C5"/>
    <w:rsid w:val="00406E3A"/>
    <w:rsid w:val="00495691"/>
    <w:rsid w:val="004C7318"/>
    <w:rsid w:val="004F4786"/>
    <w:rsid w:val="00522397"/>
    <w:rsid w:val="00587851"/>
    <w:rsid w:val="00594A82"/>
    <w:rsid w:val="005A06B4"/>
    <w:rsid w:val="005A4285"/>
    <w:rsid w:val="005A61CE"/>
    <w:rsid w:val="005B18BC"/>
    <w:rsid w:val="005B5D5E"/>
    <w:rsid w:val="005B6D72"/>
    <w:rsid w:val="005C7D30"/>
    <w:rsid w:val="005D493E"/>
    <w:rsid w:val="005F146C"/>
    <w:rsid w:val="005F64E6"/>
    <w:rsid w:val="00681FDE"/>
    <w:rsid w:val="006F5AB9"/>
    <w:rsid w:val="00714941"/>
    <w:rsid w:val="007207A2"/>
    <w:rsid w:val="007443EA"/>
    <w:rsid w:val="00761C89"/>
    <w:rsid w:val="007A3692"/>
    <w:rsid w:val="007A7DD6"/>
    <w:rsid w:val="007B6581"/>
    <w:rsid w:val="007C1901"/>
    <w:rsid w:val="007D4C43"/>
    <w:rsid w:val="00830881"/>
    <w:rsid w:val="00833CBB"/>
    <w:rsid w:val="008355DB"/>
    <w:rsid w:val="008405FC"/>
    <w:rsid w:val="00842A8E"/>
    <w:rsid w:val="00884222"/>
    <w:rsid w:val="00921C77"/>
    <w:rsid w:val="00955CA2"/>
    <w:rsid w:val="0096129D"/>
    <w:rsid w:val="009A28EB"/>
    <w:rsid w:val="009C305D"/>
    <w:rsid w:val="009C5239"/>
    <w:rsid w:val="00A1465E"/>
    <w:rsid w:val="00A201D9"/>
    <w:rsid w:val="00A27DD3"/>
    <w:rsid w:val="00A40CB0"/>
    <w:rsid w:val="00A42923"/>
    <w:rsid w:val="00B03957"/>
    <w:rsid w:val="00B15C49"/>
    <w:rsid w:val="00B319FA"/>
    <w:rsid w:val="00B37CB2"/>
    <w:rsid w:val="00B37D6E"/>
    <w:rsid w:val="00B5427A"/>
    <w:rsid w:val="00B60BA9"/>
    <w:rsid w:val="00B64AD1"/>
    <w:rsid w:val="00B71F48"/>
    <w:rsid w:val="00B73C72"/>
    <w:rsid w:val="00B77DE0"/>
    <w:rsid w:val="00B94DFA"/>
    <w:rsid w:val="00C02957"/>
    <w:rsid w:val="00C12E91"/>
    <w:rsid w:val="00C13C8A"/>
    <w:rsid w:val="00C46E8F"/>
    <w:rsid w:val="00C930BD"/>
    <w:rsid w:val="00C941D5"/>
    <w:rsid w:val="00CA2961"/>
    <w:rsid w:val="00CB0345"/>
    <w:rsid w:val="00CC741C"/>
    <w:rsid w:val="00CE34FA"/>
    <w:rsid w:val="00CE6966"/>
    <w:rsid w:val="00D13600"/>
    <w:rsid w:val="00D247CB"/>
    <w:rsid w:val="00D31B9B"/>
    <w:rsid w:val="00D44E71"/>
    <w:rsid w:val="00D56846"/>
    <w:rsid w:val="00DB234D"/>
    <w:rsid w:val="00DF4AB3"/>
    <w:rsid w:val="00E03C7A"/>
    <w:rsid w:val="00E10424"/>
    <w:rsid w:val="00E47FE3"/>
    <w:rsid w:val="00E50531"/>
    <w:rsid w:val="00E90F4A"/>
    <w:rsid w:val="00E9253A"/>
    <w:rsid w:val="00EB237A"/>
    <w:rsid w:val="00ED0959"/>
    <w:rsid w:val="00EF088A"/>
    <w:rsid w:val="00EF15C4"/>
    <w:rsid w:val="00EF7276"/>
    <w:rsid w:val="00F0416D"/>
    <w:rsid w:val="00F14762"/>
    <w:rsid w:val="00F631FA"/>
    <w:rsid w:val="00FA372D"/>
    <w:rsid w:val="00FC6AA6"/>
    <w:rsid w:val="00FD403D"/>
    <w:rsid w:val="00FE06AD"/>
    <w:rsid w:val="00FF1399"/>
    <w:rsid w:val="00FF5739"/>
    <w:rsid w:val="015629F8"/>
    <w:rsid w:val="04F3591C"/>
    <w:rsid w:val="0870264D"/>
    <w:rsid w:val="08D503AD"/>
    <w:rsid w:val="0955658E"/>
    <w:rsid w:val="0B394BF9"/>
    <w:rsid w:val="0C035D59"/>
    <w:rsid w:val="178D5114"/>
    <w:rsid w:val="184823E5"/>
    <w:rsid w:val="1CBE12F5"/>
    <w:rsid w:val="1F323F18"/>
    <w:rsid w:val="1FC60EF3"/>
    <w:rsid w:val="221E2810"/>
    <w:rsid w:val="23FA5466"/>
    <w:rsid w:val="25C15C1D"/>
    <w:rsid w:val="358D4A67"/>
    <w:rsid w:val="37B3452D"/>
    <w:rsid w:val="38AF1B3F"/>
    <w:rsid w:val="3B186779"/>
    <w:rsid w:val="3BE253E0"/>
    <w:rsid w:val="3D0A6D79"/>
    <w:rsid w:val="45A51053"/>
    <w:rsid w:val="464D5640"/>
    <w:rsid w:val="4E0D2791"/>
    <w:rsid w:val="50D23A5A"/>
    <w:rsid w:val="571F44FE"/>
    <w:rsid w:val="603B41E2"/>
    <w:rsid w:val="61051B95"/>
    <w:rsid w:val="63A252D2"/>
    <w:rsid w:val="69747710"/>
    <w:rsid w:val="6B6129D3"/>
    <w:rsid w:val="6DD87AF2"/>
    <w:rsid w:val="6F6D0E8A"/>
    <w:rsid w:val="71521EE3"/>
    <w:rsid w:val="77182914"/>
    <w:rsid w:val="7A2762A4"/>
    <w:rsid w:val="7D1D133A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621</Words>
  <Characters>747</Characters>
  <Lines>56</Lines>
  <Paragraphs>16</Paragraphs>
  <TotalTime>36</TotalTime>
  <ScaleCrop>false</ScaleCrop>
  <LinksUpToDate>false</LinksUpToDate>
  <CharactersWithSpaces>748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？ Because of</cp:lastModifiedBy>
  <cp:lastPrinted>2022-09-18T09:35:33Z</cp:lastPrinted>
  <dcterms:modified xsi:type="dcterms:W3CDTF">2022-09-18T09:36:29Z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E95E99250CBF4D1F97303095E8A8DB24</vt:lpwstr>
  </property>
</Properties>
</file>