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贵州五彩金沙文化旅游投资有限公司面向社会公开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招聘工作人员</w:t>
      </w:r>
      <w:bookmarkStart w:id="0" w:name="_GoBack"/>
      <w:bookmarkEnd w:id="0"/>
      <w:r>
        <w:rPr>
          <w:rFonts w:hint="eastAsia" w:eastAsia="黑体"/>
          <w:bCs/>
          <w:sz w:val="36"/>
          <w:szCs w:val="36"/>
        </w:rPr>
        <w:t>报名表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全 日 制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非全日制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报考承诺人（签名）：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1ZjY4YjM1YjgxMjA4ZDJmMDQwZmM0NzVkODVkMDQifQ=="/>
  </w:docVars>
  <w:rsids>
    <w:rsidRoot w:val="00C56E6D"/>
    <w:rsid w:val="00210D19"/>
    <w:rsid w:val="00315564"/>
    <w:rsid w:val="00C56E6D"/>
    <w:rsid w:val="00F44C1F"/>
    <w:rsid w:val="07E40663"/>
    <w:rsid w:val="09CE26A1"/>
    <w:rsid w:val="5ED04765"/>
    <w:rsid w:val="6AE2383C"/>
    <w:rsid w:val="74735B44"/>
    <w:rsid w:val="7B4C540E"/>
    <w:rsid w:val="7DA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234</Characters>
  <Lines>86</Lines>
  <Paragraphs>44</Paragraphs>
  <TotalTime>4</TotalTime>
  <ScaleCrop>false</ScaleCrop>
  <LinksUpToDate>false</LinksUpToDate>
  <CharactersWithSpaces>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1026</cp:category>
  <dcterms:created xsi:type="dcterms:W3CDTF">2021-12-17T13:07:00Z</dcterms:created>
  <dc:creator>Administrator</dc:creator>
  <cp:lastModifiedBy>WW</cp:lastModifiedBy>
  <dcterms:modified xsi:type="dcterms:W3CDTF">2022-06-30T03:44:40Z</dcterms:modified>
  <dc:subject>提取标题</dc:subject>
  <dc:title>舟山市事业单位公开招聘工作人员报名表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FE68C640E2AA4790A5867BD9C2F36E6C</vt:lpwstr>
  </property>
</Properties>
</file>