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-179070</wp:posOffset>
                </wp:positionV>
                <wp:extent cx="793750" cy="475615"/>
                <wp:effectExtent l="0" t="0" r="6350" b="6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-14.1pt;height:37.45pt;width:62.5pt;z-index:251659264;mso-width-relative:page;mso-height-relative:page;" fillcolor="#FFFFFF" filled="t" stroked="f" coordsize="21600,21600" o:gfxdata="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V6wYF1wAAAAkBAAAPAAAA&#10;AAAAAAEAIAAAACIAAABkcnMvZG93bnJldi54bWxQSwECFAAUAAAACACHTuJAHKRfT6QBAAAoAwAA&#10;DgAAAAAAAAABACAAAAAm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夏县202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年公开招聘大学毕业生到村（社区）工作岗位设置一览表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default"/>
        </w:rPr>
      </w:pPr>
    </w:p>
    <w:tbl>
      <w:tblPr>
        <w:tblStyle w:val="4"/>
        <w:tblW w:w="14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500"/>
        <w:gridCol w:w="1090"/>
        <w:gridCol w:w="5"/>
        <w:gridCol w:w="1369"/>
        <w:gridCol w:w="2818"/>
        <w:gridCol w:w="1534"/>
        <w:gridCol w:w="1208"/>
        <w:gridCol w:w="1106"/>
        <w:gridCol w:w="1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tblHeader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单位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招聘计划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业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要求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瑶峰镇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水头镇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全额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年龄在30周岁及以下。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具有硕士研究生及以上学历，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现任村（社区）“两委”成员及已纳入村（社区）后备力量培养1年以上的大学生、社区工作人员符合招聘条件的，年龄可放宽至35周岁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岗位_2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庙前镇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裴介镇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胡张乡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禹王镇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尉郭乡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南大里乡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埝掌镇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泗交镇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祁家河乡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全额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年龄在30周岁及以下。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具有硕士研究生及以上学历，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现任村（社区）“两委”成员及已纳入村（社区）后备力量培养1年以上的大学生、社区工作人员符合招聘条件的，年龄可放宽至35周岁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 w:bidi="ar"/>
              </w:rPr>
              <w:t>夏县乡镇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岗位_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社区服务中心岗位_1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社区服务中心岗位_2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5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招聘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9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117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NGI2ZTVlYWNmMTRmZDE2Zjc4Y2YxY2FkMGJhNTEifQ=="/>
  </w:docVars>
  <w:rsids>
    <w:rsidRoot w:val="6D4B3D36"/>
    <w:rsid w:val="3A775A65"/>
    <w:rsid w:val="6D4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2022-06-30T04:31:00Z</dcterms:created>
  <dc:creator>完美~回忆</dc:creator>
  <cp:lastModifiedBy>miaomiao</cp:lastModifiedBy>
  <dcterms:modified xsi:type="dcterms:W3CDTF">2022-06-30T08:34:02Z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CE8003EEC94C4DF4A2C47B33C1E75224</vt:lpwstr>
  </property>
</Properties>
</file>