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小标宋" w:hAnsi="小标宋" w:eastAsia="小标宋" w:cs="小标宋"/>
          <w:i w:val="0"/>
          <w:iCs w:val="0"/>
          <w:caps w:val="0"/>
          <w:color w:val="222222"/>
          <w:spacing w:val="9"/>
          <w:sz w:val="44"/>
          <w:szCs w:val="44"/>
          <w:shd w:val="clear" w:fill="FFFFFF"/>
        </w:rPr>
      </w:pPr>
      <w:r>
        <w:rPr>
          <w:rFonts w:hint="eastAsia" w:ascii="小标宋" w:hAnsi="小标宋" w:eastAsia="小标宋" w:cs="小标宋"/>
          <w:i w:val="0"/>
          <w:iCs w:val="0"/>
          <w:caps w:val="0"/>
          <w:color w:val="222222"/>
          <w:spacing w:val="9"/>
          <w:sz w:val="44"/>
          <w:szCs w:val="44"/>
          <w:shd w:val="clear" w:fill="FFFFFF"/>
          <w:lang w:val="en-US" w:eastAsia="zh-CN"/>
        </w:rPr>
        <w:t>宁夏师范学院2022年公开招聘备案人员疫情防控考生须知</w:t>
      </w:r>
    </w:p>
    <w:p>
      <w:pPr>
        <w:keepNext w:val="0"/>
        <w:keepLines w:val="0"/>
        <w:pageBreakBefore w:val="0"/>
        <w:widowControl w:val="0"/>
        <w:kinsoku/>
        <w:wordWrap/>
        <w:overflowPunct/>
        <w:topLinePunct w:val="0"/>
        <w:autoSpaceDE/>
        <w:autoSpaceDN/>
        <w:bidi w:val="0"/>
        <w:adjustRightInd/>
        <w:snapToGrid/>
        <w:spacing w:before="313" w:beforeLines="100" w:line="540" w:lineRule="exact"/>
        <w:ind w:firstLine="676" w:firstLineChars="200"/>
        <w:textAlignment w:val="auto"/>
        <w:rPr>
          <w:rFonts w:hint="eastAsia" w:ascii="仿宋_GB2312" w:hAnsi="仿宋_GB2312" w:eastAsia="仿宋_GB2312" w:cs="仿宋_GB2312"/>
          <w:i w:val="0"/>
          <w:iCs w:val="0"/>
          <w:caps w:val="0"/>
          <w:color w:val="222222"/>
          <w:spacing w:val="9"/>
          <w:sz w:val="32"/>
          <w:szCs w:val="32"/>
          <w:shd w:val="clear" w:fill="FFFFFF"/>
        </w:rPr>
      </w:pPr>
      <w:r>
        <w:rPr>
          <w:rFonts w:hint="eastAsia" w:ascii="仿宋_GB2312" w:hAnsi="仿宋_GB2312" w:eastAsia="仿宋_GB2312" w:cs="仿宋_GB2312"/>
          <w:i w:val="0"/>
          <w:iCs w:val="0"/>
          <w:caps w:val="0"/>
          <w:color w:val="222222"/>
          <w:spacing w:val="9"/>
          <w:sz w:val="32"/>
          <w:szCs w:val="32"/>
          <w:shd w:val="clear" w:fill="FFFFFF"/>
        </w:rPr>
        <w:t>根据当前我区常态化疫情防控要求，为做好</w:t>
      </w:r>
      <w:r>
        <w:rPr>
          <w:rFonts w:hint="eastAsia" w:ascii="仿宋_GB2312" w:hAnsi="仿宋_GB2312" w:eastAsia="仿宋_GB2312" w:cs="仿宋_GB2312"/>
          <w:i w:val="0"/>
          <w:iCs w:val="0"/>
          <w:caps w:val="0"/>
          <w:color w:val="222222"/>
          <w:spacing w:val="9"/>
          <w:sz w:val="32"/>
          <w:szCs w:val="32"/>
          <w:shd w:val="clear" w:fill="FFFFFF"/>
          <w:lang w:val="en-US" w:eastAsia="zh-CN"/>
        </w:rPr>
        <w:t>宁夏师范学院2022年公开招聘备案人员</w:t>
      </w:r>
      <w:r>
        <w:rPr>
          <w:rFonts w:hint="eastAsia" w:ascii="仿宋_GB2312" w:hAnsi="仿宋_GB2312" w:eastAsia="仿宋_GB2312" w:cs="仿宋_GB2312"/>
          <w:i w:val="0"/>
          <w:iCs w:val="0"/>
          <w:caps w:val="0"/>
          <w:color w:val="222222"/>
          <w:spacing w:val="9"/>
          <w:sz w:val="32"/>
          <w:szCs w:val="32"/>
          <w:shd w:val="clear" w:fill="FFFFFF"/>
        </w:rPr>
        <w:t>工作，确保广大考生及工作人员身体健康和生命安全，现将有关事项告知如下，请各位考生知悉并遵照执行。</w:t>
      </w:r>
    </w:p>
    <w:p>
      <w:pPr>
        <w:keepNext w:val="0"/>
        <w:keepLines w:val="0"/>
        <w:pageBreakBefore w:val="0"/>
        <w:widowControl w:val="0"/>
        <w:kinsoku/>
        <w:wordWrap/>
        <w:overflowPunct/>
        <w:topLinePunct w:val="0"/>
        <w:autoSpaceDE/>
        <w:autoSpaceDN/>
        <w:bidi w:val="0"/>
        <w:adjustRightInd/>
        <w:snapToGrid/>
        <w:spacing w:line="540" w:lineRule="exact"/>
        <w:ind w:firstLine="676" w:firstLineChars="200"/>
        <w:textAlignment w:val="auto"/>
        <w:rPr>
          <w:rFonts w:hint="eastAsia" w:ascii="黑体" w:hAnsi="黑体" w:eastAsia="黑体" w:cs="黑体"/>
          <w:i w:val="0"/>
          <w:iCs w:val="0"/>
          <w:caps w:val="0"/>
          <w:color w:val="222222"/>
          <w:spacing w:val="9"/>
          <w:sz w:val="32"/>
          <w:szCs w:val="32"/>
          <w:shd w:val="clear" w:fill="FFFFFF"/>
        </w:rPr>
      </w:pPr>
      <w:r>
        <w:rPr>
          <w:rFonts w:hint="eastAsia" w:ascii="黑体" w:hAnsi="黑体" w:eastAsia="黑体" w:cs="黑体"/>
          <w:i w:val="0"/>
          <w:iCs w:val="0"/>
          <w:caps w:val="0"/>
          <w:color w:val="222222"/>
          <w:spacing w:val="9"/>
          <w:sz w:val="32"/>
          <w:szCs w:val="32"/>
          <w:shd w:val="clear" w:fill="FFFFFF"/>
          <w:lang w:eastAsia="zh-CN"/>
        </w:rPr>
        <w:t>一、</w:t>
      </w:r>
      <w:r>
        <w:rPr>
          <w:rFonts w:hint="eastAsia" w:ascii="黑体" w:hAnsi="黑体" w:eastAsia="黑体" w:cs="黑体"/>
          <w:i w:val="0"/>
          <w:iCs w:val="0"/>
          <w:caps w:val="0"/>
          <w:color w:val="222222"/>
          <w:spacing w:val="9"/>
          <w:sz w:val="32"/>
          <w:szCs w:val="32"/>
          <w:shd w:val="clear" w:fill="FFFFFF"/>
        </w:rPr>
        <w:t>区内考生</w:t>
      </w:r>
    </w:p>
    <w:p>
      <w:pPr>
        <w:keepNext w:val="0"/>
        <w:keepLines w:val="0"/>
        <w:pageBreakBefore w:val="0"/>
        <w:widowControl w:val="0"/>
        <w:kinsoku/>
        <w:wordWrap/>
        <w:overflowPunct/>
        <w:topLinePunct w:val="0"/>
        <w:autoSpaceDE/>
        <w:autoSpaceDN/>
        <w:bidi w:val="0"/>
        <w:adjustRightInd/>
        <w:snapToGrid/>
        <w:spacing w:line="540" w:lineRule="exact"/>
        <w:ind w:firstLine="676" w:firstLineChars="200"/>
        <w:textAlignment w:val="auto"/>
        <w:rPr>
          <w:rFonts w:hint="eastAsia" w:ascii="仿宋_GB2312" w:hAnsi="仿宋_GB2312" w:eastAsia="仿宋_GB2312" w:cs="仿宋_GB2312"/>
          <w:i w:val="0"/>
          <w:iCs w:val="0"/>
          <w:caps w:val="0"/>
          <w:color w:val="222222"/>
          <w:spacing w:val="9"/>
          <w:sz w:val="32"/>
          <w:szCs w:val="32"/>
          <w:shd w:val="clear" w:fill="FFFFFF"/>
        </w:rPr>
      </w:pPr>
      <w:r>
        <w:rPr>
          <w:rFonts w:hint="eastAsia" w:ascii="仿宋_GB2312" w:hAnsi="仿宋_GB2312" w:eastAsia="仿宋_GB2312" w:cs="仿宋_GB2312"/>
          <w:i w:val="0"/>
          <w:iCs w:val="0"/>
          <w:caps w:val="0"/>
          <w:color w:val="222222"/>
          <w:spacing w:val="9"/>
          <w:sz w:val="32"/>
          <w:szCs w:val="32"/>
          <w:shd w:val="clear" w:fill="FFFFFF"/>
        </w:rPr>
        <w:t>需持有考试考前</w:t>
      </w:r>
      <w:r>
        <w:rPr>
          <w:rFonts w:hint="eastAsia" w:ascii="仿宋_GB2312" w:hAnsi="仿宋_GB2312" w:eastAsia="仿宋_GB2312" w:cs="仿宋_GB2312"/>
          <w:i w:val="0"/>
          <w:iCs w:val="0"/>
          <w:caps w:val="0"/>
          <w:color w:val="222222"/>
          <w:spacing w:val="9"/>
          <w:sz w:val="32"/>
          <w:szCs w:val="32"/>
          <w:shd w:val="clear" w:fill="FFFFFF"/>
          <w:lang w:val="en-US" w:eastAsia="zh-CN"/>
        </w:rPr>
        <w:t>(7月11日)</w:t>
      </w:r>
      <w:r>
        <w:rPr>
          <w:rFonts w:hint="eastAsia" w:ascii="仿宋_GB2312" w:hAnsi="仿宋_GB2312" w:eastAsia="仿宋_GB2312" w:cs="仿宋_GB2312"/>
          <w:i w:val="0"/>
          <w:iCs w:val="0"/>
          <w:caps w:val="0"/>
          <w:color w:val="222222"/>
          <w:spacing w:val="9"/>
          <w:sz w:val="32"/>
          <w:szCs w:val="32"/>
          <w:shd w:val="clear" w:fill="FFFFFF"/>
        </w:rPr>
        <w:t>48小时内核酸检测阴性证明。</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firstLine="676" w:firstLineChars="200"/>
        <w:textAlignment w:val="auto"/>
        <w:rPr>
          <w:rFonts w:hint="eastAsia" w:ascii="黑体" w:hAnsi="黑体" w:eastAsia="黑体" w:cs="黑体"/>
          <w:i w:val="0"/>
          <w:iCs w:val="0"/>
          <w:caps w:val="0"/>
          <w:color w:val="222222"/>
          <w:spacing w:val="9"/>
          <w:sz w:val="32"/>
          <w:szCs w:val="32"/>
          <w:shd w:val="clear" w:fill="FFFFFF"/>
        </w:rPr>
      </w:pPr>
      <w:r>
        <w:rPr>
          <w:rFonts w:hint="eastAsia" w:ascii="黑体" w:hAnsi="黑体" w:eastAsia="黑体" w:cs="黑体"/>
          <w:i w:val="0"/>
          <w:iCs w:val="0"/>
          <w:caps w:val="0"/>
          <w:color w:val="222222"/>
          <w:spacing w:val="9"/>
          <w:sz w:val="32"/>
          <w:szCs w:val="32"/>
          <w:shd w:val="clear" w:fill="FFFFFF"/>
        </w:rPr>
        <w:t>区外低风险地区入宁返宁考生</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76" w:firstLineChars="200"/>
        <w:textAlignment w:val="auto"/>
        <w:rPr>
          <w:rFonts w:hint="eastAsia" w:ascii="仿宋_GB2312" w:hAnsi="仿宋_GB2312" w:eastAsia="仿宋_GB2312" w:cs="仿宋_GB2312"/>
          <w:i w:val="0"/>
          <w:iCs w:val="0"/>
          <w:caps w:val="0"/>
          <w:color w:val="222222"/>
          <w:spacing w:val="9"/>
          <w:sz w:val="32"/>
          <w:szCs w:val="32"/>
          <w:shd w:val="clear" w:fill="FFFFFF"/>
        </w:rPr>
      </w:pPr>
      <w:r>
        <w:rPr>
          <w:rFonts w:hint="eastAsia" w:ascii="仿宋_GB2312" w:hAnsi="仿宋_GB2312" w:eastAsia="仿宋_GB2312" w:cs="仿宋_GB2312"/>
          <w:i w:val="0"/>
          <w:iCs w:val="0"/>
          <w:caps w:val="0"/>
          <w:color w:val="222222"/>
          <w:spacing w:val="9"/>
          <w:sz w:val="32"/>
          <w:szCs w:val="32"/>
          <w:shd w:val="clear" w:fill="FFFFFF"/>
        </w:rPr>
        <w:t>除持有考试考前</w:t>
      </w:r>
      <w:r>
        <w:rPr>
          <w:rFonts w:hint="eastAsia" w:ascii="仿宋_GB2312" w:hAnsi="仿宋_GB2312" w:eastAsia="仿宋_GB2312" w:cs="仿宋_GB2312"/>
          <w:i w:val="0"/>
          <w:iCs w:val="0"/>
          <w:caps w:val="0"/>
          <w:color w:val="222222"/>
          <w:spacing w:val="9"/>
          <w:sz w:val="32"/>
          <w:szCs w:val="32"/>
          <w:shd w:val="clear" w:fill="FFFFFF"/>
          <w:lang w:val="en-US" w:eastAsia="zh-CN"/>
        </w:rPr>
        <w:t>(7月11日)</w:t>
      </w:r>
      <w:r>
        <w:rPr>
          <w:rFonts w:hint="eastAsia" w:ascii="仿宋_GB2312" w:hAnsi="仿宋_GB2312" w:eastAsia="仿宋_GB2312" w:cs="仿宋_GB2312"/>
          <w:i w:val="0"/>
          <w:iCs w:val="0"/>
          <w:caps w:val="0"/>
          <w:color w:val="222222"/>
          <w:spacing w:val="9"/>
          <w:sz w:val="32"/>
          <w:szCs w:val="32"/>
          <w:shd w:val="clear" w:fill="FFFFFF"/>
        </w:rPr>
        <w:t>48小时内核酸检测阴性证明外，还须提供抵宁后3天内2次核酸检测阴性证明（2次采样间隔至少24小时，采样须在宁夏区域内检测机构进行</w:t>
      </w:r>
      <w:r>
        <w:rPr>
          <w:rFonts w:hint="eastAsia" w:ascii="仿宋_GB2312" w:hAnsi="仿宋_GB2312" w:eastAsia="仿宋_GB2312" w:cs="仿宋_GB2312"/>
          <w:i w:val="0"/>
          <w:iCs w:val="0"/>
          <w:caps w:val="0"/>
          <w:color w:val="222222"/>
          <w:spacing w:val="9"/>
          <w:sz w:val="32"/>
          <w:szCs w:val="32"/>
          <w:shd w:val="clear" w:fill="FFFFFF"/>
          <w:lang w:val="en-US" w:eastAsia="zh-CN"/>
        </w:rPr>
        <w:t>)</w:t>
      </w:r>
      <w:r>
        <w:rPr>
          <w:rFonts w:hint="eastAsia" w:ascii="仿宋_GB2312" w:hAnsi="仿宋_GB2312" w:eastAsia="仿宋_GB2312" w:cs="仿宋_GB2312"/>
          <w:i w:val="0"/>
          <w:iCs w:val="0"/>
          <w:caps w:val="0"/>
          <w:color w:val="222222"/>
          <w:spacing w:val="9"/>
          <w:sz w:val="32"/>
          <w:szCs w:val="32"/>
          <w:shd w:val="clear" w:fill="FFFFFF"/>
        </w:rPr>
        <w:t>。</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left="0" w:leftChars="0" w:firstLine="676" w:firstLineChars="200"/>
        <w:textAlignment w:val="auto"/>
        <w:rPr>
          <w:rStyle w:val="5"/>
          <w:rFonts w:hint="eastAsia" w:ascii="黑体" w:hAnsi="黑体" w:eastAsia="黑体" w:cs="黑体"/>
          <w:b w:val="0"/>
          <w:bCs/>
          <w:i w:val="0"/>
          <w:iCs w:val="0"/>
          <w:caps w:val="0"/>
          <w:color w:val="222222"/>
          <w:spacing w:val="9"/>
          <w:sz w:val="32"/>
          <w:szCs w:val="32"/>
          <w:shd w:val="clear" w:fill="FFFFFF"/>
        </w:rPr>
      </w:pPr>
      <w:r>
        <w:rPr>
          <w:rStyle w:val="5"/>
          <w:rFonts w:hint="eastAsia" w:ascii="黑体" w:hAnsi="黑体" w:eastAsia="黑体" w:cs="黑体"/>
          <w:b w:val="0"/>
          <w:bCs/>
          <w:i w:val="0"/>
          <w:iCs w:val="0"/>
          <w:caps w:val="0"/>
          <w:color w:val="222222"/>
          <w:spacing w:val="9"/>
          <w:sz w:val="32"/>
          <w:szCs w:val="32"/>
          <w:shd w:val="clear" w:fill="FFFFFF"/>
        </w:rPr>
        <w:t>“通信大数据行程卡”显示有中高风险地区所在地市旅居史（有*标），但“健康码”为“绿码”的考生</w:t>
      </w:r>
    </w:p>
    <w:p>
      <w:pPr>
        <w:keepNext w:val="0"/>
        <w:keepLines w:val="0"/>
        <w:pageBreakBefore w:val="0"/>
        <w:widowControl w:val="0"/>
        <w:kinsoku/>
        <w:wordWrap/>
        <w:overflowPunct/>
        <w:topLinePunct w:val="0"/>
        <w:autoSpaceDE/>
        <w:autoSpaceDN/>
        <w:bidi w:val="0"/>
        <w:adjustRightInd/>
        <w:snapToGrid/>
        <w:spacing w:line="540" w:lineRule="exact"/>
        <w:ind w:firstLine="676" w:firstLineChars="200"/>
        <w:textAlignment w:val="auto"/>
        <w:rPr>
          <w:rFonts w:hint="eastAsia" w:ascii="仿宋_GB2312" w:hAnsi="仿宋_GB2312" w:eastAsia="仿宋_GB2312" w:cs="仿宋_GB2312"/>
          <w:i w:val="0"/>
          <w:iCs w:val="0"/>
          <w:caps w:val="0"/>
          <w:color w:val="222222"/>
          <w:spacing w:val="9"/>
          <w:sz w:val="32"/>
          <w:szCs w:val="32"/>
          <w:shd w:val="clear" w:fill="FFFFFF"/>
        </w:rPr>
      </w:pPr>
      <w:r>
        <w:rPr>
          <w:rFonts w:hint="eastAsia" w:ascii="仿宋_GB2312" w:hAnsi="仿宋_GB2312" w:eastAsia="仿宋_GB2312" w:cs="仿宋_GB2312"/>
          <w:i w:val="0"/>
          <w:iCs w:val="0"/>
          <w:caps w:val="0"/>
          <w:color w:val="222222"/>
          <w:spacing w:val="9"/>
          <w:sz w:val="32"/>
          <w:szCs w:val="32"/>
          <w:shd w:val="clear" w:fill="FFFFFF"/>
        </w:rPr>
        <w:t>除持有考试考前</w:t>
      </w:r>
      <w:r>
        <w:rPr>
          <w:rFonts w:hint="eastAsia" w:ascii="仿宋_GB2312" w:hAnsi="仿宋_GB2312" w:eastAsia="仿宋_GB2312" w:cs="仿宋_GB2312"/>
          <w:i w:val="0"/>
          <w:iCs w:val="0"/>
          <w:caps w:val="0"/>
          <w:color w:val="222222"/>
          <w:spacing w:val="9"/>
          <w:sz w:val="32"/>
          <w:szCs w:val="32"/>
          <w:shd w:val="clear" w:fill="FFFFFF"/>
          <w:lang w:val="en-US" w:eastAsia="zh-CN"/>
        </w:rPr>
        <w:t>(7月11日)</w:t>
      </w:r>
      <w:r>
        <w:rPr>
          <w:rFonts w:hint="eastAsia" w:ascii="仿宋_GB2312" w:hAnsi="仿宋_GB2312" w:eastAsia="仿宋_GB2312" w:cs="仿宋_GB2312"/>
          <w:i w:val="0"/>
          <w:iCs w:val="0"/>
          <w:caps w:val="0"/>
          <w:color w:val="222222"/>
          <w:spacing w:val="9"/>
          <w:sz w:val="32"/>
          <w:szCs w:val="32"/>
          <w:shd w:val="clear" w:fill="FFFFFF"/>
        </w:rPr>
        <w:t>48小时内核酸检测阴性证明外，还须提供抵宁后3天内2次核酸检测阴性证明（2次采样间隔至少24小时，采样须在宁夏区域内检测机构进行</w:t>
      </w:r>
      <w:r>
        <w:rPr>
          <w:rFonts w:hint="eastAsia" w:ascii="仿宋_GB2312" w:hAnsi="仿宋_GB2312" w:eastAsia="仿宋_GB2312" w:cs="仿宋_GB2312"/>
          <w:i w:val="0"/>
          <w:iCs w:val="0"/>
          <w:caps w:val="0"/>
          <w:color w:val="222222"/>
          <w:spacing w:val="9"/>
          <w:sz w:val="32"/>
          <w:szCs w:val="32"/>
          <w:shd w:val="clear" w:fill="FFFFFF"/>
          <w:lang w:val="en-US" w:eastAsia="zh-CN"/>
        </w:rPr>
        <w:t>)</w:t>
      </w:r>
      <w:r>
        <w:rPr>
          <w:rFonts w:hint="eastAsia" w:ascii="仿宋_GB2312" w:hAnsi="仿宋_GB2312" w:eastAsia="仿宋_GB2312" w:cs="仿宋_GB2312"/>
          <w:i w:val="0"/>
          <w:iCs w:val="0"/>
          <w:caps w:val="0"/>
          <w:color w:val="222222"/>
          <w:spacing w:val="9"/>
          <w:sz w:val="32"/>
          <w:szCs w:val="32"/>
          <w:shd w:val="clear" w:fill="FFFFFF"/>
        </w:rPr>
        <w:t>。</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left="0" w:leftChars="0" w:firstLine="676" w:firstLineChars="200"/>
        <w:textAlignment w:val="auto"/>
        <w:rPr>
          <w:rStyle w:val="5"/>
          <w:rFonts w:hint="eastAsia" w:ascii="黑体" w:hAnsi="黑体" w:eastAsia="黑体" w:cs="黑体"/>
          <w:b w:val="0"/>
          <w:bCs/>
          <w:i w:val="0"/>
          <w:iCs w:val="0"/>
          <w:caps w:val="0"/>
          <w:color w:val="222222"/>
          <w:spacing w:val="9"/>
          <w:sz w:val="32"/>
          <w:szCs w:val="32"/>
          <w:shd w:val="clear" w:fill="FFFFFF"/>
        </w:rPr>
      </w:pPr>
      <w:r>
        <w:rPr>
          <w:rStyle w:val="5"/>
          <w:rFonts w:hint="eastAsia" w:ascii="黑体" w:hAnsi="黑体" w:eastAsia="黑体" w:cs="黑体"/>
          <w:b w:val="0"/>
          <w:bCs/>
          <w:i w:val="0"/>
          <w:iCs w:val="0"/>
          <w:caps w:val="0"/>
          <w:color w:val="222222"/>
          <w:spacing w:val="9"/>
          <w:sz w:val="32"/>
          <w:szCs w:val="32"/>
          <w:shd w:val="clear" w:fill="FFFFFF"/>
        </w:rPr>
        <w:t>有国内中高风险地区所在县区旅居史及上海市全域旅居史返宁入宁考生</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firstLine="676" w:firstLineChars="200"/>
        <w:textAlignment w:val="auto"/>
        <w:rPr>
          <w:rFonts w:hint="eastAsia" w:ascii="仿宋_GB2312" w:hAnsi="仿宋_GB2312" w:eastAsia="仿宋_GB2312" w:cs="仿宋_GB2312"/>
          <w:i w:val="0"/>
          <w:iCs w:val="0"/>
          <w:caps w:val="0"/>
          <w:color w:val="222222"/>
          <w:spacing w:val="9"/>
          <w:sz w:val="32"/>
          <w:szCs w:val="32"/>
          <w:shd w:val="clear" w:fill="FFFFFF"/>
        </w:rPr>
      </w:pPr>
      <w:r>
        <w:rPr>
          <w:rFonts w:hint="eastAsia" w:ascii="仿宋_GB2312" w:hAnsi="仿宋_GB2312" w:eastAsia="仿宋_GB2312" w:cs="仿宋_GB2312"/>
          <w:i w:val="0"/>
          <w:iCs w:val="0"/>
          <w:caps w:val="0"/>
          <w:color w:val="222222"/>
          <w:spacing w:val="9"/>
          <w:sz w:val="32"/>
          <w:szCs w:val="32"/>
          <w:shd w:val="clear" w:fill="FFFFFF"/>
        </w:rPr>
        <w:t>入宁时需查验48小时内核酸检测阴性证明，入宁后实施“7天集中隔离医学观察+7天居家健康监测”措施，并提供考试考前48小时内核酸检测阴性证明和由社区（村委会）出具的居家健康监测期满证明。</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firstLine="679" w:firstLineChars="200"/>
        <w:textAlignment w:val="auto"/>
        <w:rPr>
          <w:rFonts w:hint="eastAsia" w:ascii="仿宋_GB2312" w:hAnsi="仿宋_GB2312" w:eastAsia="仿宋_GB2312" w:cs="仿宋_GB2312"/>
          <w:b/>
          <w:bCs/>
          <w:i w:val="0"/>
          <w:iCs w:val="0"/>
          <w:caps w:val="0"/>
          <w:color w:val="222222"/>
          <w:spacing w:val="9"/>
          <w:sz w:val="32"/>
          <w:szCs w:val="32"/>
          <w:shd w:val="clear" w:fill="FFFFFF"/>
          <w:lang w:eastAsia="zh-CN"/>
        </w:rPr>
      </w:pPr>
      <w:r>
        <w:rPr>
          <w:rFonts w:hint="eastAsia" w:ascii="仿宋_GB2312" w:hAnsi="仿宋_GB2312" w:eastAsia="仿宋_GB2312" w:cs="仿宋_GB2312"/>
          <w:b/>
          <w:bCs/>
          <w:i w:val="0"/>
          <w:iCs w:val="0"/>
          <w:caps w:val="0"/>
          <w:color w:val="222222"/>
          <w:spacing w:val="9"/>
          <w:sz w:val="32"/>
          <w:szCs w:val="32"/>
          <w:shd w:val="clear" w:fill="FFFFFF"/>
          <w:lang w:eastAsia="zh-CN"/>
        </w:rPr>
        <w:t>所有考生进校前，需查验健康码、行程码和核酸检测阴性证明。</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firstLine="679" w:firstLineChars="200"/>
        <w:textAlignment w:val="auto"/>
        <w:rPr>
          <w:rFonts w:hint="eastAsia" w:ascii="仿宋_GB2312" w:hAnsi="仿宋_GB2312" w:eastAsia="仿宋_GB2312" w:cs="仿宋_GB2312"/>
          <w:b/>
          <w:bCs/>
          <w:i w:val="0"/>
          <w:iCs w:val="0"/>
          <w:caps w:val="0"/>
          <w:color w:val="222222"/>
          <w:spacing w:val="9"/>
          <w:sz w:val="32"/>
          <w:szCs w:val="32"/>
          <w:shd w:val="clear" w:fill="FFFFFF"/>
          <w:lang w:eastAsia="zh-CN"/>
        </w:rPr>
      </w:pP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right="1155" w:rightChars="550" w:firstLine="676" w:firstLineChars="200"/>
        <w:jc w:val="right"/>
        <w:textAlignment w:val="auto"/>
        <w:rPr>
          <w:rFonts w:hint="eastAsia" w:ascii="仿宋_GB2312" w:hAnsi="仿宋_GB2312" w:eastAsia="仿宋_GB2312" w:cs="仿宋_GB2312"/>
          <w:b w:val="0"/>
          <w:bCs w:val="0"/>
          <w:i w:val="0"/>
          <w:iCs w:val="0"/>
          <w:caps w:val="0"/>
          <w:color w:val="222222"/>
          <w:spacing w:val="9"/>
          <w:sz w:val="32"/>
          <w:szCs w:val="32"/>
          <w:shd w:val="clear" w:fill="FFFFFF"/>
          <w:lang w:eastAsia="zh-CN"/>
        </w:rPr>
      </w:pPr>
      <w:r>
        <w:rPr>
          <w:rFonts w:hint="eastAsia" w:ascii="仿宋_GB2312" w:hAnsi="仿宋_GB2312" w:eastAsia="仿宋_GB2312" w:cs="仿宋_GB2312"/>
          <w:b w:val="0"/>
          <w:bCs w:val="0"/>
          <w:i w:val="0"/>
          <w:iCs w:val="0"/>
          <w:caps w:val="0"/>
          <w:color w:val="222222"/>
          <w:spacing w:val="9"/>
          <w:sz w:val="32"/>
          <w:szCs w:val="32"/>
          <w:shd w:val="clear" w:fill="FFFFFF"/>
          <w:lang w:eastAsia="zh-CN"/>
        </w:rPr>
        <w:t>宁夏师范学院</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right="840" w:rightChars="400" w:firstLine="676" w:firstLineChars="200"/>
        <w:jc w:val="right"/>
        <w:textAlignment w:val="auto"/>
        <w:rPr>
          <w:rFonts w:hint="default" w:ascii="仿宋_GB2312" w:hAnsi="仿宋_GB2312" w:eastAsia="仿宋_GB2312" w:cs="仿宋_GB2312"/>
          <w:b w:val="0"/>
          <w:bCs w:val="0"/>
          <w:i w:val="0"/>
          <w:iCs w:val="0"/>
          <w:caps w:val="0"/>
          <w:color w:val="222222"/>
          <w:spacing w:val="9"/>
          <w:sz w:val="32"/>
          <w:szCs w:val="32"/>
          <w:shd w:val="clear" w:fill="FFFFFF"/>
          <w:lang w:val="en-US" w:eastAsia="zh-CN"/>
        </w:rPr>
      </w:pPr>
      <w:r>
        <w:rPr>
          <w:rFonts w:hint="eastAsia" w:ascii="仿宋_GB2312" w:hAnsi="仿宋_GB2312" w:eastAsia="仿宋_GB2312" w:cs="仿宋_GB2312"/>
          <w:b w:val="0"/>
          <w:bCs w:val="0"/>
          <w:i w:val="0"/>
          <w:iCs w:val="0"/>
          <w:caps w:val="0"/>
          <w:color w:val="222222"/>
          <w:spacing w:val="9"/>
          <w:sz w:val="32"/>
          <w:szCs w:val="32"/>
          <w:shd w:val="clear" w:fill="FFFFFF"/>
          <w:lang w:val="en-US" w:eastAsia="zh-CN"/>
        </w:rPr>
        <w:t>2022年6月25日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小标宋">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D741764"/>
    <w:multiLevelType w:val="singleLevel"/>
    <w:tmpl w:val="7D741764"/>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FkYzNkN2YwODhhMTdmMjRjNmFmNDQ5MDhiM2NiYWIifQ=="/>
  </w:docVars>
  <w:rsids>
    <w:rsidRoot w:val="198101C2"/>
    <w:rsid w:val="046046C1"/>
    <w:rsid w:val="080D690E"/>
    <w:rsid w:val="198101C2"/>
    <w:rsid w:val="380A43AE"/>
    <w:rsid w:val="42D812EB"/>
    <w:rsid w:val="560E1BE2"/>
    <w:rsid w:val="616E3AE4"/>
    <w:rsid w:val="7D1F30F6"/>
    <w:rsid w:val="7D6531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498</Words>
  <Characters>519</Characters>
  <Lines>0</Lines>
  <Paragraphs>0</Paragraphs>
  <TotalTime>0</TotalTime>
  <ScaleCrop>false</ScaleCrop>
  <LinksUpToDate>false</LinksUpToDate>
  <CharactersWithSpaces>519</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2022-06-25T01:33:00Z</dcterms:created>
  <dc:creator>陈璐</dc:creator>
  <cp:lastModifiedBy>陈璐</cp:lastModifiedBy>
  <dcterms:modified xsi:type="dcterms:W3CDTF">2022-06-25T02:43:53Z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05025F72AF5B47E388C5A1251150303F</vt:lpwstr>
  </property>
</Properties>
</file>