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浙江义乌港务有限公司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招聘计划表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color w:val="FF0000"/>
          <w:sz w:val="32"/>
          <w:szCs w:val="32"/>
        </w:rPr>
      </w:pPr>
    </w:p>
    <w:tbl>
      <w:tblPr>
        <w:tblStyle w:val="4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5"/>
        <w:gridCol w:w="3195"/>
        <w:gridCol w:w="1020"/>
        <w:gridCol w:w="4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val="en-US" w:eastAsia="zh-CN"/>
              </w:rPr>
              <w:t>招聘岗位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人数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相关专业要求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学历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  <w:lang w:val="en-US" w:eastAsia="zh-CN"/>
              </w:rPr>
              <w:t>年龄要求</w:t>
            </w:r>
          </w:p>
        </w:tc>
        <w:tc>
          <w:tcPr>
            <w:tcW w:w="4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人力资源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人力资源管理、工商管理、行政管理、劳动关系、公共关系学、劳动与社会保障、档案学等相关专业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本科及以上学历，2022年应届毕业生</w:t>
            </w:r>
          </w:p>
        </w:tc>
        <w:tc>
          <w:tcPr>
            <w:tcW w:w="4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能熟练使用办公软件；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2、具备较强的沟通能力、表达能力、组织协调能力；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3、有责任心。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党建文员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汉语言、汉语言文学、新闻学、编辑出版学、传播学等相关专业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1、中共党员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、具备较强的沟通能力、组织协调能力、计划能力和执行能力；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、语言、文字表达能力强；有较强的分析、洞察能力，严谨的思维逻辑；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、熟练各种公文书写作，熟练使用办公软件。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新闻宣传员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文秘学、新闻学、网络与新媒体、电影制作学、文化传播与媒介等相关专业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1、熟悉新闻传播规律，具有扎实的文字功底，熟练掌握新闻及各类公文材料写作；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、熟练掌握单反相机等拍摄器材，对新闻摄影具备一定的理解与运用能力；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、具有良好的沟通能力、协调能力，能吃苦耐劳，有一定抗压性。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设备管理员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机械设计制造及其自动化、机械工程及自动化、机械电子工程、材料成型及控制工程、电气工程及其自动化、电气工程与自动化、自动化、智能科学与技术等相关专业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1、熟悉各类设备技术性能与操作规程；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、具备高度的工作热情以及对工作负责的态度；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、具备良好的问题分析判断以及解决能力。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施工现场管理员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建筑学、土木工程、建筑环境与设备工程、给水排水工程、水务工程、建筑设施智能技术、给排水科学与工程、建筑电气与智能化、工程力学、工程结构分析、标准化工程、质量管理工程、工业与民用建筑、给排水工程、工程管理、工程造价等相关专业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、熟悉各种规章制度、操作规程、各岗位职责；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、能监督制定并落实各个专项方案，按程序报批（质量、进度等）；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、能使用施工现场基础测量仪器；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、能及时做好施工管理日记，总结；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、有一定的制图能力。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安全管理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安全工程、安全防范工程、消防工程专业等相关专业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操作业务员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物流管理、物流工程、物流与供应链管理等相关专业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熟练使用办公软件，并拥有较强的学习能力和沟通交流能力。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业务操作/业务拓展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经济学、国际贸易、市场营销、物流管理、供应链管理、英语等贸易物流相关专业</w:t>
            </w: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5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1、能熟练使用办公软件，并拥有较强的学习能力和沟通交流能力；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2、工作责任心强，具有良好的团队合作精神及长期稳定的工作心态；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3、能适应弹性工作制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</w:p>
    <w:p>
      <w:pPr>
        <w:spacing w:line="520" w:lineRule="exac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MDMzNmUzZTk3YjhiYjA1NmJkNzk1NjMxNzA2ZjcifQ=="/>
  </w:docVars>
  <w:rsids>
    <w:rsidRoot w:val="00000000"/>
    <w:rsid w:val="358C5E37"/>
    <w:rsid w:val="53DB5D4C"/>
    <w:rsid w:val="68E40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3741</Words>
  <Characters>3978</Characters>
  <Lines>0</Lines>
  <Paragraphs>0</Paragraphs>
  <TotalTime>55</TotalTime>
  <ScaleCrop>false</ScaleCrop>
  <LinksUpToDate>false</LinksUpToDate>
  <CharactersWithSpaces>4115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2022-05-12T13:41:00Z</dcterms:created>
  <dc:creator>暴走的光兔</dc:creator>
  <cp:lastModifiedBy>J.</cp:lastModifiedBy>
  <dcterms:modified xsi:type="dcterms:W3CDTF">2022-05-23T13:43:46Z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EDD468CB19A44049A139929DD4034BD6</vt:lpwstr>
  </property>
</Properties>
</file>