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8" w:rsidRDefault="0032369F">
      <w:pPr>
        <w:pStyle w:val="a3"/>
        <w:shd w:val="clear" w:color="auto" w:fill="FFFFFF"/>
        <w:spacing w:before="0" w:beforeAutospacing="0" w:after="0" w:afterAutospacing="0" w:line="400" w:lineRule="exact"/>
        <w:ind w:right="363"/>
        <w:jc w:val="both"/>
        <w:rPr>
          <w:rFonts w:ascii="方正大标宋_GBK" w:eastAsia="方正大标宋_GBK" w:hAnsi="方正大标宋_GBK" w:cs="方正大标宋_GBK"/>
          <w:color w:val="000000"/>
          <w:sz w:val="36"/>
          <w:szCs w:val="36"/>
        </w:rPr>
      </w:pPr>
      <w:r>
        <w:rPr>
          <w:rFonts w:ascii="方正仿宋_GBK" w:eastAsia="方正仿宋_GBK" w:hAnsi="方正大标宋_GBK" w:cs="方正大标宋_GBK" w:hint="eastAsia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 w:cs="方正大标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大标宋_GBK" w:cs="方正大标宋_GBK" w:hint="eastAsia"/>
          <w:color w:val="000000"/>
          <w:sz w:val="32"/>
          <w:szCs w:val="32"/>
        </w:rPr>
        <w:t>：</w:t>
      </w:r>
    </w:p>
    <w:p w:rsidR="000670A8" w:rsidRDefault="0032369F">
      <w:pPr>
        <w:pStyle w:val="a3"/>
        <w:shd w:val="clear" w:color="auto" w:fill="FFFFFF"/>
        <w:spacing w:before="0" w:beforeAutospacing="0" w:after="0" w:afterAutospacing="0" w:line="480" w:lineRule="exact"/>
        <w:ind w:right="363" w:firstLineChars="200" w:firstLine="720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泰州市第五人民医院2022年公开招聘备案制人员专业参考目录</w:t>
      </w:r>
    </w:p>
    <w:p w:rsidR="000670A8" w:rsidRDefault="0032369F">
      <w:pPr>
        <w:pStyle w:val="p0"/>
        <w:spacing w:line="20" w:lineRule="exact"/>
        <w:ind w:left="0"/>
      </w:pPr>
      <w:r>
        <w:rPr>
          <w:rFonts w:ascii="仿宋_GB2312" w:eastAsia="仿宋_GB2312" w:hAnsi="宋体" w:cs="宋体" w:hint="eastAsia"/>
          <w:b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10906"/>
      </w:tblGrid>
      <w:tr w:rsidR="000670A8" w:rsidTr="00997DB5">
        <w:trPr>
          <w:trHeight w:val="487"/>
        </w:trPr>
        <w:tc>
          <w:tcPr>
            <w:tcW w:w="791" w:type="pct"/>
            <w:vAlign w:val="center"/>
          </w:tcPr>
          <w:p w:rsidR="000670A8" w:rsidRPr="007D7599" w:rsidRDefault="0032369F" w:rsidP="007D7599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4209" w:type="pct"/>
            <w:vAlign w:val="center"/>
          </w:tcPr>
          <w:p w:rsidR="000670A8" w:rsidRDefault="0032369F">
            <w:pPr>
              <w:pStyle w:val="a3"/>
              <w:spacing w:before="0" w:beforeAutospacing="0" w:after="0" w:afterAutospacing="0" w:line="440" w:lineRule="exact"/>
              <w:ind w:right="363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32"/>
                <w:szCs w:val="32"/>
              </w:rPr>
              <w:t>专      业</w:t>
            </w:r>
          </w:p>
        </w:tc>
      </w:tr>
      <w:tr w:rsidR="000670A8" w:rsidTr="00997DB5">
        <w:trPr>
          <w:trHeight w:val="790"/>
        </w:trPr>
        <w:tc>
          <w:tcPr>
            <w:tcW w:w="791" w:type="pct"/>
            <w:vAlign w:val="center"/>
          </w:tcPr>
          <w:p w:rsidR="000670A8" w:rsidRPr="007D7599" w:rsidRDefault="005A213B" w:rsidP="007D7599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临床</w:t>
            </w:r>
            <w:r w:rsidR="0032369F"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4209" w:type="pct"/>
            <w:vAlign w:val="center"/>
          </w:tcPr>
          <w:p w:rsidR="000670A8" w:rsidRPr="007A415B" w:rsidRDefault="0032369F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t>神经病学、急诊医学、临床医学、内科学含（</w:t>
            </w:r>
            <w:r w:rsidRPr="007A415B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心血管病、血液病、呼吸系病、消化系病、内分泌与代谢病、肾病</w:t>
            </w:r>
            <w:r w:rsidR="00270BBF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、风湿病</w:t>
            </w:r>
            <w:r w:rsidRPr="007A415B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）、外科学含（</w:t>
            </w:r>
            <w:r w:rsidRPr="007A415B">
              <w:rPr>
                <w:rFonts w:ascii="方正仿宋_GBK" w:eastAsia="方正仿宋_GBK" w:hAnsi="华文中宋" w:cs="华文中宋" w:hint="eastAsia"/>
                <w:szCs w:val="21"/>
              </w:rPr>
              <w:t>普外</w:t>
            </w:r>
            <w:r w:rsidRPr="007A415B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、骨外、泌尿外、胸心外、神外）</w:t>
            </w:r>
            <w:r w:rsidR="003C2F02" w:rsidRPr="007A415B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、精神医学、精神病与神经卫生学</w:t>
            </w:r>
          </w:p>
        </w:tc>
      </w:tr>
      <w:tr w:rsidR="000670A8" w:rsidTr="00997DB5">
        <w:trPr>
          <w:trHeight w:val="487"/>
        </w:trPr>
        <w:tc>
          <w:tcPr>
            <w:tcW w:w="791" w:type="pct"/>
            <w:vAlign w:val="center"/>
          </w:tcPr>
          <w:p w:rsidR="000670A8" w:rsidRPr="007D7599" w:rsidRDefault="0032369F" w:rsidP="007D7599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医学影像</w:t>
            </w:r>
            <w:r w:rsidR="00453458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学</w:t>
            </w: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209" w:type="pct"/>
            <w:vAlign w:val="center"/>
          </w:tcPr>
          <w:p w:rsidR="000670A8" w:rsidRPr="007A415B" w:rsidRDefault="0032369F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szCs w:val="21"/>
              </w:rPr>
              <w:t>影像医学与核医学、医学影像、医学影像学</w:t>
            </w:r>
          </w:p>
        </w:tc>
      </w:tr>
      <w:tr w:rsidR="000670A8" w:rsidTr="00997DB5">
        <w:trPr>
          <w:trHeight w:val="487"/>
        </w:trPr>
        <w:tc>
          <w:tcPr>
            <w:tcW w:w="791" w:type="pct"/>
            <w:vAlign w:val="center"/>
          </w:tcPr>
          <w:p w:rsidR="000670A8" w:rsidRPr="007D7599" w:rsidRDefault="0032369F" w:rsidP="007D7599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医学检验类</w:t>
            </w:r>
          </w:p>
        </w:tc>
        <w:tc>
          <w:tcPr>
            <w:tcW w:w="4209" w:type="pct"/>
            <w:vAlign w:val="center"/>
          </w:tcPr>
          <w:p w:rsidR="000670A8" w:rsidRPr="007A415B" w:rsidRDefault="0032369F">
            <w:pPr>
              <w:pStyle w:val="a3"/>
              <w:spacing w:before="0" w:beforeAutospacing="0" w:after="0" w:afterAutospacing="0" w:line="440" w:lineRule="exact"/>
              <w:ind w:right="360"/>
              <w:jc w:val="both"/>
              <w:rPr>
                <w:rFonts w:ascii="方正仿宋_GBK" w:eastAsia="方正仿宋_GBK" w:hAnsi="华文中宋" w:cs="华文中宋"/>
                <w:kern w:val="2"/>
                <w:sz w:val="21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kern w:val="2"/>
                <w:sz w:val="21"/>
                <w:szCs w:val="21"/>
              </w:rPr>
              <w:t>医学检验、医学检验学、临床检验、临床检验学、免疫学、医学检验技术</w:t>
            </w:r>
          </w:p>
        </w:tc>
      </w:tr>
      <w:tr w:rsidR="000670A8" w:rsidTr="00997DB5">
        <w:trPr>
          <w:trHeight w:val="487"/>
        </w:trPr>
        <w:tc>
          <w:tcPr>
            <w:tcW w:w="791" w:type="pct"/>
            <w:vAlign w:val="center"/>
          </w:tcPr>
          <w:p w:rsidR="000670A8" w:rsidRPr="007D7599" w:rsidRDefault="005A213B" w:rsidP="007D7599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临床</w:t>
            </w:r>
            <w:r w:rsidR="0032369F"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药学类</w:t>
            </w:r>
          </w:p>
        </w:tc>
        <w:tc>
          <w:tcPr>
            <w:tcW w:w="4209" w:type="pct"/>
            <w:vAlign w:val="center"/>
          </w:tcPr>
          <w:p w:rsidR="000670A8" w:rsidRPr="007A415B" w:rsidRDefault="0032369F">
            <w:pPr>
              <w:pStyle w:val="a3"/>
              <w:spacing w:before="0" w:beforeAutospacing="0" w:after="0" w:afterAutospacing="0" w:line="440" w:lineRule="exact"/>
              <w:ind w:right="360"/>
              <w:jc w:val="both"/>
              <w:rPr>
                <w:rFonts w:ascii="方正仿宋_GBK" w:eastAsia="方正仿宋_GBK" w:hAnsi="华文中宋" w:cs="华文中宋"/>
                <w:kern w:val="2"/>
                <w:sz w:val="21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kern w:val="2"/>
                <w:sz w:val="21"/>
                <w:szCs w:val="21"/>
              </w:rPr>
              <w:t>药学、临床药学</w:t>
            </w:r>
            <w:r w:rsidR="00815461" w:rsidRPr="007A415B">
              <w:rPr>
                <w:rFonts w:ascii="方正仿宋_GBK" w:eastAsia="方正仿宋_GBK" w:hAnsi="华文中宋" w:cs="华文中宋" w:hint="eastAsia"/>
                <w:kern w:val="2"/>
                <w:sz w:val="21"/>
                <w:szCs w:val="21"/>
              </w:rPr>
              <w:t>、药理学、药剂学、药物制剂、药物化学、药物分析、微生物与生化药学、生药学、海洋药学、药事管理</w:t>
            </w:r>
          </w:p>
        </w:tc>
      </w:tr>
      <w:tr w:rsidR="00997DB5" w:rsidTr="00997DB5">
        <w:trPr>
          <w:trHeight w:val="487"/>
        </w:trPr>
        <w:tc>
          <w:tcPr>
            <w:tcW w:w="791" w:type="pct"/>
            <w:vAlign w:val="center"/>
          </w:tcPr>
          <w:p w:rsidR="00997DB5" w:rsidRPr="007D7599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康复医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学</w:t>
            </w: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pStyle w:val="a3"/>
              <w:spacing w:before="0" w:beforeAutospacing="0" w:after="0" w:afterAutospacing="0" w:line="440" w:lineRule="exact"/>
              <w:ind w:right="360"/>
              <w:jc w:val="both"/>
              <w:rPr>
                <w:rFonts w:ascii="方正仿宋_GBK" w:eastAsia="方正仿宋_GBK" w:hAnsi="华文中宋" w:cs="华文中宋"/>
                <w:color w:val="000000"/>
                <w:sz w:val="21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kern w:val="2"/>
                <w:sz w:val="21"/>
                <w:szCs w:val="21"/>
              </w:rPr>
              <w:t>康复医学与理疗学、针灸推拿学、康复治疗学</w:t>
            </w:r>
          </w:p>
        </w:tc>
      </w:tr>
      <w:tr w:rsidR="00997DB5" w:rsidTr="00997DB5">
        <w:trPr>
          <w:trHeight w:val="487"/>
        </w:trPr>
        <w:tc>
          <w:tcPr>
            <w:tcW w:w="791" w:type="pct"/>
            <w:vAlign w:val="center"/>
          </w:tcPr>
          <w:p w:rsidR="00997DB5" w:rsidRPr="007D7599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7D7599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护理类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pStyle w:val="a3"/>
              <w:spacing w:before="0" w:beforeAutospacing="0" w:after="0" w:afterAutospacing="0" w:line="440" w:lineRule="exact"/>
              <w:ind w:right="360"/>
              <w:jc w:val="both"/>
              <w:rPr>
                <w:rFonts w:ascii="方正仿宋_GBK" w:eastAsia="方正仿宋_GBK" w:hAnsi="华文中宋" w:cs="华文中宋"/>
                <w:color w:val="000000"/>
                <w:sz w:val="21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sz w:val="21"/>
                <w:szCs w:val="21"/>
              </w:rPr>
              <w:t>护理学、护理</w:t>
            </w:r>
            <w:r w:rsidRPr="007A415B">
              <w:rPr>
                <w:rFonts w:ascii="方正仿宋_GBK" w:eastAsia="方正仿宋_GBK" w:hAnsi="华文中宋" w:cs="华文中宋" w:hint="eastAsia"/>
                <w:sz w:val="21"/>
                <w:szCs w:val="21"/>
              </w:rPr>
              <w:t>、高级护理、涉外护理</w:t>
            </w:r>
          </w:p>
        </w:tc>
      </w:tr>
      <w:tr w:rsidR="00997DB5" w:rsidTr="00997DB5">
        <w:trPr>
          <w:trHeight w:val="487"/>
        </w:trPr>
        <w:tc>
          <w:tcPr>
            <w:tcW w:w="791" w:type="pct"/>
            <w:vAlign w:val="center"/>
          </w:tcPr>
          <w:p w:rsidR="00997DB5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t>会计学，财政学（含税收学），税务，会计，会计硕士，金融，金融硕士，金融学，审计，工商管理，资产评估，应用经济学，财政学，财务管理，会计信息技术，财务会计与审计，国际会计，财务会计教育，法学（法务会计），审计学，审计学（ACCA方向），金融工程，保险学，经济学，税收学，国际经济与贸易，经济与金融，贸易经济，互联网金融，保险</w:t>
            </w:r>
          </w:p>
        </w:tc>
      </w:tr>
      <w:tr w:rsidR="00997DB5" w:rsidTr="00997DB5">
        <w:trPr>
          <w:trHeight w:val="790"/>
        </w:trPr>
        <w:tc>
          <w:tcPr>
            <w:tcW w:w="791" w:type="pct"/>
            <w:vAlign w:val="center"/>
          </w:tcPr>
          <w:p w:rsidR="00997DB5" w:rsidRPr="00B161C5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 w:rsidRPr="00B161C5"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计算机类、计算机（软件）类、计算机（网络管理）类、电子信息类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t>计算机系统结构，计算机应用技术，系统工程，计算机技术，计算机科学与技术，电子与计算机工程，空间信息与数字技术，计算机通信工程，电子商务，计算机及应用，通信工程，信息管理与信息系统，数据科学与大数据技术，信息工程，大数据管理与应用，计算机软件与理论，软件工程，模式识别与智能系统，计算机软件，计算机应用软件，信息与计算科学，数字媒体技术，信息技术应用与管理，网络空间安全，网络工程，物联网工程，信息安全，计算机技术及其应用，物理电子学，电路与系统，微电子学与固体电子学，电磁场与微波技术，通信与信息系统，信号与信息处理，电子科学与技术，电子与通信工程，信息与通信工程，控制科学与工程，现代教育技术，集成电路工程，光</w:t>
            </w: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lastRenderedPageBreak/>
              <w:t>学工程，农业信息化，控制理论与控制工程，控制工程，测试计量技术及仪器，仪器科学与技术，水声工程，教育技术学，电子信息，光学，农业工程与信息技术，机械电子工程，电子信息工程，电子信息科学与技术，信息显示与光电技术，集成电路设计与集成系统，光电信息工程，广播电视工程，电气信息工程，微电子制造工程，医学信息工程，信息物理工程，智能科学与技术，医学影像工程，真空电子技术，电磁场与无线技术，微电子，微电子学，光电信息科学与技术，科技防卫，信息科学技术，光电子技术科学，光信息科学与技术，微电子科学与工程，电子封装技术，电波传播与天线，数字媒体艺术，光电信息科学与工程，会计信息技术，电子工程，电子信息技术，生物医学工程，自动化，应用电子技术教育，测控技术与仪器，信息对抗技术，电信工程及管理，电气工程及其自动化</w:t>
            </w:r>
          </w:p>
        </w:tc>
      </w:tr>
      <w:tr w:rsidR="00997DB5" w:rsidTr="00997DB5">
        <w:trPr>
          <w:trHeight w:val="790"/>
        </w:trPr>
        <w:tc>
          <w:tcPr>
            <w:tcW w:w="791" w:type="pct"/>
            <w:vAlign w:val="center"/>
          </w:tcPr>
          <w:p w:rsidR="00997DB5" w:rsidRPr="00B161C5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lastRenderedPageBreak/>
              <w:t>中文文秘类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616E3"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，美学，思想政治教育，马克思主义理论，中共党史，汉语言文学，汉语言，对外汉语，中国少数民族语言文学（可注明藏、蒙、维、朝、哈等语言文学），古典文献，中国语言文化，应用语言学，古典文献学，广播电视新闻，广播电视编导，广播电视新闻学，广告学，编辑出版学，媒体创意，广播电视学，网络与新媒体，数字出版，秘书学，历史学，世界历史，博物馆学，文物与博物馆学，文物保护技术，文物鉴赏与修复，高级文秘，汉语言文学教育，文秘教育，新媒体与信息网络，戏剧影视文学，播音与主持艺术</w:t>
            </w:r>
          </w:p>
        </w:tc>
      </w:tr>
      <w:tr w:rsidR="00997DB5" w:rsidTr="00997DB5">
        <w:trPr>
          <w:trHeight w:val="487"/>
        </w:trPr>
        <w:tc>
          <w:tcPr>
            <w:tcW w:w="791" w:type="pct"/>
            <w:vAlign w:val="center"/>
          </w:tcPr>
          <w:p w:rsidR="00997DB5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t>艺术类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 艺术学理论，音乐与舞蹈学，戏剧，艺术史论，艺术与科技，公共艺术，作曲与作曲技术理论，音乐表演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戏剧影视导演，摄影，数字媒体，绘画，雕塑，中国画，中国画与书法，艺术设计学，戏剧影视美术设计，文物鉴赏与修复，工艺美术，工业设计，视觉传达设计，视觉传达，环境设计，产品设计，服装与服饰设计，影视摄影与制作，文物与博物馆学，博物馆学，服装设计与工程</w:t>
            </w:r>
          </w:p>
        </w:tc>
      </w:tr>
      <w:tr w:rsidR="00997DB5" w:rsidTr="00997DB5">
        <w:trPr>
          <w:trHeight w:val="487"/>
        </w:trPr>
        <w:tc>
          <w:tcPr>
            <w:tcW w:w="791" w:type="pct"/>
            <w:vAlign w:val="center"/>
          </w:tcPr>
          <w:p w:rsidR="00997DB5" w:rsidRDefault="00997DB5" w:rsidP="00997DB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Cs w:val="21"/>
              </w:rPr>
              <w:lastRenderedPageBreak/>
              <w:t>机电控制类</w:t>
            </w:r>
          </w:p>
        </w:tc>
        <w:tc>
          <w:tcPr>
            <w:tcW w:w="4209" w:type="pct"/>
            <w:vAlign w:val="center"/>
          </w:tcPr>
          <w:p w:rsidR="00997DB5" w:rsidRPr="007A415B" w:rsidRDefault="00997DB5" w:rsidP="00997DB5">
            <w:pPr>
              <w:rPr>
                <w:rFonts w:ascii="方正仿宋_GBK" w:eastAsia="方正仿宋_GBK" w:hAnsi="华文中宋" w:cs="华文中宋"/>
                <w:color w:val="000000"/>
                <w:kern w:val="0"/>
                <w:szCs w:val="21"/>
              </w:rPr>
            </w:pPr>
            <w:r w:rsidRPr="007A415B">
              <w:rPr>
                <w:rFonts w:ascii="方正仿宋_GBK" w:eastAsia="方正仿宋_GBK" w:hAnsi="华文中宋" w:cs="华文中宋" w:hint="eastAsia"/>
                <w:color w:val="000000"/>
                <w:kern w:val="0"/>
                <w:szCs w:val="21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电气工程及其自动化，电气工程与自动化，自动化，工业电气自动化，电力工程与管理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自动化（数控技术），机械设计制造及其自动化，新能源科学与工程，机电技术教育，交通运输，建筑电气与智能化，木材科学与工程，机器人工程，汽车服务工程，机械工程，电子科学与技术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</w:tbl>
    <w:p w:rsidR="000670A8" w:rsidRDefault="000670A8">
      <w:pPr>
        <w:spacing w:line="360" w:lineRule="exact"/>
        <w:rPr>
          <w:rFonts w:ascii="华文中宋" w:eastAsia="华文中宋" w:hAnsi="华文中宋" w:cs="华文中宋"/>
          <w:color w:val="000000"/>
          <w:kern w:val="0"/>
          <w:szCs w:val="21"/>
        </w:rPr>
      </w:pPr>
    </w:p>
    <w:p w:rsidR="000670A8" w:rsidRDefault="000670A8">
      <w:pPr>
        <w:spacing w:line="360" w:lineRule="exact"/>
        <w:rPr>
          <w:rFonts w:ascii="华文中宋" w:eastAsia="华文中宋" w:hAnsi="华文中宋" w:cs="华文中宋"/>
          <w:color w:val="000000"/>
          <w:kern w:val="0"/>
          <w:szCs w:val="21"/>
        </w:rPr>
      </w:pPr>
    </w:p>
    <w:sectPr w:rsidR="000670A8">
      <w:pgSz w:w="16840" w:h="11907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1D" w:rsidRDefault="00B1121D" w:rsidP="003C2F02">
      <w:r>
        <w:separator/>
      </w:r>
    </w:p>
  </w:endnote>
  <w:endnote w:type="continuationSeparator" w:id="0">
    <w:p w:rsidR="00B1121D" w:rsidRDefault="00B1121D" w:rsidP="003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1D" w:rsidRDefault="00B1121D" w:rsidP="003C2F02">
      <w:r>
        <w:separator/>
      </w:r>
    </w:p>
  </w:footnote>
  <w:footnote w:type="continuationSeparator" w:id="0">
    <w:p w:rsidR="00B1121D" w:rsidRDefault="00B1121D" w:rsidP="003C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75AD"/>
    <w:rsid w:val="000670A8"/>
    <w:rsid w:val="00270BBF"/>
    <w:rsid w:val="00305744"/>
    <w:rsid w:val="0032369F"/>
    <w:rsid w:val="003C2F02"/>
    <w:rsid w:val="00421FDB"/>
    <w:rsid w:val="0045204F"/>
    <w:rsid w:val="00453211"/>
    <w:rsid w:val="00453458"/>
    <w:rsid w:val="004D2D1E"/>
    <w:rsid w:val="00575309"/>
    <w:rsid w:val="005859D0"/>
    <w:rsid w:val="005A213B"/>
    <w:rsid w:val="006F357E"/>
    <w:rsid w:val="007616E3"/>
    <w:rsid w:val="007829A8"/>
    <w:rsid w:val="007A2D64"/>
    <w:rsid w:val="007A415B"/>
    <w:rsid w:val="007D7599"/>
    <w:rsid w:val="00815461"/>
    <w:rsid w:val="00997DB5"/>
    <w:rsid w:val="00A26134"/>
    <w:rsid w:val="00B1121D"/>
    <w:rsid w:val="00B161C5"/>
    <w:rsid w:val="00CE6D7F"/>
    <w:rsid w:val="1EF775AD"/>
    <w:rsid w:val="3FF8490F"/>
    <w:rsid w:val="5C8C4EB2"/>
    <w:rsid w:val="6D5676A1"/>
    <w:rsid w:val="6DB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90614A-DDB2-451F-B024-9D616DA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4">
    <w:name w:val="header"/>
    <w:basedOn w:val="a"/>
    <w:link w:val="Char"/>
    <w:rsid w:val="003C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2F0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C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2F0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B161C5"/>
    <w:rPr>
      <w:sz w:val="18"/>
      <w:szCs w:val="18"/>
    </w:rPr>
  </w:style>
  <w:style w:type="character" w:customStyle="1" w:styleId="Char1">
    <w:name w:val="批注框文本 Char"/>
    <w:basedOn w:val="a0"/>
    <w:link w:val="a6"/>
    <w:rsid w:val="00B161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臣见君</dc:creator>
  <cp:lastModifiedBy>tz</cp:lastModifiedBy>
  <cp:revision>21</cp:revision>
  <cp:lastPrinted>2022-01-28T03:10:00Z</cp:lastPrinted>
  <dcterms:created xsi:type="dcterms:W3CDTF">2022-01-20T00:46:00Z</dcterms:created>
  <dcterms:modified xsi:type="dcterms:W3CDTF">2022-01-29T02:07:00Z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3A520AC3F9F34E69B9BE381B3C6E5AAB</vt:lpwstr>
  </property>
</Properties>
</file>