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8D13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44"/>
          <w:szCs w:val="44"/>
        </w:rPr>
      </w:pP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附件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3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：</w:t>
      </w:r>
      <w:r w:rsidRPr="000C0F44">
        <w:rPr>
          <w:rFonts w:ascii="Arial" w:eastAsia="宋体" w:hAnsi="Arial" w:cs="Arial"/>
          <w:color w:val="000000"/>
          <w:kern w:val="0"/>
          <w:sz w:val="44"/>
          <w:szCs w:val="44"/>
        </w:rPr>
        <w:t>疫情防控相关要求</w:t>
      </w:r>
    </w:p>
    <w:p w14:paraId="56FE3029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一、考生应提前申领浙江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（含省内任何一地），并持绿码参加考试</w:t>
      </w:r>
    </w:p>
    <w:p w14:paraId="331ECE6C" w14:textId="3FE1DD93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（一）要保持浙江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绿码状态。</w:t>
      </w:r>
    </w:p>
    <w:p w14:paraId="0A902AEB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（二）要提前申领浙江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。一是可在支付宝首页输入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“xx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（如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嘉兴健康码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）等进行申领。二是可通过支付宝，或打开钉钉、微信等具有扫描功能的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APP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或有扫描功能的网页浏览器，扫描二维码后进行申领。三是可到省内综合服务点申领（可咨询当地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12345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或当地社区）。</w:t>
      </w:r>
    </w:p>
    <w:p w14:paraId="2B363378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（三）考前无法取得浙江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绿码的，考生应提前作好预判，考前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7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天内做好核酸检测，并带上核酸检测有效合格证明材料参加考试。来自国（境）外的考生，因受旅行管制或隔离措施导致无法参加考试的，组织考试机构无权组织此类考生考试。浙江各地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在省内互认。</w:t>
      </w:r>
    </w:p>
    <w:p w14:paraId="0294D482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二、考生应服从现场疫情防控管理考生在办理现场报名手续时，请根据防疫要求，佩戴好口罩，并主动配合工作人员做好进门验码、测温等工作。考生应凭准考证，从规定通道，经相关检测后进入考点。考试期间应服从相应的防疫处置。考后应及时离开考场。在考点时应在设定区域内活动。</w:t>
      </w:r>
    </w:p>
    <w:p w14:paraId="4DC08F72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lastRenderedPageBreak/>
        <w:t>（一）考生符合以下情形的，可以进入考点</w:t>
      </w:r>
    </w:p>
    <w:p w14:paraId="5016680C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Courier New" w:eastAsia="宋体" w:hAnsi="Courier New" w:cs="Arial"/>
          <w:color w:val="000000"/>
          <w:kern w:val="0"/>
          <w:sz w:val="37"/>
          <w:szCs w:val="37"/>
        </w:rPr>
        <w:t>1.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浙江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为绿码，现场测温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37.3°C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以下的（允许间隔</w:t>
      </w:r>
      <w:r w:rsidRPr="000C0F44">
        <w:rPr>
          <w:rFonts w:ascii="Courier New" w:eastAsia="宋体" w:hAnsi="Courier New" w:cs="Arial"/>
          <w:color w:val="000000"/>
          <w:kern w:val="0"/>
          <w:sz w:val="37"/>
          <w:szCs w:val="37"/>
        </w:rPr>
        <w:t>2-3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分钟再测一次）。</w:t>
      </w:r>
    </w:p>
    <w:p w14:paraId="5D14A1D9" w14:textId="6F4BF582" w:rsidR="000C0F44" w:rsidRP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C0F44">
        <w:rPr>
          <w:rFonts w:ascii="Courier New" w:eastAsia="宋体" w:hAnsi="Courier New" w:cs="Arial"/>
          <w:color w:val="000000"/>
          <w:kern w:val="0"/>
          <w:sz w:val="37"/>
          <w:szCs w:val="37"/>
        </w:rPr>
        <w:t>2.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浙江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为绿码，现场测温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37.3°C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以上，经调查无流行病学史的。</w:t>
      </w:r>
    </w:p>
    <w:p w14:paraId="1BAECC7D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Courier New" w:eastAsia="宋体" w:hAnsi="Courier New" w:cs="Arial"/>
          <w:color w:val="000000"/>
          <w:kern w:val="0"/>
          <w:sz w:val="37"/>
          <w:szCs w:val="37"/>
        </w:rPr>
        <w:t>3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.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浙江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为非绿码，无相关症状，能提供考前</w:t>
      </w:r>
      <w:r w:rsidRPr="000C0F44">
        <w:rPr>
          <w:rFonts w:ascii="Courier New" w:eastAsia="宋体" w:hAnsi="Courier New" w:cs="Arial"/>
          <w:color w:val="000000"/>
          <w:kern w:val="0"/>
          <w:sz w:val="37"/>
          <w:szCs w:val="37"/>
        </w:rPr>
        <w:t>7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天内核酸检测有效合格证明的。</w:t>
      </w:r>
    </w:p>
    <w:p w14:paraId="204BAFA9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（二）考生有以下情形的，不能进入报名地点及考点</w:t>
      </w:r>
    </w:p>
    <w:p w14:paraId="6B9B597F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Courier New" w:eastAsia="宋体" w:hAnsi="Courier New" w:cs="Arial"/>
          <w:color w:val="000000"/>
          <w:kern w:val="0"/>
          <w:sz w:val="37"/>
          <w:szCs w:val="37"/>
        </w:rPr>
        <w:t>1.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浙江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为非绿码，无法提供相关检测有效合格证明的。</w:t>
      </w:r>
    </w:p>
    <w:p w14:paraId="4B080ADF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Courier New" w:eastAsia="宋体" w:hAnsi="Courier New" w:cs="Arial"/>
          <w:color w:val="000000"/>
          <w:kern w:val="0"/>
          <w:sz w:val="37"/>
          <w:szCs w:val="37"/>
        </w:rPr>
        <w:t>2.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不能出示浙江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、不配合入口检测等防疫管理的。</w:t>
      </w:r>
    </w:p>
    <w:p w14:paraId="2A750BF6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Courier New" w:eastAsia="宋体" w:hAnsi="Courier New" w:cs="Arial"/>
          <w:color w:val="000000"/>
          <w:kern w:val="0"/>
          <w:sz w:val="37"/>
          <w:szCs w:val="37"/>
        </w:rPr>
        <w:t>3.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浙江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绿码，现场测温</w:t>
      </w:r>
      <w:r w:rsidRPr="000C0F44">
        <w:rPr>
          <w:rFonts w:ascii="Courier New" w:eastAsia="宋体" w:hAnsi="Courier New" w:cs="Arial"/>
          <w:color w:val="000000"/>
          <w:kern w:val="0"/>
          <w:sz w:val="37"/>
          <w:szCs w:val="37"/>
        </w:rPr>
        <w:t>37.3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°C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以上，经调查有流行病学史的（转送定点医疗机构排查）。三、其他注意事项</w:t>
      </w:r>
    </w:p>
    <w:p w14:paraId="4D61EE52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（一）考生于现场报名前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2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天内如实填报并通过网络提交《考生健康申报表》（扫码填报）。</w:t>
      </w:r>
    </w:p>
    <w:p w14:paraId="4D4F3B77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（二）受疫情影响，考点学校将视防疫规定和要求，禁止外来车辆入内，请各位考生尽量选择车辆送接或公共交通出行；考虑到入场防疫检测需要一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lastRenderedPageBreak/>
        <w:t>定时间，请提前到达考场，逾期耽误考试时间的，自负责任。</w:t>
      </w:r>
    </w:p>
    <w:p w14:paraId="391BD3E9" w14:textId="77777777" w:rsid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37"/>
          <w:szCs w:val="37"/>
        </w:rPr>
      </w:pP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（三）对于考生刻意隐藏接触史、旅居史，故意谎报病情或拒不执行疫情防控措施的，将严肃追究其法律责任。</w:t>
      </w:r>
    </w:p>
    <w:p w14:paraId="259F676B" w14:textId="10E66AC3" w:rsidR="000C0F44" w:rsidRPr="000C0F44" w:rsidRDefault="000C0F44" w:rsidP="000C0F4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（四）如为既往感染者（确诊病例或无症状感染者）、感染者的密切接触者，请提前与平湖市教育局工作人员联系咨询，联系电话：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0573-85236895</w:t>
      </w:r>
      <w:r w:rsidRPr="000C0F44">
        <w:rPr>
          <w:rFonts w:ascii="Arial" w:eastAsia="宋体" w:hAnsi="Arial" w:cs="Arial"/>
          <w:color w:val="000000"/>
          <w:kern w:val="0"/>
          <w:sz w:val="37"/>
          <w:szCs w:val="37"/>
        </w:rPr>
        <w:t>。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注：</w:t>
      </w:r>
      <w:r w:rsidRPr="000C0F44">
        <w:rPr>
          <w:rFonts w:ascii="Courier New" w:eastAsia="宋体" w:hAnsi="Courier New" w:cs="Arial"/>
          <w:color w:val="000000"/>
          <w:kern w:val="0"/>
          <w:sz w:val="35"/>
          <w:szCs w:val="35"/>
        </w:rPr>
        <w:t>1.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本须知内容视疫情变化情况，动态调整。</w:t>
      </w:r>
      <w:r w:rsidRPr="000C0F44">
        <w:rPr>
          <w:rFonts w:ascii="Courier New" w:eastAsia="宋体" w:hAnsi="Courier New" w:cs="Arial"/>
          <w:color w:val="000000"/>
          <w:kern w:val="0"/>
          <w:sz w:val="35"/>
          <w:szCs w:val="35"/>
        </w:rPr>
        <w:t>2.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流行病学史，指国（境）外和国内中高风险地区旅居史，与新冠肺炎患者或国（境）外和中高风险地区人员接触史等。３</w:t>
      </w:r>
      <w:r w:rsidRPr="000C0F44">
        <w:rPr>
          <w:rFonts w:ascii="Courier New" w:eastAsia="宋体" w:hAnsi="Courier New" w:cs="Arial"/>
          <w:color w:val="000000"/>
          <w:kern w:val="0"/>
          <w:sz w:val="35"/>
          <w:szCs w:val="35"/>
        </w:rPr>
        <w:t>.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根据浙江疫情防控要求，对入境人员实施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“</w:t>
      </w:r>
      <w:r w:rsidRPr="000C0F44">
        <w:rPr>
          <w:rFonts w:ascii="Courier New" w:eastAsia="宋体" w:hAnsi="Courier New" w:cs="Arial"/>
          <w:color w:val="000000"/>
          <w:kern w:val="0"/>
          <w:sz w:val="35"/>
          <w:szCs w:val="35"/>
        </w:rPr>
        <w:t>14+7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健康管理措施。即</w:t>
      </w:r>
      <w:r w:rsidRPr="000C0F44">
        <w:rPr>
          <w:rFonts w:ascii="Courier New" w:eastAsia="宋体" w:hAnsi="Courier New" w:cs="Arial"/>
          <w:color w:val="000000"/>
          <w:kern w:val="0"/>
          <w:sz w:val="35"/>
          <w:szCs w:val="35"/>
        </w:rPr>
        <w:t>14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天集中隔离医学观察期满符合解除隔离条件的，继续实施</w:t>
      </w:r>
      <w:r w:rsidRPr="000C0F44">
        <w:rPr>
          <w:rFonts w:ascii="Courier New" w:eastAsia="宋体" w:hAnsi="Courier New" w:cs="Arial"/>
          <w:color w:val="000000"/>
          <w:kern w:val="0"/>
          <w:sz w:val="35"/>
          <w:szCs w:val="35"/>
        </w:rPr>
        <w:t>7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天居家健康观察，期满再进行</w:t>
      </w:r>
      <w:r w:rsidRPr="000C0F44">
        <w:rPr>
          <w:rFonts w:ascii="Courier New" w:eastAsia="宋体" w:hAnsi="Courier New" w:cs="Arial"/>
          <w:color w:val="000000"/>
          <w:kern w:val="0"/>
          <w:sz w:val="35"/>
          <w:szCs w:val="35"/>
        </w:rPr>
        <w:t>1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次核酸检测，核酸检测阴性且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“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健康码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”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为绿码的日常健康的考生，可以参加考试，但应主动向参考地组织考试的机构报告，联系电话：</w:t>
      </w:r>
      <w:r w:rsidRPr="000C0F44">
        <w:rPr>
          <w:rFonts w:ascii="Courier New" w:eastAsia="宋体" w:hAnsi="Courier New" w:cs="Arial"/>
          <w:color w:val="000000"/>
          <w:kern w:val="0"/>
          <w:sz w:val="35"/>
          <w:szCs w:val="35"/>
        </w:rPr>
        <w:t>0573-85236895</w:t>
      </w:r>
      <w:r w:rsidRPr="000C0F44">
        <w:rPr>
          <w:rFonts w:ascii="Arial" w:eastAsia="宋体" w:hAnsi="Arial" w:cs="Arial"/>
          <w:color w:val="000000"/>
          <w:kern w:val="0"/>
          <w:sz w:val="35"/>
          <w:szCs w:val="35"/>
        </w:rPr>
        <w:t>。</w:t>
      </w:r>
    </w:p>
    <w:p w14:paraId="0BC9583C" w14:textId="77777777" w:rsidR="00802230" w:rsidRDefault="00802230"/>
    <w:sectPr w:rsidR="00802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ED"/>
    <w:rsid w:val="000C0F44"/>
    <w:rsid w:val="004A39ED"/>
    <w:rsid w:val="007C7950"/>
    <w:rsid w:val="0080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2B89"/>
  <w15:chartTrackingRefBased/>
  <w15:docId w15:val="{1E02CCD7-0B06-4180-9163-0B4FD970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2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8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60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恩雨</dc:creator>
  <cp:keywords/>
  <dc:description/>
  <cp:lastModifiedBy>程 恩雨</cp:lastModifiedBy>
  <cp:revision>2</cp:revision>
  <dcterms:created xsi:type="dcterms:W3CDTF">2021-05-06T10:25:00Z</dcterms:created>
  <dcterms:modified xsi:type="dcterms:W3CDTF">2021-05-06T10:27:00Z</dcterms:modified>
</cp:coreProperties>
</file>